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697E1" w14:textId="3CC0B9FF" w:rsidR="00506DD7" w:rsidRPr="00F760CD" w:rsidRDefault="0066071B" w:rsidP="009C78DF">
      <w:pPr>
        <w:jc w:val="both"/>
        <w:rPr>
          <w:rFonts w:cs="Arial"/>
          <w:b/>
          <w:sz w:val="32"/>
          <w:szCs w:val="32"/>
        </w:rPr>
      </w:pPr>
      <w:r w:rsidRPr="00F760CD">
        <w:rPr>
          <w:rFonts w:cs="Arial"/>
          <w:b/>
          <w:sz w:val="32"/>
          <w:szCs w:val="32"/>
        </w:rPr>
        <w:t xml:space="preserve">ATTACHMENT </w:t>
      </w:r>
      <w:r w:rsidR="002258F8" w:rsidRPr="00F760CD">
        <w:rPr>
          <w:rFonts w:cs="Arial"/>
          <w:b/>
          <w:sz w:val="32"/>
          <w:szCs w:val="32"/>
        </w:rPr>
        <w:t>1</w:t>
      </w:r>
      <w:r w:rsidRPr="00F760CD">
        <w:rPr>
          <w:rFonts w:cs="Arial"/>
          <w:b/>
          <w:sz w:val="32"/>
          <w:szCs w:val="32"/>
        </w:rPr>
        <w:t>:</w:t>
      </w:r>
      <w:r w:rsidR="00506DD7" w:rsidRPr="00F760CD">
        <w:rPr>
          <w:rFonts w:cs="Arial"/>
          <w:b/>
          <w:sz w:val="32"/>
          <w:szCs w:val="32"/>
        </w:rPr>
        <w:t xml:space="preserve"> RECOMMENDED CONDITIONS OF CONSENT</w:t>
      </w:r>
    </w:p>
    <w:p w14:paraId="264D78B8" w14:textId="77777777" w:rsidR="00506DD7" w:rsidRPr="00F760CD" w:rsidRDefault="00506DD7" w:rsidP="009C78DF">
      <w:pPr>
        <w:tabs>
          <w:tab w:val="left" w:pos="-720"/>
          <w:tab w:val="left" w:pos="0"/>
          <w:tab w:val="left" w:pos="720"/>
          <w:tab w:val="left" w:pos="1440"/>
          <w:tab w:val="left" w:pos="1983"/>
          <w:tab w:val="left" w:pos="3652"/>
          <w:tab w:val="left" w:pos="7524"/>
        </w:tabs>
        <w:jc w:val="both"/>
        <w:rPr>
          <w:rFonts w:cs="Arial"/>
          <w:szCs w:val="22"/>
          <w:lang w:val="en-GB" w:eastAsia="en-US"/>
        </w:rPr>
      </w:pPr>
    </w:p>
    <w:p w14:paraId="16CABB57" w14:textId="77777777" w:rsidR="00506DD7" w:rsidRPr="00F760CD" w:rsidRDefault="00506DD7" w:rsidP="009C78DF">
      <w:pPr>
        <w:jc w:val="both"/>
        <w:rPr>
          <w:rFonts w:cs="Arial"/>
          <w:b/>
          <w:sz w:val="32"/>
          <w:szCs w:val="32"/>
          <w:lang w:eastAsia="en-US"/>
        </w:rPr>
      </w:pPr>
      <w:r w:rsidRPr="00F760CD">
        <w:rPr>
          <w:rFonts w:cs="Arial"/>
          <w:b/>
          <w:sz w:val="32"/>
          <w:szCs w:val="32"/>
          <w:lang w:eastAsia="en-US"/>
        </w:rPr>
        <w:t>CONDITIONS:</w:t>
      </w:r>
    </w:p>
    <w:p w14:paraId="7A81C94D" w14:textId="77777777" w:rsidR="00506DD7" w:rsidRPr="00F760CD" w:rsidRDefault="00506DD7" w:rsidP="009C78DF">
      <w:pPr>
        <w:jc w:val="both"/>
        <w:rPr>
          <w:rFonts w:cs="Arial"/>
          <w:b/>
          <w:szCs w:val="22"/>
          <w:lang w:eastAsia="en-US"/>
        </w:rPr>
      </w:pPr>
    </w:p>
    <w:p w14:paraId="601480DD" w14:textId="77777777" w:rsidR="00506DD7" w:rsidRPr="00F760CD" w:rsidRDefault="00506DD7" w:rsidP="009C78DF">
      <w:pPr>
        <w:tabs>
          <w:tab w:val="left" w:pos="540"/>
        </w:tabs>
        <w:jc w:val="both"/>
        <w:rPr>
          <w:rFonts w:cs="Arial"/>
          <w:szCs w:val="22"/>
        </w:rPr>
      </w:pPr>
      <w:r w:rsidRPr="00F760CD">
        <w:rPr>
          <w:rFonts w:cs="Arial"/>
          <w:szCs w:val="22"/>
        </w:rPr>
        <w:t>The following conditions have been imposed to achieve the objectives of the relevant planning instruments and policies:</w:t>
      </w:r>
    </w:p>
    <w:p w14:paraId="0DA07BB9" w14:textId="77777777" w:rsidR="00506DD7" w:rsidRPr="00F760CD" w:rsidRDefault="00506DD7" w:rsidP="009C78DF">
      <w:pPr>
        <w:jc w:val="both"/>
        <w:rPr>
          <w:rFonts w:cs="Arial"/>
          <w:sz w:val="32"/>
          <w:szCs w:val="32"/>
        </w:rPr>
      </w:pPr>
    </w:p>
    <w:p w14:paraId="60B72F16" w14:textId="77777777" w:rsidR="00AB1BC8" w:rsidRPr="00F760CD" w:rsidRDefault="00AB1BC8" w:rsidP="009C78DF">
      <w:pPr>
        <w:tabs>
          <w:tab w:val="left" w:pos="540"/>
        </w:tabs>
        <w:jc w:val="both"/>
        <w:rPr>
          <w:rFonts w:cs="Arial"/>
          <w:b/>
          <w:sz w:val="32"/>
          <w:szCs w:val="32"/>
        </w:rPr>
      </w:pPr>
      <w:r w:rsidRPr="00F760CD">
        <w:rPr>
          <w:rFonts w:cs="Arial"/>
          <w:b/>
          <w:sz w:val="32"/>
          <w:szCs w:val="32"/>
        </w:rPr>
        <w:t>A.</w:t>
      </w:r>
      <w:r w:rsidRPr="00F760CD">
        <w:rPr>
          <w:rFonts w:cs="Arial"/>
          <w:b/>
          <w:sz w:val="32"/>
          <w:szCs w:val="32"/>
        </w:rPr>
        <w:tab/>
        <w:t>THE DEVELOPMENT</w:t>
      </w:r>
    </w:p>
    <w:p w14:paraId="6E9658C0" w14:textId="77777777" w:rsidR="00AB1BC8" w:rsidRPr="00F760CD" w:rsidRDefault="00AB1BC8" w:rsidP="009C78DF">
      <w:pPr>
        <w:tabs>
          <w:tab w:val="left" w:pos="540"/>
        </w:tabs>
        <w:ind w:left="-360"/>
        <w:jc w:val="both"/>
        <w:rPr>
          <w:rFonts w:cs="Arial"/>
          <w:b/>
          <w:szCs w:val="22"/>
        </w:rPr>
      </w:pPr>
    </w:p>
    <w:p w14:paraId="18D79DF6" w14:textId="77777777" w:rsidR="00AB1BC8" w:rsidRPr="00F760CD" w:rsidRDefault="00AB1BC8" w:rsidP="009C78DF">
      <w:pPr>
        <w:tabs>
          <w:tab w:val="left" w:pos="540"/>
        </w:tabs>
        <w:ind w:left="-360"/>
        <w:jc w:val="both"/>
        <w:rPr>
          <w:rFonts w:cs="Arial"/>
          <w:b/>
          <w:szCs w:val="22"/>
        </w:rPr>
      </w:pPr>
      <w:r w:rsidRPr="00F760CD">
        <w:rPr>
          <w:rFonts w:cs="Arial"/>
          <w:b/>
          <w:szCs w:val="22"/>
        </w:rPr>
        <w:tab/>
        <w:t>Approved Plans</w:t>
      </w:r>
    </w:p>
    <w:p w14:paraId="22D3A289" w14:textId="77777777" w:rsidR="00AB1BC8" w:rsidRPr="00F760CD" w:rsidRDefault="00AB1BC8" w:rsidP="009C78DF">
      <w:pPr>
        <w:ind w:left="-360"/>
        <w:jc w:val="both"/>
        <w:rPr>
          <w:rFonts w:cs="Arial"/>
          <w:b/>
          <w:szCs w:val="22"/>
        </w:rPr>
      </w:pPr>
    </w:p>
    <w:p w14:paraId="2C0F3624" w14:textId="41F9177C" w:rsidR="00FB38EE" w:rsidRPr="00F760CD" w:rsidRDefault="00FB38EE" w:rsidP="009C78DF">
      <w:pPr>
        <w:numPr>
          <w:ilvl w:val="0"/>
          <w:numId w:val="1"/>
        </w:numPr>
        <w:jc w:val="both"/>
        <w:rPr>
          <w:rFonts w:cs="Arial"/>
          <w:szCs w:val="22"/>
        </w:rPr>
      </w:pPr>
      <w:r w:rsidRPr="00F760CD">
        <w:rPr>
          <w:rFonts w:cs="Arial"/>
          <w:szCs w:val="22"/>
        </w:rPr>
        <w:t>Development the subject of this determination notice must be carried out strictly in accordance with the following plans</w:t>
      </w:r>
      <w:r w:rsidR="00C42333" w:rsidRPr="00F760CD">
        <w:rPr>
          <w:rFonts w:cs="Arial"/>
          <w:szCs w:val="22"/>
        </w:rPr>
        <w:t xml:space="preserve"> and reports listed below</w:t>
      </w:r>
      <w:r w:rsidRPr="00F760CD">
        <w:rPr>
          <w:rFonts w:cs="Arial"/>
          <w:szCs w:val="22"/>
        </w:rPr>
        <w:t>, except where modified by the undermentioned conditions.</w:t>
      </w:r>
    </w:p>
    <w:p w14:paraId="5E9CCAC8" w14:textId="77777777" w:rsidR="00FA7F02" w:rsidRPr="00F760CD" w:rsidRDefault="00FA7F02" w:rsidP="009C78DF">
      <w:pPr>
        <w:pStyle w:val="ListParagraph"/>
        <w:ind w:left="567"/>
        <w:jc w:val="both"/>
        <w:rPr>
          <w:rFonts w:ascii="Arial" w:hAnsi="Arial" w:cs="Arial"/>
          <w:szCs w:val="22"/>
        </w:rPr>
      </w:pPr>
    </w:p>
    <w:tbl>
      <w:tblPr>
        <w:tblW w:w="836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1734"/>
        <w:gridCol w:w="681"/>
        <w:gridCol w:w="1318"/>
        <w:gridCol w:w="2112"/>
      </w:tblGrid>
      <w:tr w:rsidR="00FA7F02" w:rsidRPr="00F760CD" w14:paraId="0D1CE5D2" w14:textId="77777777" w:rsidTr="000446D4">
        <w:tc>
          <w:tcPr>
            <w:tcW w:w="2519" w:type="dxa"/>
            <w:tcBorders>
              <w:top w:val="single" w:sz="4" w:space="0" w:color="auto"/>
              <w:left w:val="single" w:sz="4" w:space="0" w:color="auto"/>
              <w:bottom w:val="single" w:sz="4" w:space="0" w:color="auto"/>
              <w:right w:val="single" w:sz="4" w:space="0" w:color="auto"/>
            </w:tcBorders>
            <w:shd w:val="clear" w:color="auto" w:fill="A6A6A6"/>
          </w:tcPr>
          <w:p w14:paraId="401C5457" w14:textId="77777777" w:rsidR="00FA7F02" w:rsidRPr="00F760CD" w:rsidRDefault="00FA7F02" w:rsidP="009C78DF">
            <w:pPr>
              <w:jc w:val="both"/>
              <w:rPr>
                <w:rFonts w:cs="Arial"/>
                <w:b/>
                <w:szCs w:val="22"/>
              </w:rPr>
            </w:pPr>
            <w:r w:rsidRPr="00F760CD">
              <w:rPr>
                <w:rFonts w:cs="Arial"/>
                <w:b/>
                <w:szCs w:val="22"/>
              </w:rPr>
              <w:t>Plan Name</w:t>
            </w:r>
          </w:p>
        </w:tc>
        <w:tc>
          <w:tcPr>
            <w:tcW w:w="1734" w:type="dxa"/>
            <w:tcBorders>
              <w:top w:val="single" w:sz="4" w:space="0" w:color="auto"/>
              <w:left w:val="single" w:sz="4" w:space="0" w:color="auto"/>
              <w:bottom w:val="single" w:sz="4" w:space="0" w:color="auto"/>
              <w:right w:val="single" w:sz="4" w:space="0" w:color="auto"/>
            </w:tcBorders>
            <w:shd w:val="clear" w:color="auto" w:fill="A6A6A6"/>
          </w:tcPr>
          <w:p w14:paraId="19DC66D9" w14:textId="77777777" w:rsidR="00FA7F02" w:rsidRPr="00F760CD" w:rsidRDefault="00FA7F02" w:rsidP="009C78DF">
            <w:pPr>
              <w:jc w:val="both"/>
              <w:rPr>
                <w:rFonts w:cs="Arial"/>
                <w:b/>
                <w:szCs w:val="22"/>
              </w:rPr>
            </w:pPr>
            <w:r w:rsidRPr="00F760CD">
              <w:rPr>
                <w:rFonts w:cs="Arial"/>
                <w:b/>
                <w:szCs w:val="22"/>
              </w:rPr>
              <w:t>Plan Number</w:t>
            </w:r>
          </w:p>
        </w:tc>
        <w:tc>
          <w:tcPr>
            <w:tcW w:w="681" w:type="dxa"/>
            <w:tcBorders>
              <w:top w:val="single" w:sz="4" w:space="0" w:color="auto"/>
              <w:left w:val="single" w:sz="4" w:space="0" w:color="auto"/>
              <w:bottom w:val="single" w:sz="4" w:space="0" w:color="auto"/>
              <w:right w:val="single" w:sz="4" w:space="0" w:color="auto"/>
            </w:tcBorders>
            <w:shd w:val="clear" w:color="auto" w:fill="A6A6A6"/>
          </w:tcPr>
          <w:p w14:paraId="3762531F" w14:textId="77777777" w:rsidR="00FA7F02" w:rsidRPr="00F760CD" w:rsidRDefault="00FA7F02" w:rsidP="009C78DF">
            <w:pPr>
              <w:jc w:val="both"/>
              <w:rPr>
                <w:rFonts w:cs="Arial"/>
                <w:b/>
                <w:szCs w:val="22"/>
              </w:rPr>
            </w:pPr>
            <w:r w:rsidRPr="00F760CD">
              <w:rPr>
                <w:rFonts w:cs="Arial"/>
                <w:b/>
                <w:szCs w:val="22"/>
              </w:rPr>
              <w:t>Rev</w:t>
            </w:r>
          </w:p>
        </w:tc>
        <w:tc>
          <w:tcPr>
            <w:tcW w:w="1318" w:type="dxa"/>
            <w:tcBorders>
              <w:top w:val="single" w:sz="4" w:space="0" w:color="auto"/>
              <w:left w:val="single" w:sz="4" w:space="0" w:color="auto"/>
              <w:bottom w:val="single" w:sz="4" w:space="0" w:color="auto"/>
              <w:right w:val="single" w:sz="4" w:space="0" w:color="auto"/>
            </w:tcBorders>
            <w:shd w:val="clear" w:color="auto" w:fill="A6A6A6"/>
          </w:tcPr>
          <w:p w14:paraId="521BA041" w14:textId="77777777" w:rsidR="00FA7F02" w:rsidRPr="00F760CD" w:rsidRDefault="00FA7F02" w:rsidP="009C78DF">
            <w:pPr>
              <w:jc w:val="both"/>
              <w:rPr>
                <w:rFonts w:cs="Arial"/>
                <w:b/>
                <w:szCs w:val="22"/>
              </w:rPr>
            </w:pPr>
            <w:r w:rsidRPr="00F760CD">
              <w:rPr>
                <w:rFonts w:cs="Arial"/>
                <w:b/>
                <w:szCs w:val="22"/>
              </w:rPr>
              <w:t xml:space="preserve">Date </w:t>
            </w:r>
          </w:p>
        </w:tc>
        <w:tc>
          <w:tcPr>
            <w:tcW w:w="2112" w:type="dxa"/>
            <w:tcBorders>
              <w:top w:val="single" w:sz="4" w:space="0" w:color="auto"/>
              <w:left w:val="single" w:sz="4" w:space="0" w:color="auto"/>
              <w:bottom w:val="single" w:sz="4" w:space="0" w:color="auto"/>
              <w:right w:val="single" w:sz="4" w:space="0" w:color="auto"/>
            </w:tcBorders>
            <w:shd w:val="clear" w:color="auto" w:fill="A6A6A6"/>
          </w:tcPr>
          <w:p w14:paraId="08DFCF35" w14:textId="77777777" w:rsidR="00FA7F02" w:rsidRPr="00F760CD" w:rsidRDefault="00FA7F02" w:rsidP="009C78DF">
            <w:pPr>
              <w:jc w:val="both"/>
              <w:rPr>
                <w:rFonts w:cs="Arial"/>
                <w:b/>
                <w:szCs w:val="22"/>
              </w:rPr>
            </w:pPr>
            <w:r w:rsidRPr="00F760CD">
              <w:rPr>
                <w:rFonts w:cs="Arial"/>
                <w:b/>
                <w:szCs w:val="22"/>
              </w:rPr>
              <w:t>Prepared By</w:t>
            </w:r>
          </w:p>
        </w:tc>
      </w:tr>
      <w:tr w:rsidR="001C4745" w:rsidRPr="00F760CD" w14:paraId="4ACC60AD" w14:textId="77777777" w:rsidTr="000446D4">
        <w:tc>
          <w:tcPr>
            <w:tcW w:w="2519" w:type="dxa"/>
            <w:tcBorders>
              <w:top w:val="single" w:sz="4" w:space="0" w:color="auto"/>
              <w:left w:val="single" w:sz="4" w:space="0" w:color="auto"/>
              <w:bottom w:val="single" w:sz="4" w:space="0" w:color="auto"/>
              <w:right w:val="single" w:sz="4" w:space="0" w:color="auto"/>
            </w:tcBorders>
          </w:tcPr>
          <w:p w14:paraId="12E84967" w14:textId="4BA91B51" w:rsidR="001C4745" w:rsidRPr="00F760CD" w:rsidRDefault="00944D86" w:rsidP="009C78DF">
            <w:pPr>
              <w:jc w:val="both"/>
              <w:rPr>
                <w:rFonts w:cs="Arial"/>
                <w:szCs w:val="22"/>
              </w:rPr>
            </w:pPr>
            <w:r w:rsidRPr="00F760CD">
              <w:rPr>
                <w:rFonts w:cs="Arial"/>
                <w:szCs w:val="22"/>
              </w:rPr>
              <w:t>Cover Sheet</w:t>
            </w:r>
          </w:p>
        </w:tc>
        <w:tc>
          <w:tcPr>
            <w:tcW w:w="1734" w:type="dxa"/>
            <w:tcBorders>
              <w:top w:val="single" w:sz="4" w:space="0" w:color="auto"/>
              <w:left w:val="single" w:sz="4" w:space="0" w:color="auto"/>
              <w:bottom w:val="single" w:sz="4" w:space="0" w:color="auto"/>
              <w:right w:val="single" w:sz="4" w:space="0" w:color="auto"/>
            </w:tcBorders>
          </w:tcPr>
          <w:p w14:paraId="7454B5FA" w14:textId="6AF92D8C" w:rsidR="001C4745" w:rsidRPr="00F760CD" w:rsidRDefault="003E2DE8" w:rsidP="009C78DF">
            <w:pPr>
              <w:jc w:val="both"/>
              <w:rPr>
                <w:rFonts w:cs="Arial"/>
                <w:szCs w:val="22"/>
              </w:rPr>
            </w:pPr>
            <w:r w:rsidRPr="00F760CD">
              <w:rPr>
                <w:rFonts w:cs="Arial"/>
                <w:szCs w:val="22"/>
              </w:rPr>
              <w:t>DA-000</w:t>
            </w:r>
          </w:p>
        </w:tc>
        <w:tc>
          <w:tcPr>
            <w:tcW w:w="681" w:type="dxa"/>
            <w:tcBorders>
              <w:top w:val="single" w:sz="4" w:space="0" w:color="auto"/>
              <w:left w:val="single" w:sz="4" w:space="0" w:color="auto"/>
              <w:bottom w:val="single" w:sz="4" w:space="0" w:color="auto"/>
              <w:right w:val="single" w:sz="4" w:space="0" w:color="auto"/>
            </w:tcBorders>
          </w:tcPr>
          <w:p w14:paraId="70D6358C" w14:textId="652279DA" w:rsidR="001C4745" w:rsidRPr="00F760CD" w:rsidRDefault="00E858DF" w:rsidP="009C78DF">
            <w:pPr>
              <w:jc w:val="both"/>
              <w:rPr>
                <w:rFonts w:cs="Arial"/>
                <w:szCs w:val="22"/>
              </w:rPr>
            </w:pPr>
            <w:r w:rsidRPr="00F760CD">
              <w:rPr>
                <w:rFonts w:cs="Arial"/>
                <w:szCs w:val="22"/>
              </w:rPr>
              <w:t>B</w:t>
            </w:r>
          </w:p>
        </w:tc>
        <w:tc>
          <w:tcPr>
            <w:tcW w:w="1318" w:type="dxa"/>
            <w:tcBorders>
              <w:top w:val="single" w:sz="4" w:space="0" w:color="auto"/>
              <w:left w:val="single" w:sz="4" w:space="0" w:color="auto"/>
              <w:bottom w:val="single" w:sz="4" w:space="0" w:color="auto"/>
              <w:right w:val="single" w:sz="4" w:space="0" w:color="auto"/>
            </w:tcBorders>
          </w:tcPr>
          <w:p w14:paraId="64D13444" w14:textId="25B850EC" w:rsidR="001C4745" w:rsidRPr="00F760CD" w:rsidRDefault="00DF0FA9" w:rsidP="009C78DF">
            <w:pPr>
              <w:jc w:val="both"/>
              <w:rPr>
                <w:rFonts w:cs="Arial"/>
                <w:szCs w:val="22"/>
              </w:rPr>
            </w:pPr>
            <w:r w:rsidRPr="00F760CD">
              <w:rPr>
                <w:rFonts w:cs="Arial"/>
                <w:szCs w:val="22"/>
              </w:rPr>
              <w:t>0</w:t>
            </w:r>
            <w:r w:rsidR="00A660C8" w:rsidRPr="00F760CD">
              <w:rPr>
                <w:rFonts w:cs="Arial"/>
                <w:szCs w:val="22"/>
              </w:rPr>
              <w:t>7/01/2021</w:t>
            </w:r>
          </w:p>
        </w:tc>
        <w:tc>
          <w:tcPr>
            <w:tcW w:w="2112" w:type="dxa"/>
            <w:tcBorders>
              <w:top w:val="single" w:sz="4" w:space="0" w:color="auto"/>
              <w:left w:val="single" w:sz="4" w:space="0" w:color="auto"/>
              <w:bottom w:val="single" w:sz="4" w:space="0" w:color="auto"/>
              <w:right w:val="single" w:sz="4" w:space="0" w:color="auto"/>
            </w:tcBorders>
          </w:tcPr>
          <w:p w14:paraId="48CF1102" w14:textId="01F9A1D2" w:rsidR="001C4745" w:rsidRPr="00F760CD" w:rsidRDefault="00E858DF" w:rsidP="009C78DF">
            <w:pPr>
              <w:jc w:val="both"/>
              <w:rPr>
                <w:rFonts w:cs="Arial"/>
                <w:szCs w:val="22"/>
              </w:rPr>
            </w:pPr>
            <w:r w:rsidRPr="00F760CD">
              <w:rPr>
                <w:rFonts w:cs="Arial"/>
                <w:szCs w:val="22"/>
              </w:rPr>
              <w:t>Jackson Teece</w:t>
            </w:r>
          </w:p>
        </w:tc>
      </w:tr>
      <w:tr w:rsidR="007D5F8F" w:rsidRPr="00F760CD" w14:paraId="2CB3718C" w14:textId="77777777" w:rsidTr="000446D4">
        <w:tc>
          <w:tcPr>
            <w:tcW w:w="2519" w:type="dxa"/>
            <w:tcBorders>
              <w:top w:val="single" w:sz="4" w:space="0" w:color="auto"/>
              <w:left w:val="single" w:sz="4" w:space="0" w:color="auto"/>
              <w:bottom w:val="single" w:sz="4" w:space="0" w:color="auto"/>
              <w:right w:val="single" w:sz="4" w:space="0" w:color="auto"/>
            </w:tcBorders>
          </w:tcPr>
          <w:p w14:paraId="0F607DE2" w14:textId="4AD362A3" w:rsidR="007D5F8F" w:rsidRPr="00F760CD" w:rsidRDefault="007D5F8F" w:rsidP="009C78DF">
            <w:pPr>
              <w:jc w:val="both"/>
              <w:rPr>
                <w:rFonts w:cs="Arial"/>
                <w:szCs w:val="22"/>
              </w:rPr>
            </w:pPr>
            <w:r w:rsidRPr="00F760CD">
              <w:rPr>
                <w:rFonts w:cs="Arial"/>
                <w:szCs w:val="22"/>
              </w:rPr>
              <w:t>Site Plan</w:t>
            </w:r>
          </w:p>
        </w:tc>
        <w:tc>
          <w:tcPr>
            <w:tcW w:w="1734" w:type="dxa"/>
            <w:tcBorders>
              <w:top w:val="single" w:sz="4" w:space="0" w:color="auto"/>
              <w:left w:val="single" w:sz="4" w:space="0" w:color="auto"/>
              <w:bottom w:val="single" w:sz="4" w:space="0" w:color="auto"/>
              <w:right w:val="single" w:sz="4" w:space="0" w:color="auto"/>
            </w:tcBorders>
          </w:tcPr>
          <w:p w14:paraId="03C9F27D" w14:textId="5E81E8EF" w:rsidR="007D5F8F" w:rsidRPr="00F760CD" w:rsidRDefault="007D5F8F" w:rsidP="009C78DF">
            <w:pPr>
              <w:jc w:val="both"/>
              <w:rPr>
                <w:rFonts w:cs="Arial"/>
                <w:szCs w:val="22"/>
              </w:rPr>
            </w:pPr>
            <w:r w:rsidRPr="00F760CD">
              <w:rPr>
                <w:rFonts w:cs="Arial"/>
                <w:szCs w:val="22"/>
              </w:rPr>
              <w:t>DA-030</w:t>
            </w:r>
          </w:p>
        </w:tc>
        <w:tc>
          <w:tcPr>
            <w:tcW w:w="681" w:type="dxa"/>
            <w:tcBorders>
              <w:top w:val="single" w:sz="4" w:space="0" w:color="auto"/>
              <w:left w:val="single" w:sz="4" w:space="0" w:color="auto"/>
              <w:bottom w:val="single" w:sz="4" w:space="0" w:color="auto"/>
              <w:right w:val="single" w:sz="4" w:space="0" w:color="auto"/>
            </w:tcBorders>
          </w:tcPr>
          <w:p w14:paraId="75685F67" w14:textId="70916F45" w:rsidR="007D5F8F" w:rsidRPr="00F760CD" w:rsidRDefault="007D5F8F" w:rsidP="009C78DF">
            <w:pPr>
              <w:jc w:val="both"/>
              <w:rPr>
                <w:rFonts w:cs="Arial"/>
                <w:szCs w:val="22"/>
              </w:rPr>
            </w:pPr>
            <w:r w:rsidRPr="00F760CD">
              <w:rPr>
                <w:rFonts w:cs="Arial"/>
                <w:szCs w:val="22"/>
              </w:rPr>
              <w:t>B</w:t>
            </w:r>
          </w:p>
        </w:tc>
        <w:tc>
          <w:tcPr>
            <w:tcW w:w="1318" w:type="dxa"/>
            <w:tcBorders>
              <w:top w:val="single" w:sz="4" w:space="0" w:color="auto"/>
              <w:left w:val="single" w:sz="4" w:space="0" w:color="auto"/>
              <w:bottom w:val="single" w:sz="4" w:space="0" w:color="auto"/>
              <w:right w:val="single" w:sz="4" w:space="0" w:color="auto"/>
            </w:tcBorders>
          </w:tcPr>
          <w:p w14:paraId="4020E2E3" w14:textId="79D2FF81" w:rsidR="007D5F8F" w:rsidRPr="00F760CD" w:rsidRDefault="007D5F8F" w:rsidP="009C78DF">
            <w:pPr>
              <w:jc w:val="both"/>
              <w:rPr>
                <w:rFonts w:cs="Arial"/>
                <w:szCs w:val="22"/>
              </w:rPr>
            </w:pPr>
            <w:r w:rsidRPr="00F760CD">
              <w:rPr>
                <w:rFonts w:cs="Arial"/>
                <w:szCs w:val="22"/>
              </w:rPr>
              <w:t>07/01/2021</w:t>
            </w:r>
          </w:p>
        </w:tc>
        <w:tc>
          <w:tcPr>
            <w:tcW w:w="2112" w:type="dxa"/>
            <w:tcBorders>
              <w:top w:val="single" w:sz="4" w:space="0" w:color="auto"/>
              <w:left w:val="single" w:sz="4" w:space="0" w:color="auto"/>
              <w:bottom w:val="single" w:sz="4" w:space="0" w:color="auto"/>
              <w:right w:val="single" w:sz="4" w:space="0" w:color="auto"/>
            </w:tcBorders>
          </w:tcPr>
          <w:p w14:paraId="48ACEAAB" w14:textId="69248339" w:rsidR="007D5F8F" w:rsidRPr="00F760CD" w:rsidRDefault="007D5F8F" w:rsidP="009C78DF">
            <w:pPr>
              <w:jc w:val="both"/>
              <w:rPr>
                <w:rFonts w:cs="Arial"/>
                <w:szCs w:val="22"/>
              </w:rPr>
            </w:pPr>
            <w:r w:rsidRPr="00F760CD">
              <w:rPr>
                <w:rFonts w:cs="Arial"/>
                <w:szCs w:val="22"/>
              </w:rPr>
              <w:t>Jackson Teece</w:t>
            </w:r>
          </w:p>
        </w:tc>
      </w:tr>
      <w:tr w:rsidR="007D5F8F" w:rsidRPr="00F760CD" w14:paraId="43266F1F" w14:textId="77777777" w:rsidTr="000446D4">
        <w:tc>
          <w:tcPr>
            <w:tcW w:w="2519" w:type="dxa"/>
            <w:tcBorders>
              <w:top w:val="single" w:sz="4" w:space="0" w:color="auto"/>
              <w:left w:val="single" w:sz="4" w:space="0" w:color="auto"/>
              <w:bottom w:val="single" w:sz="4" w:space="0" w:color="auto"/>
              <w:right w:val="single" w:sz="4" w:space="0" w:color="auto"/>
            </w:tcBorders>
          </w:tcPr>
          <w:p w14:paraId="5A917DDF" w14:textId="5670DAAD" w:rsidR="007D5F8F" w:rsidRPr="00F760CD" w:rsidRDefault="007D5F8F" w:rsidP="009C78DF">
            <w:pPr>
              <w:jc w:val="both"/>
              <w:rPr>
                <w:rFonts w:cs="Arial"/>
                <w:szCs w:val="22"/>
              </w:rPr>
            </w:pPr>
            <w:r w:rsidRPr="00F760CD">
              <w:rPr>
                <w:rFonts w:cs="Arial"/>
                <w:szCs w:val="22"/>
              </w:rPr>
              <w:t>Floor Plan – Basement 1</w:t>
            </w:r>
          </w:p>
        </w:tc>
        <w:tc>
          <w:tcPr>
            <w:tcW w:w="1734" w:type="dxa"/>
            <w:tcBorders>
              <w:top w:val="single" w:sz="4" w:space="0" w:color="auto"/>
              <w:left w:val="single" w:sz="4" w:space="0" w:color="auto"/>
              <w:bottom w:val="single" w:sz="4" w:space="0" w:color="auto"/>
              <w:right w:val="single" w:sz="4" w:space="0" w:color="auto"/>
            </w:tcBorders>
          </w:tcPr>
          <w:p w14:paraId="1A96C9F4" w14:textId="45DE69EF" w:rsidR="007D5F8F" w:rsidRPr="00F760CD" w:rsidRDefault="007D5F8F" w:rsidP="009C78DF">
            <w:pPr>
              <w:jc w:val="both"/>
              <w:rPr>
                <w:rFonts w:cs="Arial"/>
                <w:szCs w:val="22"/>
              </w:rPr>
            </w:pPr>
            <w:r w:rsidRPr="00F760CD">
              <w:rPr>
                <w:rFonts w:cs="Arial"/>
                <w:szCs w:val="22"/>
              </w:rPr>
              <w:t>DA-109</w:t>
            </w:r>
          </w:p>
        </w:tc>
        <w:tc>
          <w:tcPr>
            <w:tcW w:w="681" w:type="dxa"/>
            <w:tcBorders>
              <w:top w:val="single" w:sz="4" w:space="0" w:color="auto"/>
              <w:left w:val="single" w:sz="4" w:space="0" w:color="auto"/>
              <w:bottom w:val="single" w:sz="4" w:space="0" w:color="auto"/>
              <w:right w:val="single" w:sz="4" w:space="0" w:color="auto"/>
            </w:tcBorders>
          </w:tcPr>
          <w:p w14:paraId="25CE455F" w14:textId="6CA7C08B" w:rsidR="007D5F8F" w:rsidRPr="00F760CD" w:rsidRDefault="007D5F8F" w:rsidP="009C78DF">
            <w:pPr>
              <w:jc w:val="both"/>
              <w:rPr>
                <w:rFonts w:cs="Arial"/>
                <w:szCs w:val="22"/>
              </w:rPr>
            </w:pPr>
            <w:r w:rsidRPr="00F760CD">
              <w:rPr>
                <w:rFonts w:cs="Arial"/>
                <w:szCs w:val="22"/>
              </w:rPr>
              <w:t>B</w:t>
            </w:r>
          </w:p>
        </w:tc>
        <w:tc>
          <w:tcPr>
            <w:tcW w:w="1318" w:type="dxa"/>
            <w:tcBorders>
              <w:top w:val="single" w:sz="4" w:space="0" w:color="auto"/>
              <w:left w:val="single" w:sz="4" w:space="0" w:color="auto"/>
              <w:bottom w:val="single" w:sz="4" w:space="0" w:color="auto"/>
              <w:right w:val="single" w:sz="4" w:space="0" w:color="auto"/>
            </w:tcBorders>
          </w:tcPr>
          <w:p w14:paraId="75481C09" w14:textId="629C1D27" w:rsidR="007D5F8F" w:rsidRPr="00F760CD" w:rsidRDefault="007D5F8F" w:rsidP="009C78DF">
            <w:pPr>
              <w:jc w:val="both"/>
              <w:rPr>
                <w:rFonts w:cs="Arial"/>
                <w:szCs w:val="22"/>
              </w:rPr>
            </w:pPr>
            <w:r w:rsidRPr="00F760CD">
              <w:rPr>
                <w:rFonts w:cs="Arial"/>
                <w:szCs w:val="22"/>
              </w:rPr>
              <w:t>07/01/2021</w:t>
            </w:r>
          </w:p>
        </w:tc>
        <w:tc>
          <w:tcPr>
            <w:tcW w:w="2112" w:type="dxa"/>
            <w:tcBorders>
              <w:top w:val="single" w:sz="4" w:space="0" w:color="auto"/>
              <w:left w:val="single" w:sz="4" w:space="0" w:color="auto"/>
              <w:bottom w:val="single" w:sz="4" w:space="0" w:color="auto"/>
              <w:right w:val="single" w:sz="4" w:space="0" w:color="auto"/>
            </w:tcBorders>
          </w:tcPr>
          <w:p w14:paraId="6A686CE5" w14:textId="61B03288" w:rsidR="007D5F8F" w:rsidRPr="00F760CD" w:rsidRDefault="007D5F8F" w:rsidP="009C78DF">
            <w:pPr>
              <w:jc w:val="both"/>
              <w:rPr>
                <w:rFonts w:cs="Arial"/>
                <w:szCs w:val="22"/>
              </w:rPr>
            </w:pPr>
            <w:r w:rsidRPr="00F760CD">
              <w:rPr>
                <w:rFonts w:cs="Arial"/>
                <w:szCs w:val="22"/>
              </w:rPr>
              <w:t>Jackson Teece</w:t>
            </w:r>
          </w:p>
        </w:tc>
      </w:tr>
      <w:tr w:rsidR="007D5F8F" w:rsidRPr="00F760CD" w14:paraId="7DE58287" w14:textId="77777777" w:rsidTr="000446D4">
        <w:tc>
          <w:tcPr>
            <w:tcW w:w="2519" w:type="dxa"/>
            <w:tcBorders>
              <w:top w:val="single" w:sz="4" w:space="0" w:color="auto"/>
              <w:left w:val="single" w:sz="4" w:space="0" w:color="auto"/>
              <w:bottom w:val="single" w:sz="4" w:space="0" w:color="auto"/>
              <w:right w:val="single" w:sz="4" w:space="0" w:color="auto"/>
            </w:tcBorders>
          </w:tcPr>
          <w:p w14:paraId="6DD858FE" w14:textId="29274D23" w:rsidR="007D5F8F" w:rsidRPr="00F760CD" w:rsidRDefault="007D5F8F" w:rsidP="009C78DF">
            <w:pPr>
              <w:jc w:val="both"/>
              <w:rPr>
                <w:rFonts w:cs="Arial"/>
                <w:szCs w:val="22"/>
              </w:rPr>
            </w:pPr>
            <w:r w:rsidRPr="00F760CD">
              <w:rPr>
                <w:rFonts w:cs="Arial"/>
                <w:szCs w:val="22"/>
              </w:rPr>
              <w:t>Floor Plan – Ground Floor</w:t>
            </w:r>
          </w:p>
        </w:tc>
        <w:tc>
          <w:tcPr>
            <w:tcW w:w="1734" w:type="dxa"/>
            <w:tcBorders>
              <w:top w:val="single" w:sz="4" w:space="0" w:color="auto"/>
              <w:left w:val="single" w:sz="4" w:space="0" w:color="auto"/>
              <w:bottom w:val="single" w:sz="4" w:space="0" w:color="auto"/>
              <w:right w:val="single" w:sz="4" w:space="0" w:color="auto"/>
            </w:tcBorders>
          </w:tcPr>
          <w:p w14:paraId="1FDAFFB6" w14:textId="06F538DB" w:rsidR="007D5F8F" w:rsidRPr="00F760CD" w:rsidRDefault="007D5F8F" w:rsidP="009C78DF">
            <w:pPr>
              <w:jc w:val="both"/>
              <w:rPr>
                <w:rFonts w:cs="Arial"/>
                <w:szCs w:val="22"/>
              </w:rPr>
            </w:pPr>
            <w:r w:rsidRPr="00F760CD">
              <w:rPr>
                <w:rFonts w:cs="Arial"/>
                <w:szCs w:val="22"/>
              </w:rPr>
              <w:t>DA-110</w:t>
            </w:r>
          </w:p>
        </w:tc>
        <w:tc>
          <w:tcPr>
            <w:tcW w:w="681" w:type="dxa"/>
            <w:tcBorders>
              <w:top w:val="single" w:sz="4" w:space="0" w:color="auto"/>
              <w:left w:val="single" w:sz="4" w:space="0" w:color="auto"/>
              <w:bottom w:val="single" w:sz="4" w:space="0" w:color="auto"/>
              <w:right w:val="single" w:sz="4" w:space="0" w:color="auto"/>
            </w:tcBorders>
          </w:tcPr>
          <w:p w14:paraId="2F90B146" w14:textId="09817EEB" w:rsidR="007D5F8F" w:rsidRPr="00F760CD" w:rsidRDefault="007D5F8F" w:rsidP="009C78DF">
            <w:pPr>
              <w:jc w:val="both"/>
              <w:rPr>
                <w:rFonts w:cs="Arial"/>
                <w:szCs w:val="22"/>
              </w:rPr>
            </w:pPr>
            <w:r w:rsidRPr="00F760CD">
              <w:rPr>
                <w:rFonts w:cs="Arial"/>
                <w:szCs w:val="22"/>
              </w:rPr>
              <w:t>B</w:t>
            </w:r>
          </w:p>
        </w:tc>
        <w:tc>
          <w:tcPr>
            <w:tcW w:w="1318" w:type="dxa"/>
            <w:tcBorders>
              <w:top w:val="single" w:sz="4" w:space="0" w:color="auto"/>
              <w:left w:val="single" w:sz="4" w:space="0" w:color="auto"/>
              <w:bottom w:val="single" w:sz="4" w:space="0" w:color="auto"/>
              <w:right w:val="single" w:sz="4" w:space="0" w:color="auto"/>
            </w:tcBorders>
          </w:tcPr>
          <w:p w14:paraId="5CEDA132" w14:textId="2AC4095A" w:rsidR="007D5F8F" w:rsidRPr="00F760CD" w:rsidRDefault="007D5F8F" w:rsidP="009C78DF">
            <w:pPr>
              <w:jc w:val="both"/>
              <w:rPr>
                <w:rFonts w:cs="Arial"/>
                <w:szCs w:val="22"/>
              </w:rPr>
            </w:pPr>
            <w:r w:rsidRPr="00F760CD">
              <w:rPr>
                <w:rFonts w:cs="Arial"/>
                <w:szCs w:val="22"/>
              </w:rPr>
              <w:t>07/01/2021</w:t>
            </w:r>
          </w:p>
        </w:tc>
        <w:tc>
          <w:tcPr>
            <w:tcW w:w="2112" w:type="dxa"/>
            <w:tcBorders>
              <w:top w:val="single" w:sz="4" w:space="0" w:color="auto"/>
              <w:left w:val="single" w:sz="4" w:space="0" w:color="auto"/>
              <w:bottom w:val="single" w:sz="4" w:space="0" w:color="auto"/>
              <w:right w:val="single" w:sz="4" w:space="0" w:color="auto"/>
            </w:tcBorders>
          </w:tcPr>
          <w:p w14:paraId="234DE20B" w14:textId="008CD59E" w:rsidR="007D5F8F" w:rsidRPr="00F760CD" w:rsidRDefault="007D5F8F" w:rsidP="009C78DF">
            <w:pPr>
              <w:jc w:val="both"/>
              <w:rPr>
                <w:rFonts w:cs="Arial"/>
                <w:szCs w:val="22"/>
              </w:rPr>
            </w:pPr>
            <w:r w:rsidRPr="00F760CD">
              <w:rPr>
                <w:rFonts w:cs="Arial"/>
                <w:szCs w:val="22"/>
              </w:rPr>
              <w:t>Jackson Teece</w:t>
            </w:r>
          </w:p>
        </w:tc>
      </w:tr>
      <w:tr w:rsidR="007D5F8F" w:rsidRPr="00F760CD" w14:paraId="332FC1B2" w14:textId="77777777" w:rsidTr="000446D4">
        <w:tc>
          <w:tcPr>
            <w:tcW w:w="2519" w:type="dxa"/>
            <w:tcBorders>
              <w:top w:val="single" w:sz="4" w:space="0" w:color="auto"/>
              <w:left w:val="single" w:sz="4" w:space="0" w:color="auto"/>
              <w:bottom w:val="single" w:sz="4" w:space="0" w:color="auto"/>
              <w:right w:val="single" w:sz="4" w:space="0" w:color="auto"/>
            </w:tcBorders>
          </w:tcPr>
          <w:p w14:paraId="5B839245" w14:textId="3003E571" w:rsidR="007D5F8F" w:rsidRPr="00F760CD" w:rsidRDefault="007D5F8F" w:rsidP="009C78DF">
            <w:pPr>
              <w:jc w:val="both"/>
              <w:rPr>
                <w:rFonts w:cs="Arial"/>
                <w:szCs w:val="22"/>
              </w:rPr>
            </w:pPr>
            <w:r w:rsidRPr="00F760CD">
              <w:rPr>
                <w:rFonts w:cs="Arial"/>
                <w:szCs w:val="22"/>
              </w:rPr>
              <w:t>Floor Plan – Level 1</w:t>
            </w:r>
          </w:p>
        </w:tc>
        <w:tc>
          <w:tcPr>
            <w:tcW w:w="1734" w:type="dxa"/>
            <w:tcBorders>
              <w:top w:val="single" w:sz="4" w:space="0" w:color="auto"/>
              <w:left w:val="single" w:sz="4" w:space="0" w:color="auto"/>
              <w:bottom w:val="single" w:sz="4" w:space="0" w:color="auto"/>
              <w:right w:val="single" w:sz="4" w:space="0" w:color="auto"/>
            </w:tcBorders>
          </w:tcPr>
          <w:p w14:paraId="618F4A65" w14:textId="5186F3EF" w:rsidR="007D5F8F" w:rsidRPr="00F760CD" w:rsidRDefault="007D5F8F" w:rsidP="009C78DF">
            <w:pPr>
              <w:jc w:val="both"/>
              <w:rPr>
                <w:rFonts w:cs="Arial"/>
                <w:szCs w:val="22"/>
              </w:rPr>
            </w:pPr>
            <w:r w:rsidRPr="00F760CD">
              <w:rPr>
                <w:rFonts w:cs="Arial"/>
                <w:szCs w:val="22"/>
              </w:rPr>
              <w:t>DA-111</w:t>
            </w:r>
          </w:p>
        </w:tc>
        <w:tc>
          <w:tcPr>
            <w:tcW w:w="681" w:type="dxa"/>
            <w:tcBorders>
              <w:top w:val="single" w:sz="4" w:space="0" w:color="auto"/>
              <w:left w:val="single" w:sz="4" w:space="0" w:color="auto"/>
              <w:bottom w:val="single" w:sz="4" w:space="0" w:color="auto"/>
              <w:right w:val="single" w:sz="4" w:space="0" w:color="auto"/>
            </w:tcBorders>
          </w:tcPr>
          <w:p w14:paraId="5125F53C" w14:textId="5E4C5360" w:rsidR="007D5F8F" w:rsidRPr="00F760CD" w:rsidRDefault="007D5F8F" w:rsidP="009C78DF">
            <w:pPr>
              <w:jc w:val="both"/>
              <w:rPr>
                <w:rFonts w:cs="Arial"/>
                <w:szCs w:val="22"/>
              </w:rPr>
            </w:pPr>
            <w:r w:rsidRPr="00F760CD">
              <w:rPr>
                <w:rFonts w:cs="Arial"/>
                <w:szCs w:val="22"/>
              </w:rPr>
              <w:t>B</w:t>
            </w:r>
          </w:p>
        </w:tc>
        <w:tc>
          <w:tcPr>
            <w:tcW w:w="1318" w:type="dxa"/>
            <w:tcBorders>
              <w:top w:val="single" w:sz="4" w:space="0" w:color="auto"/>
              <w:left w:val="single" w:sz="4" w:space="0" w:color="auto"/>
              <w:bottom w:val="single" w:sz="4" w:space="0" w:color="auto"/>
              <w:right w:val="single" w:sz="4" w:space="0" w:color="auto"/>
            </w:tcBorders>
          </w:tcPr>
          <w:p w14:paraId="383DD1E5" w14:textId="52E949F5" w:rsidR="007D5F8F" w:rsidRPr="00F760CD" w:rsidRDefault="007D5F8F" w:rsidP="009C78DF">
            <w:pPr>
              <w:jc w:val="both"/>
              <w:rPr>
                <w:rFonts w:cs="Arial"/>
                <w:szCs w:val="22"/>
              </w:rPr>
            </w:pPr>
            <w:r w:rsidRPr="00F760CD">
              <w:rPr>
                <w:rFonts w:cs="Arial"/>
                <w:szCs w:val="22"/>
              </w:rPr>
              <w:t>07/01/2021</w:t>
            </w:r>
          </w:p>
        </w:tc>
        <w:tc>
          <w:tcPr>
            <w:tcW w:w="2112" w:type="dxa"/>
            <w:tcBorders>
              <w:top w:val="single" w:sz="4" w:space="0" w:color="auto"/>
              <w:left w:val="single" w:sz="4" w:space="0" w:color="auto"/>
              <w:bottom w:val="single" w:sz="4" w:space="0" w:color="auto"/>
              <w:right w:val="single" w:sz="4" w:space="0" w:color="auto"/>
            </w:tcBorders>
          </w:tcPr>
          <w:p w14:paraId="36AA0287" w14:textId="2DCA7EF5" w:rsidR="007D5F8F" w:rsidRPr="00F760CD" w:rsidRDefault="007D5F8F" w:rsidP="009C78DF">
            <w:pPr>
              <w:jc w:val="both"/>
              <w:rPr>
                <w:rFonts w:cs="Arial"/>
                <w:szCs w:val="22"/>
              </w:rPr>
            </w:pPr>
            <w:r w:rsidRPr="00F760CD">
              <w:rPr>
                <w:rFonts w:cs="Arial"/>
                <w:szCs w:val="22"/>
              </w:rPr>
              <w:t>Jackson Teece</w:t>
            </w:r>
          </w:p>
        </w:tc>
      </w:tr>
      <w:tr w:rsidR="007D5F8F" w:rsidRPr="00F760CD" w14:paraId="0EF81DB7" w14:textId="77777777" w:rsidTr="000446D4">
        <w:tc>
          <w:tcPr>
            <w:tcW w:w="2519" w:type="dxa"/>
            <w:tcBorders>
              <w:top w:val="single" w:sz="4" w:space="0" w:color="auto"/>
              <w:left w:val="single" w:sz="4" w:space="0" w:color="auto"/>
              <w:bottom w:val="single" w:sz="4" w:space="0" w:color="auto"/>
              <w:right w:val="single" w:sz="4" w:space="0" w:color="auto"/>
            </w:tcBorders>
          </w:tcPr>
          <w:p w14:paraId="447815E5" w14:textId="5BF6E801" w:rsidR="007D5F8F" w:rsidRPr="00F760CD" w:rsidRDefault="007D5F8F" w:rsidP="009C78DF">
            <w:pPr>
              <w:jc w:val="both"/>
              <w:rPr>
                <w:rFonts w:cs="Arial"/>
                <w:szCs w:val="22"/>
              </w:rPr>
            </w:pPr>
            <w:r w:rsidRPr="00F760CD">
              <w:rPr>
                <w:rFonts w:cs="Arial"/>
                <w:szCs w:val="22"/>
              </w:rPr>
              <w:t>Floor Plan – Level 2</w:t>
            </w:r>
          </w:p>
        </w:tc>
        <w:tc>
          <w:tcPr>
            <w:tcW w:w="1734" w:type="dxa"/>
            <w:tcBorders>
              <w:top w:val="single" w:sz="4" w:space="0" w:color="auto"/>
              <w:left w:val="single" w:sz="4" w:space="0" w:color="auto"/>
              <w:bottom w:val="single" w:sz="4" w:space="0" w:color="auto"/>
              <w:right w:val="single" w:sz="4" w:space="0" w:color="auto"/>
            </w:tcBorders>
          </w:tcPr>
          <w:p w14:paraId="4DECD40C" w14:textId="078A1233" w:rsidR="007D5F8F" w:rsidRPr="00F760CD" w:rsidRDefault="007D5F8F" w:rsidP="009C78DF">
            <w:pPr>
              <w:jc w:val="both"/>
              <w:rPr>
                <w:rFonts w:cs="Arial"/>
                <w:szCs w:val="22"/>
              </w:rPr>
            </w:pPr>
            <w:r w:rsidRPr="00F760CD">
              <w:rPr>
                <w:rFonts w:cs="Arial"/>
                <w:szCs w:val="22"/>
              </w:rPr>
              <w:t>DA-112</w:t>
            </w:r>
          </w:p>
        </w:tc>
        <w:tc>
          <w:tcPr>
            <w:tcW w:w="681" w:type="dxa"/>
            <w:tcBorders>
              <w:top w:val="single" w:sz="4" w:space="0" w:color="auto"/>
              <w:left w:val="single" w:sz="4" w:space="0" w:color="auto"/>
              <w:bottom w:val="single" w:sz="4" w:space="0" w:color="auto"/>
              <w:right w:val="single" w:sz="4" w:space="0" w:color="auto"/>
            </w:tcBorders>
          </w:tcPr>
          <w:p w14:paraId="118FB2BE" w14:textId="233EC9E7" w:rsidR="007D5F8F" w:rsidRPr="00F760CD" w:rsidRDefault="007D5F8F" w:rsidP="009C78DF">
            <w:pPr>
              <w:jc w:val="both"/>
              <w:rPr>
                <w:rFonts w:cs="Arial"/>
                <w:szCs w:val="22"/>
              </w:rPr>
            </w:pPr>
            <w:r w:rsidRPr="00F760CD">
              <w:rPr>
                <w:rFonts w:cs="Arial"/>
                <w:szCs w:val="22"/>
              </w:rPr>
              <w:t>B</w:t>
            </w:r>
          </w:p>
        </w:tc>
        <w:tc>
          <w:tcPr>
            <w:tcW w:w="1318" w:type="dxa"/>
            <w:tcBorders>
              <w:top w:val="single" w:sz="4" w:space="0" w:color="auto"/>
              <w:left w:val="single" w:sz="4" w:space="0" w:color="auto"/>
              <w:bottom w:val="single" w:sz="4" w:space="0" w:color="auto"/>
              <w:right w:val="single" w:sz="4" w:space="0" w:color="auto"/>
            </w:tcBorders>
          </w:tcPr>
          <w:p w14:paraId="50C8E975" w14:textId="7EDAF42C" w:rsidR="007D5F8F" w:rsidRPr="00F760CD" w:rsidRDefault="007D5F8F" w:rsidP="009C78DF">
            <w:pPr>
              <w:jc w:val="both"/>
              <w:rPr>
                <w:rFonts w:cs="Arial"/>
                <w:b/>
                <w:bCs/>
                <w:szCs w:val="22"/>
              </w:rPr>
            </w:pPr>
            <w:r w:rsidRPr="00F760CD">
              <w:rPr>
                <w:rFonts w:cs="Arial"/>
                <w:szCs w:val="22"/>
              </w:rPr>
              <w:t>07/01/2021</w:t>
            </w:r>
          </w:p>
        </w:tc>
        <w:tc>
          <w:tcPr>
            <w:tcW w:w="2112" w:type="dxa"/>
            <w:tcBorders>
              <w:top w:val="single" w:sz="4" w:space="0" w:color="auto"/>
              <w:left w:val="single" w:sz="4" w:space="0" w:color="auto"/>
              <w:bottom w:val="single" w:sz="4" w:space="0" w:color="auto"/>
              <w:right w:val="single" w:sz="4" w:space="0" w:color="auto"/>
            </w:tcBorders>
          </w:tcPr>
          <w:p w14:paraId="46B0FD74" w14:textId="4C57F0BA" w:rsidR="007D5F8F" w:rsidRPr="00F760CD" w:rsidRDefault="007D5F8F" w:rsidP="009C78DF">
            <w:pPr>
              <w:jc w:val="both"/>
              <w:rPr>
                <w:rFonts w:cs="Arial"/>
                <w:szCs w:val="22"/>
              </w:rPr>
            </w:pPr>
            <w:r w:rsidRPr="00F760CD">
              <w:rPr>
                <w:rFonts w:cs="Arial"/>
                <w:szCs w:val="22"/>
              </w:rPr>
              <w:t>Jackson Teece</w:t>
            </w:r>
          </w:p>
        </w:tc>
      </w:tr>
      <w:tr w:rsidR="007D5F8F" w:rsidRPr="00F760CD" w14:paraId="0D0FB7CC" w14:textId="77777777" w:rsidTr="000446D4">
        <w:tc>
          <w:tcPr>
            <w:tcW w:w="2519" w:type="dxa"/>
            <w:tcBorders>
              <w:top w:val="single" w:sz="4" w:space="0" w:color="auto"/>
              <w:left w:val="single" w:sz="4" w:space="0" w:color="auto"/>
              <w:bottom w:val="single" w:sz="4" w:space="0" w:color="auto"/>
              <w:right w:val="single" w:sz="4" w:space="0" w:color="auto"/>
            </w:tcBorders>
          </w:tcPr>
          <w:p w14:paraId="240AB065" w14:textId="6B2EEECF" w:rsidR="007D5F8F" w:rsidRPr="00F760CD" w:rsidRDefault="007D5F8F" w:rsidP="009C78DF">
            <w:pPr>
              <w:jc w:val="both"/>
              <w:rPr>
                <w:rFonts w:cs="Arial"/>
                <w:szCs w:val="22"/>
              </w:rPr>
            </w:pPr>
            <w:r w:rsidRPr="00F760CD">
              <w:rPr>
                <w:rFonts w:cs="Arial"/>
                <w:szCs w:val="22"/>
              </w:rPr>
              <w:t>Floor Plan – Level 3</w:t>
            </w:r>
          </w:p>
        </w:tc>
        <w:tc>
          <w:tcPr>
            <w:tcW w:w="1734" w:type="dxa"/>
            <w:tcBorders>
              <w:top w:val="single" w:sz="4" w:space="0" w:color="auto"/>
              <w:left w:val="single" w:sz="4" w:space="0" w:color="auto"/>
              <w:bottom w:val="single" w:sz="4" w:space="0" w:color="auto"/>
              <w:right w:val="single" w:sz="4" w:space="0" w:color="auto"/>
            </w:tcBorders>
          </w:tcPr>
          <w:p w14:paraId="491DE70F" w14:textId="3C17D9E9" w:rsidR="007D5F8F" w:rsidRPr="00F760CD" w:rsidRDefault="007D5F8F" w:rsidP="009C78DF">
            <w:pPr>
              <w:jc w:val="both"/>
              <w:rPr>
                <w:rFonts w:cs="Arial"/>
                <w:szCs w:val="22"/>
              </w:rPr>
            </w:pPr>
            <w:r w:rsidRPr="00F760CD">
              <w:rPr>
                <w:rFonts w:cs="Arial"/>
                <w:szCs w:val="22"/>
              </w:rPr>
              <w:t>DA-113</w:t>
            </w:r>
          </w:p>
        </w:tc>
        <w:tc>
          <w:tcPr>
            <w:tcW w:w="681" w:type="dxa"/>
            <w:tcBorders>
              <w:top w:val="single" w:sz="4" w:space="0" w:color="auto"/>
              <w:left w:val="single" w:sz="4" w:space="0" w:color="auto"/>
              <w:bottom w:val="single" w:sz="4" w:space="0" w:color="auto"/>
              <w:right w:val="single" w:sz="4" w:space="0" w:color="auto"/>
            </w:tcBorders>
          </w:tcPr>
          <w:p w14:paraId="1B361885" w14:textId="22E470D0" w:rsidR="007D5F8F" w:rsidRPr="00F760CD" w:rsidRDefault="007D5F8F" w:rsidP="009C78DF">
            <w:pPr>
              <w:jc w:val="both"/>
              <w:rPr>
                <w:rFonts w:cs="Arial"/>
                <w:szCs w:val="22"/>
              </w:rPr>
            </w:pPr>
            <w:r w:rsidRPr="00F760CD">
              <w:rPr>
                <w:rFonts w:cs="Arial"/>
                <w:szCs w:val="22"/>
              </w:rPr>
              <w:t>B</w:t>
            </w:r>
          </w:p>
        </w:tc>
        <w:tc>
          <w:tcPr>
            <w:tcW w:w="1318" w:type="dxa"/>
            <w:tcBorders>
              <w:top w:val="single" w:sz="4" w:space="0" w:color="auto"/>
              <w:left w:val="single" w:sz="4" w:space="0" w:color="auto"/>
              <w:bottom w:val="single" w:sz="4" w:space="0" w:color="auto"/>
              <w:right w:val="single" w:sz="4" w:space="0" w:color="auto"/>
            </w:tcBorders>
          </w:tcPr>
          <w:p w14:paraId="055779A4" w14:textId="19B6DDB6" w:rsidR="007D5F8F" w:rsidRPr="00F760CD" w:rsidRDefault="007D5F8F" w:rsidP="009C78DF">
            <w:pPr>
              <w:jc w:val="both"/>
              <w:rPr>
                <w:rFonts w:cs="Arial"/>
                <w:szCs w:val="22"/>
              </w:rPr>
            </w:pPr>
            <w:r w:rsidRPr="00F760CD">
              <w:rPr>
                <w:rFonts w:cs="Arial"/>
                <w:szCs w:val="22"/>
              </w:rPr>
              <w:t>07/01/2021</w:t>
            </w:r>
          </w:p>
        </w:tc>
        <w:tc>
          <w:tcPr>
            <w:tcW w:w="2112" w:type="dxa"/>
            <w:tcBorders>
              <w:top w:val="single" w:sz="4" w:space="0" w:color="auto"/>
              <w:left w:val="single" w:sz="4" w:space="0" w:color="auto"/>
              <w:bottom w:val="single" w:sz="4" w:space="0" w:color="auto"/>
              <w:right w:val="single" w:sz="4" w:space="0" w:color="auto"/>
            </w:tcBorders>
          </w:tcPr>
          <w:p w14:paraId="07E23B75" w14:textId="726269C3" w:rsidR="007D5F8F" w:rsidRPr="00F760CD" w:rsidRDefault="007D5F8F" w:rsidP="009C78DF">
            <w:pPr>
              <w:jc w:val="both"/>
              <w:rPr>
                <w:rFonts w:cs="Arial"/>
                <w:szCs w:val="22"/>
              </w:rPr>
            </w:pPr>
            <w:r w:rsidRPr="00F760CD">
              <w:rPr>
                <w:rFonts w:cs="Arial"/>
                <w:szCs w:val="22"/>
              </w:rPr>
              <w:t>Jackson Teece</w:t>
            </w:r>
          </w:p>
        </w:tc>
      </w:tr>
      <w:tr w:rsidR="007D5F8F" w:rsidRPr="00F760CD" w14:paraId="5E50268B" w14:textId="77777777" w:rsidTr="000446D4">
        <w:tc>
          <w:tcPr>
            <w:tcW w:w="2519" w:type="dxa"/>
            <w:tcBorders>
              <w:top w:val="single" w:sz="4" w:space="0" w:color="auto"/>
              <w:left w:val="single" w:sz="4" w:space="0" w:color="auto"/>
              <w:bottom w:val="single" w:sz="4" w:space="0" w:color="auto"/>
              <w:right w:val="single" w:sz="4" w:space="0" w:color="auto"/>
            </w:tcBorders>
          </w:tcPr>
          <w:p w14:paraId="28A95A4B" w14:textId="71F8A3B3" w:rsidR="007D5F8F" w:rsidRPr="00F760CD" w:rsidRDefault="007D5F8F" w:rsidP="009C78DF">
            <w:pPr>
              <w:jc w:val="both"/>
              <w:rPr>
                <w:rFonts w:cs="Arial"/>
                <w:szCs w:val="22"/>
              </w:rPr>
            </w:pPr>
            <w:r w:rsidRPr="00F760CD">
              <w:rPr>
                <w:rFonts w:cs="Arial"/>
                <w:szCs w:val="22"/>
              </w:rPr>
              <w:t>Floor Plan – Level 4</w:t>
            </w:r>
          </w:p>
        </w:tc>
        <w:tc>
          <w:tcPr>
            <w:tcW w:w="1734" w:type="dxa"/>
            <w:tcBorders>
              <w:top w:val="single" w:sz="4" w:space="0" w:color="auto"/>
              <w:left w:val="single" w:sz="4" w:space="0" w:color="auto"/>
              <w:bottom w:val="single" w:sz="4" w:space="0" w:color="auto"/>
              <w:right w:val="single" w:sz="4" w:space="0" w:color="auto"/>
            </w:tcBorders>
          </w:tcPr>
          <w:p w14:paraId="03F9C126" w14:textId="7C4B9ACB" w:rsidR="007D5F8F" w:rsidRPr="00F760CD" w:rsidRDefault="007D5F8F" w:rsidP="009C78DF">
            <w:pPr>
              <w:jc w:val="both"/>
              <w:rPr>
                <w:rFonts w:cs="Arial"/>
                <w:szCs w:val="22"/>
              </w:rPr>
            </w:pPr>
            <w:r w:rsidRPr="00F760CD">
              <w:rPr>
                <w:rFonts w:cs="Arial"/>
                <w:szCs w:val="22"/>
              </w:rPr>
              <w:t>DA-114</w:t>
            </w:r>
          </w:p>
        </w:tc>
        <w:tc>
          <w:tcPr>
            <w:tcW w:w="681" w:type="dxa"/>
            <w:tcBorders>
              <w:top w:val="single" w:sz="4" w:space="0" w:color="auto"/>
              <w:left w:val="single" w:sz="4" w:space="0" w:color="auto"/>
              <w:bottom w:val="single" w:sz="4" w:space="0" w:color="auto"/>
              <w:right w:val="single" w:sz="4" w:space="0" w:color="auto"/>
            </w:tcBorders>
          </w:tcPr>
          <w:p w14:paraId="1F737060" w14:textId="7F49D122" w:rsidR="007D5F8F" w:rsidRPr="00F760CD" w:rsidRDefault="007D5F8F" w:rsidP="009C78DF">
            <w:pPr>
              <w:jc w:val="both"/>
              <w:rPr>
                <w:rFonts w:cs="Arial"/>
                <w:szCs w:val="22"/>
              </w:rPr>
            </w:pPr>
            <w:r w:rsidRPr="00F760CD">
              <w:rPr>
                <w:rFonts w:cs="Arial"/>
                <w:szCs w:val="22"/>
              </w:rPr>
              <w:t>B</w:t>
            </w:r>
          </w:p>
        </w:tc>
        <w:tc>
          <w:tcPr>
            <w:tcW w:w="1318" w:type="dxa"/>
            <w:tcBorders>
              <w:top w:val="single" w:sz="4" w:space="0" w:color="auto"/>
              <w:left w:val="single" w:sz="4" w:space="0" w:color="auto"/>
              <w:bottom w:val="single" w:sz="4" w:space="0" w:color="auto"/>
              <w:right w:val="single" w:sz="4" w:space="0" w:color="auto"/>
            </w:tcBorders>
          </w:tcPr>
          <w:p w14:paraId="2AAAD4BD" w14:textId="7F3F0DA3" w:rsidR="007D5F8F" w:rsidRPr="00F760CD" w:rsidRDefault="007D5F8F" w:rsidP="009C78DF">
            <w:pPr>
              <w:jc w:val="both"/>
              <w:rPr>
                <w:rFonts w:cs="Arial"/>
                <w:szCs w:val="22"/>
              </w:rPr>
            </w:pPr>
            <w:r w:rsidRPr="00F760CD">
              <w:rPr>
                <w:rFonts w:cs="Arial"/>
                <w:szCs w:val="22"/>
              </w:rPr>
              <w:t>07/01/2021</w:t>
            </w:r>
          </w:p>
        </w:tc>
        <w:tc>
          <w:tcPr>
            <w:tcW w:w="2112" w:type="dxa"/>
            <w:tcBorders>
              <w:top w:val="single" w:sz="4" w:space="0" w:color="auto"/>
              <w:left w:val="single" w:sz="4" w:space="0" w:color="auto"/>
              <w:bottom w:val="single" w:sz="4" w:space="0" w:color="auto"/>
              <w:right w:val="single" w:sz="4" w:space="0" w:color="auto"/>
            </w:tcBorders>
          </w:tcPr>
          <w:p w14:paraId="76B02389" w14:textId="0896C0EC" w:rsidR="007D5F8F" w:rsidRPr="00F760CD" w:rsidRDefault="007D5F8F" w:rsidP="009C78DF">
            <w:pPr>
              <w:jc w:val="both"/>
              <w:rPr>
                <w:rFonts w:cs="Arial"/>
                <w:szCs w:val="22"/>
              </w:rPr>
            </w:pPr>
            <w:r w:rsidRPr="00F760CD">
              <w:rPr>
                <w:rFonts w:cs="Arial"/>
                <w:szCs w:val="22"/>
              </w:rPr>
              <w:t>Jackson Teece</w:t>
            </w:r>
          </w:p>
        </w:tc>
      </w:tr>
      <w:tr w:rsidR="007D5F8F" w:rsidRPr="00F760CD" w14:paraId="442A0F1E" w14:textId="77777777" w:rsidTr="000446D4">
        <w:tc>
          <w:tcPr>
            <w:tcW w:w="2519" w:type="dxa"/>
            <w:tcBorders>
              <w:top w:val="single" w:sz="4" w:space="0" w:color="auto"/>
              <w:left w:val="single" w:sz="4" w:space="0" w:color="auto"/>
              <w:bottom w:val="single" w:sz="4" w:space="0" w:color="auto"/>
              <w:right w:val="single" w:sz="4" w:space="0" w:color="auto"/>
            </w:tcBorders>
          </w:tcPr>
          <w:p w14:paraId="43E3925D" w14:textId="4B3CCB08" w:rsidR="007D5F8F" w:rsidRPr="00F760CD" w:rsidRDefault="007D5F8F" w:rsidP="009C78DF">
            <w:pPr>
              <w:jc w:val="both"/>
              <w:rPr>
                <w:rFonts w:cs="Arial"/>
                <w:szCs w:val="22"/>
              </w:rPr>
            </w:pPr>
            <w:r w:rsidRPr="00F760CD">
              <w:rPr>
                <w:rFonts w:cs="Arial"/>
                <w:szCs w:val="22"/>
              </w:rPr>
              <w:t>Floor Plan – Level 5</w:t>
            </w:r>
          </w:p>
        </w:tc>
        <w:tc>
          <w:tcPr>
            <w:tcW w:w="1734" w:type="dxa"/>
            <w:tcBorders>
              <w:top w:val="single" w:sz="4" w:space="0" w:color="auto"/>
              <w:left w:val="single" w:sz="4" w:space="0" w:color="auto"/>
              <w:bottom w:val="single" w:sz="4" w:space="0" w:color="auto"/>
              <w:right w:val="single" w:sz="4" w:space="0" w:color="auto"/>
            </w:tcBorders>
          </w:tcPr>
          <w:p w14:paraId="0C72DAE5" w14:textId="11AE7F27" w:rsidR="007D5F8F" w:rsidRPr="00F760CD" w:rsidRDefault="007D5F8F" w:rsidP="009C78DF">
            <w:pPr>
              <w:jc w:val="both"/>
              <w:rPr>
                <w:rFonts w:cs="Arial"/>
                <w:szCs w:val="22"/>
              </w:rPr>
            </w:pPr>
            <w:r w:rsidRPr="00F760CD">
              <w:rPr>
                <w:rFonts w:cs="Arial"/>
                <w:szCs w:val="22"/>
              </w:rPr>
              <w:t>DA-115</w:t>
            </w:r>
          </w:p>
        </w:tc>
        <w:tc>
          <w:tcPr>
            <w:tcW w:w="681" w:type="dxa"/>
            <w:tcBorders>
              <w:top w:val="single" w:sz="4" w:space="0" w:color="auto"/>
              <w:left w:val="single" w:sz="4" w:space="0" w:color="auto"/>
              <w:bottom w:val="single" w:sz="4" w:space="0" w:color="auto"/>
              <w:right w:val="single" w:sz="4" w:space="0" w:color="auto"/>
            </w:tcBorders>
          </w:tcPr>
          <w:p w14:paraId="2D444641" w14:textId="2E34463D" w:rsidR="007D5F8F" w:rsidRPr="00F760CD" w:rsidRDefault="007D5F8F" w:rsidP="009C78DF">
            <w:pPr>
              <w:jc w:val="both"/>
              <w:rPr>
                <w:rFonts w:cs="Arial"/>
              </w:rPr>
            </w:pPr>
            <w:r w:rsidRPr="00F760CD">
              <w:rPr>
                <w:rFonts w:cs="Arial"/>
                <w:szCs w:val="22"/>
              </w:rPr>
              <w:t>B</w:t>
            </w:r>
          </w:p>
        </w:tc>
        <w:tc>
          <w:tcPr>
            <w:tcW w:w="1318" w:type="dxa"/>
            <w:tcBorders>
              <w:top w:val="single" w:sz="4" w:space="0" w:color="auto"/>
              <w:left w:val="single" w:sz="4" w:space="0" w:color="auto"/>
              <w:bottom w:val="single" w:sz="4" w:space="0" w:color="auto"/>
              <w:right w:val="single" w:sz="4" w:space="0" w:color="auto"/>
            </w:tcBorders>
          </w:tcPr>
          <w:p w14:paraId="2F47F4E5" w14:textId="4A805B53" w:rsidR="007D5F8F" w:rsidRPr="00F760CD" w:rsidRDefault="007D5F8F" w:rsidP="009C78DF">
            <w:pPr>
              <w:jc w:val="both"/>
              <w:rPr>
                <w:rFonts w:cs="Arial"/>
              </w:rPr>
            </w:pPr>
            <w:r w:rsidRPr="00F760CD">
              <w:rPr>
                <w:rFonts w:cs="Arial"/>
                <w:szCs w:val="22"/>
              </w:rPr>
              <w:t>07/01/2021</w:t>
            </w:r>
          </w:p>
        </w:tc>
        <w:tc>
          <w:tcPr>
            <w:tcW w:w="2112" w:type="dxa"/>
            <w:tcBorders>
              <w:top w:val="single" w:sz="4" w:space="0" w:color="auto"/>
              <w:left w:val="single" w:sz="4" w:space="0" w:color="auto"/>
              <w:bottom w:val="single" w:sz="4" w:space="0" w:color="auto"/>
              <w:right w:val="single" w:sz="4" w:space="0" w:color="auto"/>
            </w:tcBorders>
          </w:tcPr>
          <w:p w14:paraId="768AC164" w14:textId="6A69DC8D" w:rsidR="007D5F8F" w:rsidRPr="00F760CD" w:rsidRDefault="007D5F8F" w:rsidP="009C78DF">
            <w:pPr>
              <w:jc w:val="both"/>
              <w:rPr>
                <w:rFonts w:cs="Arial"/>
                <w:szCs w:val="22"/>
              </w:rPr>
            </w:pPr>
            <w:r w:rsidRPr="00F760CD">
              <w:rPr>
                <w:rFonts w:cs="Arial"/>
                <w:szCs w:val="22"/>
              </w:rPr>
              <w:t>Jackson Teece</w:t>
            </w:r>
          </w:p>
        </w:tc>
      </w:tr>
      <w:tr w:rsidR="007D5F8F" w:rsidRPr="00F760CD" w14:paraId="5811B10E" w14:textId="77777777" w:rsidTr="000446D4">
        <w:tc>
          <w:tcPr>
            <w:tcW w:w="2519" w:type="dxa"/>
            <w:tcBorders>
              <w:top w:val="single" w:sz="4" w:space="0" w:color="auto"/>
              <w:left w:val="single" w:sz="4" w:space="0" w:color="auto"/>
              <w:bottom w:val="single" w:sz="4" w:space="0" w:color="auto"/>
              <w:right w:val="single" w:sz="4" w:space="0" w:color="auto"/>
            </w:tcBorders>
          </w:tcPr>
          <w:p w14:paraId="1C92BA0F" w14:textId="2D0E3255" w:rsidR="007D5F8F" w:rsidRPr="00F760CD" w:rsidRDefault="007D5F8F" w:rsidP="009C78DF">
            <w:pPr>
              <w:jc w:val="both"/>
              <w:rPr>
                <w:rFonts w:cs="Arial"/>
                <w:szCs w:val="22"/>
              </w:rPr>
            </w:pPr>
            <w:r w:rsidRPr="00F760CD">
              <w:rPr>
                <w:rFonts w:cs="Arial"/>
                <w:szCs w:val="22"/>
              </w:rPr>
              <w:t>Floor Plan – Roof Plan</w:t>
            </w:r>
          </w:p>
        </w:tc>
        <w:tc>
          <w:tcPr>
            <w:tcW w:w="1734" w:type="dxa"/>
            <w:tcBorders>
              <w:top w:val="single" w:sz="4" w:space="0" w:color="auto"/>
              <w:left w:val="single" w:sz="4" w:space="0" w:color="auto"/>
              <w:bottom w:val="single" w:sz="4" w:space="0" w:color="auto"/>
              <w:right w:val="single" w:sz="4" w:space="0" w:color="auto"/>
            </w:tcBorders>
          </w:tcPr>
          <w:p w14:paraId="43F881DA" w14:textId="34C25E16" w:rsidR="007D5F8F" w:rsidRPr="00F760CD" w:rsidRDefault="007D5F8F" w:rsidP="009C78DF">
            <w:pPr>
              <w:jc w:val="both"/>
              <w:rPr>
                <w:rFonts w:cs="Arial"/>
                <w:szCs w:val="22"/>
              </w:rPr>
            </w:pPr>
            <w:r w:rsidRPr="00F760CD">
              <w:rPr>
                <w:rFonts w:cs="Arial"/>
                <w:szCs w:val="22"/>
              </w:rPr>
              <w:t>DA-116</w:t>
            </w:r>
          </w:p>
        </w:tc>
        <w:tc>
          <w:tcPr>
            <w:tcW w:w="681" w:type="dxa"/>
            <w:tcBorders>
              <w:top w:val="single" w:sz="4" w:space="0" w:color="auto"/>
              <w:left w:val="single" w:sz="4" w:space="0" w:color="auto"/>
              <w:bottom w:val="single" w:sz="4" w:space="0" w:color="auto"/>
              <w:right w:val="single" w:sz="4" w:space="0" w:color="auto"/>
            </w:tcBorders>
          </w:tcPr>
          <w:p w14:paraId="2F9A6F13" w14:textId="5AA7C006" w:rsidR="007D5F8F" w:rsidRPr="00F760CD" w:rsidRDefault="007D5F8F" w:rsidP="009C78DF">
            <w:pPr>
              <w:jc w:val="both"/>
              <w:rPr>
                <w:rFonts w:cs="Arial"/>
              </w:rPr>
            </w:pPr>
            <w:r w:rsidRPr="00F760CD">
              <w:rPr>
                <w:rFonts w:cs="Arial"/>
                <w:szCs w:val="22"/>
              </w:rPr>
              <w:t>B</w:t>
            </w:r>
          </w:p>
        </w:tc>
        <w:tc>
          <w:tcPr>
            <w:tcW w:w="1318" w:type="dxa"/>
            <w:tcBorders>
              <w:top w:val="single" w:sz="4" w:space="0" w:color="auto"/>
              <w:left w:val="single" w:sz="4" w:space="0" w:color="auto"/>
              <w:bottom w:val="single" w:sz="4" w:space="0" w:color="auto"/>
              <w:right w:val="single" w:sz="4" w:space="0" w:color="auto"/>
            </w:tcBorders>
          </w:tcPr>
          <w:p w14:paraId="52A3EE70" w14:textId="4038AF08" w:rsidR="007D5F8F" w:rsidRPr="00F760CD" w:rsidRDefault="007D5F8F" w:rsidP="009C78DF">
            <w:pPr>
              <w:jc w:val="both"/>
              <w:rPr>
                <w:rFonts w:cs="Arial"/>
              </w:rPr>
            </w:pPr>
            <w:r w:rsidRPr="00F760CD">
              <w:rPr>
                <w:rFonts w:cs="Arial"/>
                <w:szCs w:val="22"/>
              </w:rPr>
              <w:t>07/01/2021</w:t>
            </w:r>
          </w:p>
        </w:tc>
        <w:tc>
          <w:tcPr>
            <w:tcW w:w="2112" w:type="dxa"/>
            <w:tcBorders>
              <w:top w:val="single" w:sz="4" w:space="0" w:color="auto"/>
              <w:left w:val="single" w:sz="4" w:space="0" w:color="auto"/>
              <w:bottom w:val="single" w:sz="4" w:space="0" w:color="auto"/>
              <w:right w:val="single" w:sz="4" w:space="0" w:color="auto"/>
            </w:tcBorders>
          </w:tcPr>
          <w:p w14:paraId="75FF23EA" w14:textId="5DB6DA01" w:rsidR="007D5F8F" w:rsidRPr="00F760CD" w:rsidRDefault="007D5F8F" w:rsidP="009C78DF">
            <w:pPr>
              <w:jc w:val="both"/>
              <w:rPr>
                <w:rFonts w:cs="Arial"/>
              </w:rPr>
            </w:pPr>
            <w:r w:rsidRPr="00F760CD">
              <w:rPr>
                <w:rFonts w:cs="Arial"/>
                <w:szCs w:val="22"/>
              </w:rPr>
              <w:t>Jackson Teece</w:t>
            </w:r>
          </w:p>
        </w:tc>
      </w:tr>
      <w:tr w:rsidR="007D5F8F" w:rsidRPr="00F760CD" w14:paraId="3350757F" w14:textId="77777777" w:rsidTr="000446D4">
        <w:tc>
          <w:tcPr>
            <w:tcW w:w="2519" w:type="dxa"/>
            <w:tcBorders>
              <w:top w:val="single" w:sz="4" w:space="0" w:color="auto"/>
              <w:left w:val="single" w:sz="4" w:space="0" w:color="auto"/>
              <w:bottom w:val="single" w:sz="4" w:space="0" w:color="auto"/>
              <w:right w:val="single" w:sz="4" w:space="0" w:color="auto"/>
            </w:tcBorders>
          </w:tcPr>
          <w:p w14:paraId="39C25967" w14:textId="023AD277" w:rsidR="007D5F8F" w:rsidRPr="00F760CD" w:rsidRDefault="007D5F8F" w:rsidP="009C78DF">
            <w:pPr>
              <w:jc w:val="both"/>
              <w:rPr>
                <w:rFonts w:cs="Arial"/>
                <w:szCs w:val="22"/>
              </w:rPr>
            </w:pPr>
            <w:r w:rsidRPr="00F760CD">
              <w:rPr>
                <w:rFonts w:cs="Arial"/>
                <w:szCs w:val="22"/>
              </w:rPr>
              <w:t>Street Elevation</w:t>
            </w:r>
          </w:p>
        </w:tc>
        <w:tc>
          <w:tcPr>
            <w:tcW w:w="1734" w:type="dxa"/>
            <w:tcBorders>
              <w:top w:val="single" w:sz="4" w:space="0" w:color="auto"/>
              <w:left w:val="single" w:sz="4" w:space="0" w:color="auto"/>
              <w:bottom w:val="single" w:sz="4" w:space="0" w:color="auto"/>
              <w:right w:val="single" w:sz="4" w:space="0" w:color="auto"/>
            </w:tcBorders>
          </w:tcPr>
          <w:p w14:paraId="6FEC8CCC" w14:textId="798332C9" w:rsidR="007D5F8F" w:rsidRPr="00F760CD" w:rsidRDefault="007D5F8F" w:rsidP="009C78DF">
            <w:pPr>
              <w:jc w:val="both"/>
              <w:rPr>
                <w:rFonts w:cs="Arial"/>
                <w:szCs w:val="22"/>
              </w:rPr>
            </w:pPr>
            <w:r w:rsidRPr="00F760CD">
              <w:rPr>
                <w:rFonts w:cs="Arial"/>
                <w:szCs w:val="22"/>
              </w:rPr>
              <w:t>DA-200</w:t>
            </w:r>
          </w:p>
        </w:tc>
        <w:tc>
          <w:tcPr>
            <w:tcW w:w="681" w:type="dxa"/>
            <w:tcBorders>
              <w:top w:val="single" w:sz="4" w:space="0" w:color="auto"/>
              <w:left w:val="single" w:sz="4" w:space="0" w:color="auto"/>
              <w:bottom w:val="single" w:sz="4" w:space="0" w:color="auto"/>
              <w:right w:val="single" w:sz="4" w:space="0" w:color="auto"/>
            </w:tcBorders>
          </w:tcPr>
          <w:p w14:paraId="60E259C8" w14:textId="5B75776B" w:rsidR="007D5F8F" w:rsidRPr="00F760CD" w:rsidRDefault="007D5F8F" w:rsidP="009C78DF">
            <w:pPr>
              <w:jc w:val="both"/>
              <w:rPr>
                <w:rFonts w:cs="Arial"/>
              </w:rPr>
            </w:pPr>
            <w:r w:rsidRPr="00F760CD">
              <w:rPr>
                <w:rFonts w:cs="Arial"/>
                <w:szCs w:val="22"/>
              </w:rPr>
              <w:t>B</w:t>
            </w:r>
          </w:p>
        </w:tc>
        <w:tc>
          <w:tcPr>
            <w:tcW w:w="1318" w:type="dxa"/>
            <w:tcBorders>
              <w:top w:val="single" w:sz="4" w:space="0" w:color="auto"/>
              <w:left w:val="single" w:sz="4" w:space="0" w:color="auto"/>
              <w:bottom w:val="single" w:sz="4" w:space="0" w:color="auto"/>
              <w:right w:val="single" w:sz="4" w:space="0" w:color="auto"/>
            </w:tcBorders>
          </w:tcPr>
          <w:p w14:paraId="669B283E" w14:textId="13C56D10" w:rsidR="007D5F8F" w:rsidRPr="00F760CD" w:rsidRDefault="007D5F8F" w:rsidP="009C78DF">
            <w:pPr>
              <w:jc w:val="both"/>
              <w:rPr>
                <w:rFonts w:cs="Arial"/>
              </w:rPr>
            </w:pPr>
            <w:r w:rsidRPr="00F760CD">
              <w:rPr>
                <w:rFonts w:cs="Arial"/>
                <w:szCs w:val="22"/>
              </w:rPr>
              <w:t>07/01/2021</w:t>
            </w:r>
          </w:p>
        </w:tc>
        <w:tc>
          <w:tcPr>
            <w:tcW w:w="2112" w:type="dxa"/>
            <w:tcBorders>
              <w:top w:val="single" w:sz="4" w:space="0" w:color="auto"/>
              <w:left w:val="single" w:sz="4" w:space="0" w:color="auto"/>
              <w:bottom w:val="single" w:sz="4" w:space="0" w:color="auto"/>
              <w:right w:val="single" w:sz="4" w:space="0" w:color="auto"/>
            </w:tcBorders>
          </w:tcPr>
          <w:p w14:paraId="6963C383" w14:textId="186D2E40" w:rsidR="007D5F8F" w:rsidRPr="00F760CD" w:rsidRDefault="007D5F8F" w:rsidP="009C78DF">
            <w:pPr>
              <w:jc w:val="both"/>
              <w:rPr>
                <w:rFonts w:cs="Arial"/>
              </w:rPr>
            </w:pPr>
            <w:r w:rsidRPr="00F760CD">
              <w:rPr>
                <w:rFonts w:cs="Arial"/>
                <w:szCs w:val="22"/>
              </w:rPr>
              <w:t>Jackson Teece</w:t>
            </w:r>
          </w:p>
        </w:tc>
      </w:tr>
      <w:tr w:rsidR="007D5F8F" w:rsidRPr="00F760CD" w14:paraId="6EB9BD45" w14:textId="77777777" w:rsidTr="000446D4">
        <w:tc>
          <w:tcPr>
            <w:tcW w:w="2519" w:type="dxa"/>
            <w:tcBorders>
              <w:top w:val="single" w:sz="4" w:space="0" w:color="auto"/>
              <w:left w:val="single" w:sz="4" w:space="0" w:color="auto"/>
              <w:bottom w:val="single" w:sz="4" w:space="0" w:color="auto"/>
              <w:right w:val="single" w:sz="4" w:space="0" w:color="auto"/>
            </w:tcBorders>
          </w:tcPr>
          <w:p w14:paraId="30B85B1C" w14:textId="1606C08E" w:rsidR="007D5F8F" w:rsidRPr="00F760CD" w:rsidRDefault="007D5F8F" w:rsidP="009C78DF">
            <w:pPr>
              <w:jc w:val="both"/>
              <w:rPr>
                <w:rFonts w:cs="Arial"/>
                <w:szCs w:val="22"/>
              </w:rPr>
            </w:pPr>
            <w:r w:rsidRPr="00F760CD">
              <w:rPr>
                <w:rFonts w:cs="Arial"/>
                <w:szCs w:val="22"/>
              </w:rPr>
              <w:t>Elevations – Block A – 01</w:t>
            </w:r>
          </w:p>
        </w:tc>
        <w:tc>
          <w:tcPr>
            <w:tcW w:w="1734" w:type="dxa"/>
            <w:tcBorders>
              <w:top w:val="single" w:sz="4" w:space="0" w:color="auto"/>
              <w:left w:val="single" w:sz="4" w:space="0" w:color="auto"/>
              <w:bottom w:val="single" w:sz="4" w:space="0" w:color="auto"/>
              <w:right w:val="single" w:sz="4" w:space="0" w:color="auto"/>
            </w:tcBorders>
          </w:tcPr>
          <w:p w14:paraId="2B8C1013" w14:textId="62E7953F" w:rsidR="007D5F8F" w:rsidRPr="00F760CD" w:rsidRDefault="007D5F8F" w:rsidP="009C78DF">
            <w:pPr>
              <w:jc w:val="both"/>
              <w:rPr>
                <w:rFonts w:cs="Arial"/>
                <w:szCs w:val="22"/>
              </w:rPr>
            </w:pPr>
            <w:r w:rsidRPr="00F760CD">
              <w:rPr>
                <w:rFonts w:cs="Arial"/>
                <w:szCs w:val="22"/>
              </w:rPr>
              <w:t>DA-201</w:t>
            </w:r>
          </w:p>
        </w:tc>
        <w:tc>
          <w:tcPr>
            <w:tcW w:w="681" w:type="dxa"/>
            <w:tcBorders>
              <w:top w:val="single" w:sz="4" w:space="0" w:color="auto"/>
              <w:left w:val="single" w:sz="4" w:space="0" w:color="auto"/>
              <w:bottom w:val="single" w:sz="4" w:space="0" w:color="auto"/>
              <w:right w:val="single" w:sz="4" w:space="0" w:color="auto"/>
            </w:tcBorders>
          </w:tcPr>
          <w:p w14:paraId="375166A5" w14:textId="47E25143" w:rsidR="007D5F8F" w:rsidRPr="00F760CD" w:rsidRDefault="007D5F8F" w:rsidP="009C78DF">
            <w:pPr>
              <w:jc w:val="both"/>
              <w:rPr>
                <w:rFonts w:cs="Arial"/>
              </w:rPr>
            </w:pPr>
            <w:r w:rsidRPr="00F760CD">
              <w:rPr>
                <w:rFonts w:cs="Arial"/>
                <w:szCs w:val="22"/>
              </w:rPr>
              <w:t>B</w:t>
            </w:r>
          </w:p>
        </w:tc>
        <w:tc>
          <w:tcPr>
            <w:tcW w:w="1318" w:type="dxa"/>
            <w:tcBorders>
              <w:top w:val="single" w:sz="4" w:space="0" w:color="auto"/>
              <w:left w:val="single" w:sz="4" w:space="0" w:color="auto"/>
              <w:bottom w:val="single" w:sz="4" w:space="0" w:color="auto"/>
              <w:right w:val="single" w:sz="4" w:space="0" w:color="auto"/>
            </w:tcBorders>
          </w:tcPr>
          <w:p w14:paraId="48DB9531" w14:textId="4D3CA913" w:rsidR="007D5F8F" w:rsidRPr="00F760CD" w:rsidRDefault="007D5F8F" w:rsidP="009C78DF">
            <w:pPr>
              <w:jc w:val="both"/>
              <w:rPr>
                <w:rFonts w:cs="Arial"/>
              </w:rPr>
            </w:pPr>
            <w:r w:rsidRPr="00F760CD">
              <w:rPr>
                <w:rFonts w:cs="Arial"/>
                <w:szCs w:val="22"/>
              </w:rPr>
              <w:t>07/01/2021</w:t>
            </w:r>
          </w:p>
        </w:tc>
        <w:tc>
          <w:tcPr>
            <w:tcW w:w="2112" w:type="dxa"/>
            <w:tcBorders>
              <w:top w:val="single" w:sz="4" w:space="0" w:color="auto"/>
              <w:left w:val="single" w:sz="4" w:space="0" w:color="auto"/>
              <w:bottom w:val="single" w:sz="4" w:space="0" w:color="auto"/>
              <w:right w:val="single" w:sz="4" w:space="0" w:color="auto"/>
            </w:tcBorders>
          </w:tcPr>
          <w:p w14:paraId="2AF75D0E" w14:textId="607BBCBC" w:rsidR="007D5F8F" w:rsidRPr="00F760CD" w:rsidRDefault="007D5F8F" w:rsidP="009C78DF">
            <w:pPr>
              <w:jc w:val="both"/>
              <w:rPr>
                <w:rFonts w:cs="Arial"/>
              </w:rPr>
            </w:pPr>
            <w:r w:rsidRPr="00F760CD">
              <w:rPr>
                <w:rFonts w:cs="Arial"/>
                <w:szCs w:val="22"/>
              </w:rPr>
              <w:t>Jackson Teece</w:t>
            </w:r>
          </w:p>
        </w:tc>
      </w:tr>
      <w:tr w:rsidR="007D5F8F" w:rsidRPr="00F760CD" w14:paraId="66CA48F3" w14:textId="77777777" w:rsidTr="000446D4">
        <w:tc>
          <w:tcPr>
            <w:tcW w:w="2519" w:type="dxa"/>
            <w:tcBorders>
              <w:top w:val="single" w:sz="4" w:space="0" w:color="auto"/>
              <w:left w:val="single" w:sz="4" w:space="0" w:color="auto"/>
              <w:bottom w:val="single" w:sz="4" w:space="0" w:color="auto"/>
              <w:right w:val="single" w:sz="4" w:space="0" w:color="auto"/>
            </w:tcBorders>
          </w:tcPr>
          <w:p w14:paraId="669F0271" w14:textId="2EDB4F2E" w:rsidR="007D5F8F" w:rsidRPr="00F760CD" w:rsidRDefault="007D5F8F" w:rsidP="009C78DF">
            <w:pPr>
              <w:jc w:val="both"/>
              <w:rPr>
                <w:rFonts w:cs="Arial"/>
                <w:szCs w:val="22"/>
              </w:rPr>
            </w:pPr>
            <w:r w:rsidRPr="00F760CD">
              <w:rPr>
                <w:rFonts w:cs="Arial"/>
                <w:szCs w:val="22"/>
              </w:rPr>
              <w:t xml:space="preserve">Elevations – Block A – 02 </w:t>
            </w:r>
          </w:p>
        </w:tc>
        <w:tc>
          <w:tcPr>
            <w:tcW w:w="1734" w:type="dxa"/>
            <w:tcBorders>
              <w:top w:val="single" w:sz="4" w:space="0" w:color="auto"/>
              <w:left w:val="single" w:sz="4" w:space="0" w:color="auto"/>
              <w:bottom w:val="single" w:sz="4" w:space="0" w:color="auto"/>
              <w:right w:val="single" w:sz="4" w:space="0" w:color="auto"/>
            </w:tcBorders>
          </w:tcPr>
          <w:p w14:paraId="7D2D84FC" w14:textId="3195F8BC" w:rsidR="007D5F8F" w:rsidRPr="00F760CD" w:rsidRDefault="007D5F8F" w:rsidP="009C78DF">
            <w:pPr>
              <w:jc w:val="both"/>
              <w:rPr>
                <w:rFonts w:cs="Arial"/>
                <w:szCs w:val="22"/>
              </w:rPr>
            </w:pPr>
            <w:r w:rsidRPr="00F760CD">
              <w:rPr>
                <w:rFonts w:cs="Arial"/>
                <w:szCs w:val="22"/>
              </w:rPr>
              <w:t>DA-202</w:t>
            </w:r>
          </w:p>
        </w:tc>
        <w:tc>
          <w:tcPr>
            <w:tcW w:w="681" w:type="dxa"/>
            <w:tcBorders>
              <w:top w:val="single" w:sz="4" w:space="0" w:color="auto"/>
              <w:left w:val="single" w:sz="4" w:space="0" w:color="auto"/>
              <w:bottom w:val="single" w:sz="4" w:space="0" w:color="auto"/>
              <w:right w:val="single" w:sz="4" w:space="0" w:color="auto"/>
            </w:tcBorders>
          </w:tcPr>
          <w:p w14:paraId="5653B2E1" w14:textId="470AF894" w:rsidR="007D5F8F" w:rsidRPr="00F760CD" w:rsidRDefault="007D5F8F" w:rsidP="009C78DF">
            <w:pPr>
              <w:jc w:val="both"/>
              <w:rPr>
                <w:rFonts w:cs="Arial"/>
              </w:rPr>
            </w:pPr>
            <w:r w:rsidRPr="00F760CD">
              <w:rPr>
                <w:rFonts w:cs="Arial"/>
                <w:szCs w:val="22"/>
              </w:rPr>
              <w:t>B</w:t>
            </w:r>
          </w:p>
        </w:tc>
        <w:tc>
          <w:tcPr>
            <w:tcW w:w="1318" w:type="dxa"/>
            <w:tcBorders>
              <w:top w:val="single" w:sz="4" w:space="0" w:color="auto"/>
              <w:left w:val="single" w:sz="4" w:space="0" w:color="auto"/>
              <w:bottom w:val="single" w:sz="4" w:space="0" w:color="auto"/>
              <w:right w:val="single" w:sz="4" w:space="0" w:color="auto"/>
            </w:tcBorders>
          </w:tcPr>
          <w:p w14:paraId="64023AFA" w14:textId="10B964B6" w:rsidR="007D5F8F" w:rsidRPr="00F760CD" w:rsidRDefault="007D5F8F" w:rsidP="009C78DF">
            <w:pPr>
              <w:jc w:val="both"/>
              <w:rPr>
                <w:rFonts w:cs="Arial"/>
              </w:rPr>
            </w:pPr>
            <w:r w:rsidRPr="00F760CD">
              <w:rPr>
                <w:rFonts w:cs="Arial"/>
                <w:szCs w:val="22"/>
              </w:rPr>
              <w:t>07/01/2021</w:t>
            </w:r>
          </w:p>
        </w:tc>
        <w:tc>
          <w:tcPr>
            <w:tcW w:w="2112" w:type="dxa"/>
            <w:tcBorders>
              <w:top w:val="single" w:sz="4" w:space="0" w:color="auto"/>
              <w:left w:val="single" w:sz="4" w:space="0" w:color="auto"/>
              <w:bottom w:val="single" w:sz="4" w:space="0" w:color="auto"/>
              <w:right w:val="single" w:sz="4" w:space="0" w:color="auto"/>
            </w:tcBorders>
          </w:tcPr>
          <w:p w14:paraId="449D6F79" w14:textId="70F7C18E" w:rsidR="007D5F8F" w:rsidRPr="00F760CD" w:rsidRDefault="007D5F8F" w:rsidP="009C78DF">
            <w:pPr>
              <w:jc w:val="both"/>
              <w:rPr>
                <w:rFonts w:cs="Arial"/>
              </w:rPr>
            </w:pPr>
            <w:r w:rsidRPr="00F760CD">
              <w:rPr>
                <w:rFonts w:cs="Arial"/>
                <w:szCs w:val="22"/>
              </w:rPr>
              <w:t>Jackson Teece</w:t>
            </w:r>
          </w:p>
        </w:tc>
      </w:tr>
      <w:tr w:rsidR="007D5F8F" w:rsidRPr="00F760CD" w14:paraId="18903E53" w14:textId="77777777" w:rsidTr="000446D4">
        <w:tc>
          <w:tcPr>
            <w:tcW w:w="2519" w:type="dxa"/>
            <w:tcBorders>
              <w:top w:val="single" w:sz="4" w:space="0" w:color="auto"/>
              <w:left w:val="single" w:sz="4" w:space="0" w:color="auto"/>
              <w:bottom w:val="single" w:sz="4" w:space="0" w:color="auto"/>
              <w:right w:val="single" w:sz="4" w:space="0" w:color="auto"/>
            </w:tcBorders>
          </w:tcPr>
          <w:p w14:paraId="795D83DE" w14:textId="10C0A7D1" w:rsidR="007D5F8F" w:rsidRPr="00F760CD" w:rsidRDefault="007D5F8F" w:rsidP="009C78DF">
            <w:pPr>
              <w:jc w:val="both"/>
              <w:rPr>
                <w:rFonts w:cs="Arial"/>
                <w:szCs w:val="22"/>
              </w:rPr>
            </w:pPr>
            <w:r w:rsidRPr="00F760CD">
              <w:rPr>
                <w:rFonts w:cs="Arial"/>
                <w:szCs w:val="22"/>
              </w:rPr>
              <w:t>Elevations – Block B – 01</w:t>
            </w:r>
          </w:p>
        </w:tc>
        <w:tc>
          <w:tcPr>
            <w:tcW w:w="1734" w:type="dxa"/>
            <w:tcBorders>
              <w:top w:val="single" w:sz="4" w:space="0" w:color="auto"/>
              <w:left w:val="single" w:sz="4" w:space="0" w:color="auto"/>
              <w:bottom w:val="single" w:sz="4" w:space="0" w:color="auto"/>
              <w:right w:val="single" w:sz="4" w:space="0" w:color="auto"/>
            </w:tcBorders>
          </w:tcPr>
          <w:p w14:paraId="1398C394" w14:textId="1CBE8C54" w:rsidR="007D5F8F" w:rsidRPr="00F760CD" w:rsidRDefault="007D5F8F" w:rsidP="009C78DF">
            <w:pPr>
              <w:jc w:val="both"/>
              <w:rPr>
                <w:rFonts w:cs="Arial"/>
                <w:szCs w:val="22"/>
              </w:rPr>
            </w:pPr>
            <w:r w:rsidRPr="00F760CD">
              <w:rPr>
                <w:rFonts w:cs="Arial"/>
                <w:szCs w:val="22"/>
              </w:rPr>
              <w:t>DA-203</w:t>
            </w:r>
          </w:p>
        </w:tc>
        <w:tc>
          <w:tcPr>
            <w:tcW w:w="681" w:type="dxa"/>
            <w:tcBorders>
              <w:top w:val="single" w:sz="4" w:space="0" w:color="auto"/>
              <w:left w:val="single" w:sz="4" w:space="0" w:color="auto"/>
              <w:bottom w:val="single" w:sz="4" w:space="0" w:color="auto"/>
              <w:right w:val="single" w:sz="4" w:space="0" w:color="auto"/>
            </w:tcBorders>
          </w:tcPr>
          <w:p w14:paraId="6693B5D7" w14:textId="04364F91" w:rsidR="007D5F8F" w:rsidRPr="00F760CD" w:rsidRDefault="007D5F8F" w:rsidP="009C78DF">
            <w:pPr>
              <w:jc w:val="both"/>
              <w:rPr>
                <w:rFonts w:cs="Arial"/>
              </w:rPr>
            </w:pPr>
            <w:r w:rsidRPr="00F760CD">
              <w:rPr>
                <w:rFonts w:cs="Arial"/>
                <w:szCs w:val="22"/>
              </w:rPr>
              <w:t>B</w:t>
            </w:r>
          </w:p>
        </w:tc>
        <w:tc>
          <w:tcPr>
            <w:tcW w:w="1318" w:type="dxa"/>
            <w:tcBorders>
              <w:top w:val="single" w:sz="4" w:space="0" w:color="auto"/>
              <w:left w:val="single" w:sz="4" w:space="0" w:color="auto"/>
              <w:bottom w:val="single" w:sz="4" w:space="0" w:color="auto"/>
              <w:right w:val="single" w:sz="4" w:space="0" w:color="auto"/>
            </w:tcBorders>
          </w:tcPr>
          <w:p w14:paraId="4BB3F855" w14:textId="6B302337" w:rsidR="007D5F8F" w:rsidRPr="00F760CD" w:rsidRDefault="007D5F8F" w:rsidP="009C78DF">
            <w:pPr>
              <w:jc w:val="both"/>
              <w:rPr>
                <w:rFonts w:cs="Arial"/>
              </w:rPr>
            </w:pPr>
            <w:r w:rsidRPr="00F760CD">
              <w:rPr>
                <w:rFonts w:cs="Arial"/>
                <w:szCs w:val="22"/>
              </w:rPr>
              <w:t>07/01/2021</w:t>
            </w:r>
          </w:p>
        </w:tc>
        <w:tc>
          <w:tcPr>
            <w:tcW w:w="2112" w:type="dxa"/>
            <w:tcBorders>
              <w:top w:val="single" w:sz="4" w:space="0" w:color="auto"/>
              <w:left w:val="single" w:sz="4" w:space="0" w:color="auto"/>
              <w:bottom w:val="single" w:sz="4" w:space="0" w:color="auto"/>
              <w:right w:val="single" w:sz="4" w:space="0" w:color="auto"/>
            </w:tcBorders>
          </w:tcPr>
          <w:p w14:paraId="524ABF0D" w14:textId="2483554B" w:rsidR="007D5F8F" w:rsidRPr="00F760CD" w:rsidRDefault="007D5F8F" w:rsidP="009C78DF">
            <w:pPr>
              <w:jc w:val="both"/>
              <w:rPr>
                <w:rFonts w:cs="Arial"/>
              </w:rPr>
            </w:pPr>
            <w:r w:rsidRPr="00F760CD">
              <w:rPr>
                <w:rFonts w:cs="Arial"/>
                <w:szCs w:val="22"/>
              </w:rPr>
              <w:t>Jackson Teece</w:t>
            </w:r>
          </w:p>
        </w:tc>
      </w:tr>
      <w:tr w:rsidR="007D5F8F" w:rsidRPr="00F760CD" w14:paraId="6BF2EBE1" w14:textId="77777777" w:rsidTr="000446D4">
        <w:tc>
          <w:tcPr>
            <w:tcW w:w="2519" w:type="dxa"/>
            <w:tcBorders>
              <w:top w:val="single" w:sz="4" w:space="0" w:color="auto"/>
              <w:left w:val="single" w:sz="4" w:space="0" w:color="auto"/>
              <w:bottom w:val="single" w:sz="4" w:space="0" w:color="auto"/>
              <w:right w:val="single" w:sz="4" w:space="0" w:color="auto"/>
            </w:tcBorders>
          </w:tcPr>
          <w:p w14:paraId="70B3BF81" w14:textId="2FB0E29F" w:rsidR="007D5F8F" w:rsidRPr="00F760CD" w:rsidRDefault="007D5F8F" w:rsidP="009C78DF">
            <w:pPr>
              <w:jc w:val="both"/>
              <w:rPr>
                <w:rFonts w:cs="Arial"/>
                <w:szCs w:val="22"/>
              </w:rPr>
            </w:pPr>
            <w:r w:rsidRPr="00F760CD">
              <w:rPr>
                <w:rFonts w:cs="Arial"/>
                <w:szCs w:val="22"/>
              </w:rPr>
              <w:t>Elevations – Block B – 02</w:t>
            </w:r>
          </w:p>
        </w:tc>
        <w:tc>
          <w:tcPr>
            <w:tcW w:w="1734" w:type="dxa"/>
            <w:tcBorders>
              <w:top w:val="single" w:sz="4" w:space="0" w:color="auto"/>
              <w:left w:val="single" w:sz="4" w:space="0" w:color="auto"/>
              <w:bottom w:val="single" w:sz="4" w:space="0" w:color="auto"/>
              <w:right w:val="single" w:sz="4" w:space="0" w:color="auto"/>
            </w:tcBorders>
          </w:tcPr>
          <w:p w14:paraId="3AC6B166" w14:textId="6C357D08" w:rsidR="007D5F8F" w:rsidRPr="00F760CD" w:rsidRDefault="007D5F8F" w:rsidP="009C78DF">
            <w:pPr>
              <w:jc w:val="both"/>
              <w:rPr>
                <w:rFonts w:cs="Arial"/>
                <w:szCs w:val="22"/>
              </w:rPr>
            </w:pPr>
            <w:r w:rsidRPr="00F760CD">
              <w:rPr>
                <w:rFonts w:cs="Arial"/>
                <w:szCs w:val="22"/>
              </w:rPr>
              <w:t>DA-204</w:t>
            </w:r>
          </w:p>
        </w:tc>
        <w:tc>
          <w:tcPr>
            <w:tcW w:w="681" w:type="dxa"/>
            <w:tcBorders>
              <w:top w:val="single" w:sz="4" w:space="0" w:color="auto"/>
              <w:left w:val="single" w:sz="4" w:space="0" w:color="auto"/>
              <w:bottom w:val="single" w:sz="4" w:space="0" w:color="auto"/>
              <w:right w:val="single" w:sz="4" w:space="0" w:color="auto"/>
            </w:tcBorders>
          </w:tcPr>
          <w:p w14:paraId="73906181" w14:textId="68851F1D" w:rsidR="007D5F8F" w:rsidRPr="00F760CD" w:rsidRDefault="007D5F8F" w:rsidP="009C78DF">
            <w:pPr>
              <w:jc w:val="both"/>
              <w:rPr>
                <w:rFonts w:cs="Arial"/>
              </w:rPr>
            </w:pPr>
            <w:r w:rsidRPr="00F760CD">
              <w:rPr>
                <w:rFonts w:cs="Arial"/>
                <w:szCs w:val="22"/>
              </w:rPr>
              <w:t>B</w:t>
            </w:r>
          </w:p>
        </w:tc>
        <w:tc>
          <w:tcPr>
            <w:tcW w:w="1318" w:type="dxa"/>
            <w:tcBorders>
              <w:top w:val="single" w:sz="4" w:space="0" w:color="auto"/>
              <w:left w:val="single" w:sz="4" w:space="0" w:color="auto"/>
              <w:bottom w:val="single" w:sz="4" w:space="0" w:color="auto"/>
              <w:right w:val="single" w:sz="4" w:space="0" w:color="auto"/>
            </w:tcBorders>
          </w:tcPr>
          <w:p w14:paraId="04F98EB3" w14:textId="78960561" w:rsidR="007D5F8F" w:rsidRPr="00F760CD" w:rsidRDefault="007D5F8F" w:rsidP="009C78DF">
            <w:pPr>
              <w:jc w:val="both"/>
              <w:rPr>
                <w:rFonts w:cs="Arial"/>
              </w:rPr>
            </w:pPr>
            <w:r w:rsidRPr="00F760CD">
              <w:rPr>
                <w:rFonts w:cs="Arial"/>
                <w:szCs w:val="22"/>
              </w:rPr>
              <w:t>07/01/2021</w:t>
            </w:r>
          </w:p>
        </w:tc>
        <w:tc>
          <w:tcPr>
            <w:tcW w:w="2112" w:type="dxa"/>
            <w:tcBorders>
              <w:top w:val="single" w:sz="4" w:space="0" w:color="auto"/>
              <w:left w:val="single" w:sz="4" w:space="0" w:color="auto"/>
              <w:bottom w:val="single" w:sz="4" w:space="0" w:color="auto"/>
              <w:right w:val="single" w:sz="4" w:space="0" w:color="auto"/>
            </w:tcBorders>
          </w:tcPr>
          <w:p w14:paraId="74E40DD0" w14:textId="0D732B35" w:rsidR="007D5F8F" w:rsidRPr="00F760CD" w:rsidRDefault="007D5F8F" w:rsidP="009C78DF">
            <w:pPr>
              <w:jc w:val="both"/>
              <w:rPr>
                <w:rFonts w:cs="Arial"/>
              </w:rPr>
            </w:pPr>
            <w:r w:rsidRPr="00F760CD">
              <w:rPr>
                <w:rFonts w:cs="Arial"/>
                <w:szCs w:val="22"/>
              </w:rPr>
              <w:t>Jackson Teece</w:t>
            </w:r>
          </w:p>
        </w:tc>
      </w:tr>
      <w:tr w:rsidR="007D5F8F" w:rsidRPr="00F760CD" w14:paraId="55E0CFAC" w14:textId="77777777" w:rsidTr="000446D4">
        <w:tc>
          <w:tcPr>
            <w:tcW w:w="2519" w:type="dxa"/>
            <w:tcBorders>
              <w:top w:val="single" w:sz="4" w:space="0" w:color="auto"/>
              <w:left w:val="single" w:sz="4" w:space="0" w:color="auto"/>
              <w:bottom w:val="single" w:sz="4" w:space="0" w:color="auto"/>
              <w:right w:val="single" w:sz="4" w:space="0" w:color="auto"/>
            </w:tcBorders>
          </w:tcPr>
          <w:p w14:paraId="08D65C66" w14:textId="22231B18" w:rsidR="007D5F8F" w:rsidRPr="00F760CD" w:rsidRDefault="007D5F8F" w:rsidP="009C78DF">
            <w:pPr>
              <w:jc w:val="both"/>
              <w:rPr>
                <w:rFonts w:cs="Arial"/>
                <w:szCs w:val="22"/>
              </w:rPr>
            </w:pPr>
            <w:r w:rsidRPr="00F760CD">
              <w:rPr>
                <w:rFonts w:cs="Arial"/>
                <w:szCs w:val="22"/>
              </w:rPr>
              <w:t>Elevations – Block C</w:t>
            </w:r>
          </w:p>
        </w:tc>
        <w:tc>
          <w:tcPr>
            <w:tcW w:w="1734" w:type="dxa"/>
            <w:tcBorders>
              <w:top w:val="single" w:sz="4" w:space="0" w:color="auto"/>
              <w:left w:val="single" w:sz="4" w:space="0" w:color="auto"/>
              <w:bottom w:val="single" w:sz="4" w:space="0" w:color="auto"/>
              <w:right w:val="single" w:sz="4" w:space="0" w:color="auto"/>
            </w:tcBorders>
          </w:tcPr>
          <w:p w14:paraId="22A3647D" w14:textId="783E85FD" w:rsidR="007D5F8F" w:rsidRPr="00F760CD" w:rsidRDefault="007D5F8F" w:rsidP="009C78DF">
            <w:pPr>
              <w:jc w:val="both"/>
              <w:rPr>
                <w:rFonts w:cs="Arial"/>
                <w:szCs w:val="22"/>
              </w:rPr>
            </w:pPr>
            <w:r w:rsidRPr="00F760CD">
              <w:rPr>
                <w:rFonts w:cs="Arial"/>
                <w:szCs w:val="22"/>
              </w:rPr>
              <w:t>DA-205</w:t>
            </w:r>
          </w:p>
        </w:tc>
        <w:tc>
          <w:tcPr>
            <w:tcW w:w="681" w:type="dxa"/>
            <w:tcBorders>
              <w:top w:val="single" w:sz="4" w:space="0" w:color="auto"/>
              <w:left w:val="single" w:sz="4" w:space="0" w:color="auto"/>
              <w:bottom w:val="single" w:sz="4" w:space="0" w:color="auto"/>
              <w:right w:val="single" w:sz="4" w:space="0" w:color="auto"/>
            </w:tcBorders>
          </w:tcPr>
          <w:p w14:paraId="7152C20F" w14:textId="3268AFF9" w:rsidR="007D5F8F" w:rsidRPr="00F760CD" w:rsidRDefault="007D5F8F" w:rsidP="009C78DF">
            <w:pPr>
              <w:jc w:val="both"/>
              <w:rPr>
                <w:rFonts w:cs="Arial"/>
              </w:rPr>
            </w:pPr>
            <w:r w:rsidRPr="00F760CD">
              <w:rPr>
                <w:rFonts w:cs="Arial"/>
                <w:szCs w:val="22"/>
              </w:rPr>
              <w:t>B</w:t>
            </w:r>
          </w:p>
        </w:tc>
        <w:tc>
          <w:tcPr>
            <w:tcW w:w="1318" w:type="dxa"/>
            <w:tcBorders>
              <w:top w:val="single" w:sz="4" w:space="0" w:color="auto"/>
              <w:left w:val="single" w:sz="4" w:space="0" w:color="auto"/>
              <w:bottom w:val="single" w:sz="4" w:space="0" w:color="auto"/>
              <w:right w:val="single" w:sz="4" w:space="0" w:color="auto"/>
            </w:tcBorders>
          </w:tcPr>
          <w:p w14:paraId="0EEBB190" w14:textId="5A319DF7" w:rsidR="007D5F8F" w:rsidRPr="00F760CD" w:rsidRDefault="007D5F8F" w:rsidP="009C78DF">
            <w:pPr>
              <w:jc w:val="both"/>
              <w:rPr>
                <w:rFonts w:cs="Arial"/>
              </w:rPr>
            </w:pPr>
            <w:r w:rsidRPr="00F760CD">
              <w:rPr>
                <w:rFonts w:cs="Arial"/>
                <w:szCs w:val="22"/>
              </w:rPr>
              <w:t>07/01/2021</w:t>
            </w:r>
          </w:p>
        </w:tc>
        <w:tc>
          <w:tcPr>
            <w:tcW w:w="2112" w:type="dxa"/>
            <w:tcBorders>
              <w:top w:val="single" w:sz="4" w:space="0" w:color="auto"/>
              <w:left w:val="single" w:sz="4" w:space="0" w:color="auto"/>
              <w:bottom w:val="single" w:sz="4" w:space="0" w:color="auto"/>
              <w:right w:val="single" w:sz="4" w:space="0" w:color="auto"/>
            </w:tcBorders>
          </w:tcPr>
          <w:p w14:paraId="03079B63" w14:textId="2FD29016" w:rsidR="007D5F8F" w:rsidRPr="00F760CD" w:rsidRDefault="007D5F8F" w:rsidP="009C78DF">
            <w:pPr>
              <w:jc w:val="both"/>
              <w:rPr>
                <w:rFonts w:cs="Arial"/>
              </w:rPr>
            </w:pPr>
            <w:r w:rsidRPr="00F760CD">
              <w:rPr>
                <w:rFonts w:cs="Arial"/>
                <w:szCs w:val="22"/>
              </w:rPr>
              <w:t>Jackson Teece</w:t>
            </w:r>
          </w:p>
        </w:tc>
      </w:tr>
      <w:tr w:rsidR="007D5F8F" w:rsidRPr="00F760CD" w14:paraId="6FBF6F7D" w14:textId="77777777" w:rsidTr="000446D4">
        <w:tc>
          <w:tcPr>
            <w:tcW w:w="2519" w:type="dxa"/>
            <w:tcBorders>
              <w:top w:val="single" w:sz="4" w:space="0" w:color="auto"/>
              <w:left w:val="single" w:sz="4" w:space="0" w:color="auto"/>
              <w:bottom w:val="single" w:sz="4" w:space="0" w:color="auto"/>
              <w:right w:val="single" w:sz="4" w:space="0" w:color="auto"/>
            </w:tcBorders>
          </w:tcPr>
          <w:p w14:paraId="2C8BE7DC" w14:textId="214AFC8B" w:rsidR="007D5F8F" w:rsidRPr="00F760CD" w:rsidRDefault="007D5F8F" w:rsidP="009C78DF">
            <w:pPr>
              <w:jc w:val="both"/>
              <w:rPr>
                <w:rFonts w:cs="Arial"/>
                <w:szCs w:val="22"/>
              </w:rPr>
            </w:pPr>
            <w:r w:rsidRPr="00F760CD">
              <w:rPr>
                <w:rFonts w:cs="Arial"/>
                <w:szCs w:val="22"/>
              </w:rPr>
              <w:t>Site Sections – 01</w:t>
            </w:r>
          </w:p>
        </w:tc>
        <w:tc>
          <w:tcPr>
            <w:tcW w:w="1734" w:type="dxa"/>
            <w:tcBorders>
              <w:top w:val="single" w:sz="4" w:space="0" w:color="auto"/>
              <w:left w:val="single" w:sz="4" w:space="0" w:color="auto"/>
              <w:bottom w:val="single" w:sz="4" w:space="0" w:color="auto"/>
              <w:right w:val="single" w:sz="4" w:space="0" w:color="auto"/>
            </w:tcBorders>
          </w:tcPr>
          <w:p w14:paraId="0E4A9C65" w14:textId="0E11DE8D" w:rsidR="007D5F8F" w:rsidRPr="00F760CD" w:rsidRDefault="007D5F8F" w:rsidP="009C78DF">
            <w:pPr>
              <w:jc w:val="both"/>
              <w:rPr>
                <w:rFonts w:cs="Arial"/>
                <w:szCs w:val="22"/>
              </w:rPr>
            </w:pPr>
            <w:r w:rsidRPr="00F760CD">
              <w:rPr>
                <w:rFonts w:cs="Arial"/>
                <w:szCs w:val="22"/>
              </w:rPr>
              <w:t>DA-300</w:t>
            </w:r>
          </w:p>
        </w:tc>
        <w:tc>
          <w:tcPr>
            <w:tcW w:w="681" w:type="dxa"/>
            <w:tcBorders>
              <w:top w:val="single" w:sz="4" w:space="0" w:color="auto"/>
              <w:left w:val="single" w:sz="4" w:space="0" w:color="auto"/>
              <w:bottom w:val="single" w:sz="4" w:space="0" w:color="auto"/>
              <w:right w:val="single" w:sz="4" w:space="0" w:color="auto"/>
            </w:tcBorders>
          </w:tcPr>
          <w:p w14:paraId="5F5E8E61" w14:textId="79B16C46" w:rsidR="007D5F8F" w:rsidRPr="00F760CD" w:rsidRDefault="007D5F8F" w:rsidP="009C78DF">
            <w:pPr>
              <w:jc w:val="both"/>
              <w:rPr>
                <w:rFonts w:cs="Arial"/>
              </w:rPr>
            </w:pPr>
            <w:r w:rsidRPr="00F760CD">
              <w:rPr>
                <w:rFonts w:cs="Arial"/>
                <w:szCs w:val="22"/>
              </w:rPr>
              <w:t>B</w:t>
            </w:r>
          </w:p>
        </w:tc>
        <w:tc>
          <w:tcPr>
            <w:tcW w:w="1318" w:type="dxa"/>
            <w:tcBorders>
              <w:top w:val="single" w:sz="4" w:space="0" w:color="auto"/>
              <w:left w:val="single" w:sz="4" w:space="0" w:color="auto"/>
              <w:bottom w:val="single" w:sz="4" w:space="0" w:color="auto"/>
              <w:right w:val="single" w:sz="4" w:space="0" w:color="auto"/>
            </w:tcBorders>
          </w:tcPr>
          <w:p w14:paraId="49890836" w14:textId="0C5C4C91" w:rsidR="007D5F8F" w:rsidRPr="00F760CD" w:rsidRDefault="007D5F8F" w:rsidP="009C78DF">
            <w:pPr>
              <w:jc w:val="both"/>
              <w:rPr>
                <w:rFonts w:cs="Arial"/>
              </w:rPr>
            </w:pPr>
            <w:r w:rsidRPr="00F760CD">
              <w:rPr>
                <w:rFonts w:cs="Arial"/>
                <w:szCs w:val="22"/>
              </w:rPr>
              <w:t>07/01/2021</w:t>
            </w:r>
          </w:p>
        </w:tc>
        <w:tc>
          <w:tcPr>
            <w:tcW w:w="2112" w:type="dxa"/>
            <w:tcBorders>
              <w:top w:val="single" w:sz="4" w:space="0" w:color="auto"/>
              <w:left w:val="single" w:sz="4" w:space="0" w:color="auto"/>
              <w:bottom w:val="single" w:sz="4" w:space="0" w:color="auto"/>
              <w:right w:val="single" w:sz="4" w:space="0" w:color="auto"/>
            </w:tcBorders>
          </w:tcPr>
          <w:p w14:paraId="290CEBD1" w14:textId="4414961B" w:rsidR="007D5F8F" w:rsidRPr="00F760CD" w:rsidRDefault="007D5F8F" w:rsidP="009C78DF">
            <w:pPr>
              <w:jc w:val="both"/>
              <w:rPr>
                <w:rFonts w:cs="Arial"/>
              </w:rPr>
            </w:pPr>
            <w:r w:rsidRPr="00F760CD">
              <w:rPr>
                <w:rFonts w:cs="Arial"/>
                <w:szCs w:val="22"/>
              </w:rPr>
              <w:t>Jackson Teece</w:t>
            </w:r>
          </w:p>
        </w:tc>
      </w:tr>
      <w:tr w:rsidR="007D5F8F" w:rsidRPr="00F760CD" w14:paraId="09DB4BE8" w14:textId="77777777" w:rsidTr="000446D4">
        <w:tc>
          <w:tcPr>
            <w:tcW w:w="2519" w:type="dxa"/>
            <w:tcBorders>
              <w:top w:val="single" w:sz="4" w:space="0" w:color="auto"/>
              <w:left w:val="single" w:sz="4" w:space="0" w:color="auto"/>
              <w:bottom w:val="single" w:sz="4" w:space="0" w:color="auto"/>
              <w:right w:val="single" w:sz="4" w:space="0" w:color="auto"/>
            </w:tcBorders>
          </w:tcPr>
          <w:p w14:paraId="1E2501F4" w14:textId="2916D2D1" w:rsidR="007D5F8F" w:rsidRPr="00F760CD" w:rsidRDefault="007D5F8F" w:rsidP="009C78DF">
            <w:pPr>
              <w:jc w:val="both"/>
              <w:rPr>
                <w:rFonts w:cs="Arial"/>
                <w:szCs w:val="22"/>
              </w:rPr>
            </w:pPr>
            <w:r w:rsidRPr="00F760CD">
              <w:rPr>
                <w:rFonts w:cs="Arial"/>
                <w:szCs w:val="22"/>
              </w:rPr>
              <w:t>Site Sections – 02</w:t>
            </w:r>
          </w:p>
        </w:tc>
        <w:tc>
          <w:tcPr>
            <w:tcW w:w="1734" w:type="dxa"/>
            <w:tcBorders>
              <w:top w:val="single" w:sz="4" w:space="0" w:color="auto"/>
              <w:left w:val="single" w:sz="4" w:space="0" w:color="auto"/>
              <w:bottom w:val="single" w:sz="4" w:space="0" w:color="auto"/>
              <w:right w:val="single" w:sz="4" w:space="0" w:color="auto"/>
            </w:tcBorders>
          </w:tcPr>
          <w:p w14:paraId="0CC8A4B7" w14:textId="00AD7810" w:rsidR="007D5F8F" w:rsidRPr="00F760CD" w:rsidRDefault="007D5F8F" w:rsidP="009C78DF">
            <w:pPr>
              <w:jc w:val="both"/>
              <w:rPr>
                <w:rFonts w:cs="Arial"/>
                <w:szCs w:val="22"/>
              </w:rPr>
            </w:pPr>
            <w:r w:rsidRPr="00F760CD">
              <w:rPr>
                <w:rFonts w:cs="Arial"/>
                <w:szCs w:val="22"/>
              </w:rPr>
              <w:t>DA-301</w:t>
            </w:r>
          </w:p>
        </w:tc>
        <w:tc>
          <w:tcPr>
            <w:tcW w:w="681" w:type="dxa"/>
            <w:tcBorders>
              <w:top w:val="single" w:sz="4" w:space="0" w:color="auto"/>
              <w:left w:val="single" w:sz="4" w:space="0" w:color="auto"/>
              <w:bottom w:val="single" w:sz="4" w:space="0" w:color="auto"/>
              <w:right w:val="single" w:sz="4" w:space="0" w:color="auto"/>
            </w:tcBorders>
          </w:tcPr>
          <w:p w14:paraId="0863C75E" w14:textId="21455747" w:rsidR="007D5F8F" w:rsidRPr="00F760CD" w:rsidRDefault="007D5F8F" w:rsidP="009C78DF">
            <w:pPr>
              <w:jc w:val="both"/>
              <w:rPr>
                <w:rFonts w:cs="Arial"/>
              </w:rPr>
            </w:pPr>
            <w:r w:rsidRPr="00F760CD">
              <w:rPr>
                <w:rFonts w:cs="Arial"/>
                <w:szCs w:val="22"/>
              </w:rPr>
              <w:t>B</w:t>
            </w:r>
          </w:p>
        </w:tc>
        <w:tc>
          <w:tcPr>
            <w:tcW w:w="1318" w:type="dxa"/>
            <w:tcBorders>
              <w:top w:val="single" w:sz="4" w:space="0" w:color="auto"/>
              <w:left w:val="single" w:sz="4" w:space="0" w:color="auto"/>
              <w:bottom w:val="single" w:sz="4" w:space="0" w:color="auto"/>
              <w:right w:val="single" w:sz="4" w:space="0" w:color="auto"/>
            </w:tcBorders>
          </w:tcPr>
          <w:p w14:paraId="76E40E2D" w14:textId="2860B69A" w:rsidR="007D5F8F" w:rsidRPr="00F760CD" w:rsidRDefault="007D5F8F" w:rsidP="009C78DF">
            <w:pPr>
              <w:jc w:val="both"/>
              <w:rPr>
                <w:rFonts w:cs="Arial"/>
              </w:rPr>
            </w:pPr>
            <w:r w:rsidRPr="00F760CD">
              <w:rPr>
                <w:rFonts w:cs="Arial"/>
                <w:szCs w:val="22"/>
              </w:rPr>
              <w:t>07/01/2021</w:t>
            </w:r>
          </w:p>
        </w:tc>
        <w:tc>
          <w:tcPr>
            <w:tcW w:w="2112" w:type="dxa"/>
            <w:tcBorders>
              <w:top w:val="single" w:sz="4" w:space="0" w:color="auto"/>
              <w:left w:val="single" w:sz="4" w:space="0" w:color="auto"/>
              <w:bottom w:val="single" w:sz="4" w:space="0" w:color="auto"/>
              <w:right w:val="single" w:sz="4" w:space="0" w:color="auto"/>
            </w:tcBorders>
          </w:tcPr>
          <w:p w14:paraId="2600DAEC" w14:textId="0300AB0D" w:rsidR="007D5F8F" w:rsidRPr="00F760CD" w:rsidRDefault="007D5F8F" w:rsidP="009C78DF">
            <w:pPr>
              <w:jc w:val="both"/>
              <w:rPr>
                <w:rFonts w:cs="Arial"/>
              </w:rPr>
            </w:pPr>
            <w:r w:rsidRPr="00F760CD">
              <w:rPr>
                <w:rFonts w:cs="Arial"/>
                <w:szCs w:val="22"/>
              </w:rPr>
              <w:t>Jackson Teece</w:t>
            </w:r>
          </w:p>
        </w:tc>
      </w:tr>
      <w:tr w:rsidR="007D5F8F" w:rsidRPr="00F760CD" w14:paraId="597DA5C7" w14:textId="77777777" w:rsidTr="000446D4">
        <w:tc>
          <w:tcPr>
            <w:tcW w:w="2519" w:type="dxa"/>
            <w:tcBorders>
              <w:top w:val="single" w:sz="4" w:space="0" w:color="auto"/>
              <w:left w:val="single" w:sz="4" w:space="0" w:color="auto"/>
              <w:bottom w:val="single" w:sz="4" w:space="0" w:color="auto"/>
              <w:right w:val="single" w:sz="4" w:space="0" w:color="auto"/>
            </w:tcBorders>
          </w:tcPr>
          <w:p w14:paraId="2423A97B" w14:textId="7D2E8758" w:rsidR="007D5F8F" w:rsidRPr="00F760CD" w:rsidRDefault="007D5F8F" w:rsidP="009C78DF">
            <w:pPr>
              <w:jc w:val="both"/>
              <w:rPr>
                <w:rFonts w:cs="Arial"/>
                <w:szCs w:val="22"/>
              </w:rPr>
            </w:pPr>
            <w:r w:rsidRPr="00F760CD">
              <w:rPr>
                <w:rFonts w:cs="Arial"/>
                <w:szCs w:val="22"/>
              </w:rPr>
              <w:t>Site Sections – 03</w:t>
            </w:r>
          </w:p>
        </w:tc>
        <w:tc>
          <w:tcPr>
            <w:tcW w:w="1734" w:type="dxa"/>
            <w:tcBorders>
              <w:top w:val="single" w:sz="4" w:space="0" w:color="auto"/>
              <w:left w:val="single" w:sz="4" w:space="0" w:color="auto"/>
              <w:bottom w:val="single" w:sz="4" w:space="0" w:color="auto"/>
              <w:right w:val="single" w:sz="4" w:space="0" w:color="auto"/>
            </w:tcBorders>
          </w:tcPr>
          <w:p w14:paraId="0729A68F" w14:textId="2FDA0645" w:rsidR="007D5F8F" w:rsidRPr="00F760CD" w:rsidRDefault="007D5F8F" w:rsidP="009C78DF">
            <w:pPr>
              <w:jc w:val="both"/>
              <w:rPr>
                <w:rFonts w:cs="Arial"/>
                <w:szCs w:val="22"/>
              </w:rPr>
            </w:pPr>
            <w:r w:rsidRPr="00F760CD">
              <w:rPr>
                <w:rFonts w:cs="Arial"/>
                <w:szCs w:val="22"/>
              </w:rPr>
              <w:t>DA-302</w:t>
            </w:r>
          </w:p>
        </w:tc>
        <w:tc>
          <w:tcPr>
            <w:tcW w:w="681" w:type="dxa"/>
            <w:tcBorders>
              <w:top w:val="single" w:sz="4" w:space="0" w:color="auto"/>
              <w:left w:val="single" w:sz="4" w:space="0" w:color="auto"/>
              <w:bottom w:val="single" w:sz="4" w:space="0" w:color="auto"/>
              <w:right w:val="single" w:sz="4" w:space="0" w:color="auto"/>
            </w:tcBorders>
          </w:tcPr>
          <w:p w14:paraId="63E76B61" w14:textId="30EC6D1B" w:rsidR="007D5F8F" w:rsidRPr="00F760CD" w:rsidRDefault="007D5F8F" w:rsidP="009C78DF">
            <w:pPr>
              <w:jc w:val="both"/>
              <w:rPr>
                <w:rFonts w:cs="Arial"/>
              </w:rPr>
            </w:pPr>
            <w:r w:rsidRPr="00F760CD">
              <w:rPr>
                <w:rFonts w:cs="Arial"/>
                <w:szCs w:val="22"/>
              </w:rPr>
              <w:t>B</w:t>
            </w:r>
          </w:p>
        </w:tc>
        <w:tc>
          <w:tcPr>
            <w:tcW w:w="1318" w:type="dxa"/>
            <w:tcBorders>
              <w:top w:val="single" w:sz="4" w:space="0" w:color="auto"/>
              <w:left w:val="single" w:sz="4" w:space="0" w:color="auto"/>
              <w:bottom w:val="single" w:sz="4" w:space="0" w:color="auto"/>
              <w:right w:val="single" w:sz="4" w:space="0" w:color="auto"/>
            </w:tcBorders>
          </w:tcPr>
          <w:p w14:paraId="400F4141" w14:textId="3A75C295" w:rsidR="007D5F8F" w:rsidRPr="00F760CD" w:rsidRDefault="007D5F8F" w:rsidP="009C78DF">
            <w:pPr>
              <w:jc w:val="both"/>
              <w:rPr>
                <w:rFonts w:cs="Arial"/>
                <w:szCs w:val="22"/>
              </w:rPr>
            </w:pPr>
            <w:r w:rsidRPr="00F760CD">
              <w:rPr>
                <w:rFonts w:cs="Arial"/>
                <w:szCs w:val="22"/>
              </w:rPr>
              <w:t>07/01/2021</w:t>
            </w:r>
          </w:p>
        </w:tc>
        <w:tc>
          <w:tcPr>
            <w:tcW w:w="2112" w:type="dxa"/>
            <w:tcBorders>
              <w:top w:val="single" w:sz="4" w:space="0" w:color="auto"/>
              <w:left w:val="single" w:sz="4" w:space="0" w:color="auto"/>
              <w:bottom w:val="single" w:sz="4" w:space="0" w:color="auto"/>
              <w:right w:val="single" w:sz="4" w:space="0" w:color="auto"/>
            </w:tcBorders>
          </w:tcPr>
          <w:p w14:paraId="24472C5D" w14:textId="0920DA9B" w:rsidR="007D5F8F" w:rsidRPr="00F760CD" w:rsidRDefault="007D5F8F" w:rsidP="009C78DF">
            <w:pPr>
              <w:jc w:val="both"/>
              <w:rPr>
                <w:rFonts w:cs="Arial"/>
                <w:szCs w:val="22"/>
              </w:rPr>
            </w:pPr>
            <w:r w:rsidRPr="00F760CD">
              <w:rPr>
                <w:rFonts w:cs="Arial"/>
                <w:szCs w:val="22"/>
              </w:rPr>
              <w:t>Jackson Teece</w:t>
            </w:r>
          </w:p>
        </w:tc>
      </w:tr>
      <w:tr w:rsidR="007D5F8F" w:rsidRPr="00F760CD" w14:paraId="3078704D" w14:textId="77777777" w:rsidTr="000446D4">
        <w:tc>
          <w:tcPr>
            <w:tcW w:w="2519" w:type="dxa"/>
            <w:tcBorders>
              <w:top w:val="single" w:sz="4" w:space="0" w:color="auto"/>
              <w:left w:val="single" w:sz="4" w:space="0" w:color="auto"/>
              <w:bottom w:val="single" w:sz="4" w:space="0" w:color="auto"/>
              <w:right w:val="single" w:sz="4" w:space="0" w:color="auto"/>
            </w:tcBorders>
          </w:tcPr>
          <w:p w14:paraId="5EA0BD1E" w14:textId="2CBD90B4" w:rsidR="007D5F8F" w:rsidRPr="00F760CD" w:rsidRDefault="007D5F8F" w:rsidP="009C78DF">
            <w:pPr>
              <w:jc w:val="both"/>
              <w:rPr>
                <w:rFonts w:cs="Arial"/>
                <w:szCs w:val="22"/>
              </w:rPr>
            </w:pPr>
            <w:r w:rsidRPr="00F760CD">
              <w:rPr>
                <w:rFonts w:cs="Arial"/>
                <w:szCs w:val="22"/>
              </w:rPr>
              <w:t>Perspective – View of Kurrajong Road Entry</w:t>
            </w:r>
          </w:p>
        </w:tc>
        <w:tc>
          <w:tcPr>
            <w:tcW w:w="1734" w:type="dxa"/>
            <w:tcBorders>
              <w:top w:val="single" w:sz="4" w:space="0" w:color="auto"/>
              <w:left w:val="single" w:sz="4" w:space="0" w:color="auto"/>
              <w:bottom w:val="single" w:sz="4" w:space="0" w:color="auto"/>
              <w:right w:val="single" w:sz="4" w:space="0" w:color="auto"/>
            </w:tcBorders>
          </w:tcPr>
          <w:p w14:paraId="5783FF6A" w14:textId="702E0B57" w:rsidR="007D5F8F" w:rsidRPr="00F760CD" w:rsidRDefault="007D5F8F" w:rsidP="009C78DF">
            <w:pPr>
              <w:jc w:val="both"/>
              <w:rPr>
                <w:rFonts w:cs="Arial"/>
                <w:szCs w:val="22"/>
              </w:rPr>
            </w:pPr>
            <w:r w:rsidRPr="00F760CD">
              <w:rPr>
                <w:rFonts w:cs="Arial"/>
                <w:szCs w:val="22"/>
              </w:rPr>
              <w:t>DA-400</w:t>
            </w:r>
          </w:p>
        </w:tc>
        <w:tc>
          <w:tcPr>
            <w:tcW w:w="681" w:type="dxa"/>
            <w:tcBorders>
              <w:top w:val="single" w:sz="4" w:space="0" w:color="auto"/>
              <w:left w:val="single" w:sz="4" w:space="0" w:color="auto"/>
              <w:bottom w:val="single" w:sz="4" w:space="0" w:color="auto"/>
              <w:right w:val="single" w:sz="4" w:space="0" w:color="auto"/>
            </w:tcBorders>
          </w:tcPr>
          <w:p w14:paraId="7DEA6556" w14:textId="432BB437" w:rsidR="007D5F8F" w:rsidRPr="00F760CD" w:rsidRDefault="007D5F8F" w:rsidP="009C78DF">
            <w:pPr>
              <w:jc w:val="both"/>
              <w:rPr>
                <w:rFonts w:cs="Arial"/>
              </w:rPr>
            </w:pPr>
            <w:r w:rsidRPr="00F760CD">
              <w:rPr>
                <w:rFonts w:cs="Arial"/>
                <w:szCs w:val="22"/>
              </w:rPr>
              <w:t>B</w:t>
            </w:r>
          </w:p>
        </w:tc>
        <w:tc>
          <w:tcPr>
            <w:tcW w:w="1318" w:type="dxa"/>
            <w:tcBorders>
              <w:top w:val="single" w:sz="4" w:space="0" w:color="auto"/>
              <w:left w:val="single" w:sz="4" w:space="0" w:color="auto"/>
              <w:bottom w:val="single" w:sz="4" w:space="0" w:color="auto"/>
              <w:right w:val="single" w:sz="4" w:space="0" w:color="auto"/>
            </w:tcBorders>
          </w:tcPr>
          <w:p w14:paraId="243EA0A9" w14:textId="615FAE5B" w:rsidR="007D5F8F" w:rsidRPr="00F760CD" w:rsidRDefault="007D5F8F" w:rsidP="009C78DF">
            <w:pPr>
              <w:jc w:val="both"/>
              <w:rPr>
                <w:rFonts w:cs="Arial"/>
                <w:szCs w:val="22"/>
              </w:rPr>
            </w:pPr>
            <w:r w:rsidRPr="00F760CD">
              <w:rPr>
                <w:rFonts w:cs="Arial"/>
                <w:szCs w:val="22"/>
              </w:rPr>
              <w:t>07/01/2021</w:t>
            </w:r>
          </w:p>
        </w:tc>
        <w:tc>
          <w:tcPr>
            <w:tcW w:w="2112" w:type="dxa"/>
            <w:tcBorders>
              <w:top w:val="single" w:sz="4" w:space="0" w:color="auto"/>
              <w:left w:val="single" w:sz="4" w:space="0" w:color="auto"/>
              <w:bottom w:val="single" w:sz="4" w:space="0" w:color="auto"/>
              <w:right w:val="single" w:sz="4" w:space="0" w:color="auto"/>
            </w:tcBorders>
          </w:tcPr>
          <w:p w14:paraId="11A63629" w14:textId="5C6B677A" w:rsidR="007D5F8F" w:rsidRPr="00F760CD" w:rsidRDefault="007D5F8F" w:rsidP="009C78DF">
            <w:pPr>
              <w:jc w:val="both"/>
              <w:rPr>
                <w:rFonts w:cs="Arial"/>
                <w:szCs w:val="22"/>
              </w:rPr>
            </w:pPr>
            <w:r w:rsidRPr="00F760CD">
              <w:rPr>
                <w:rFonts w:cs="Arial"/>
                <w:szCs w:val="22"/>
              </w:rPr>
              <w:t>Jackson Teece</w:t>
            </w:r>
          </w:p>
        </w:tc>
      </w:tr>
      <w:tr w:rsidR="007D5F8F" w:rsidRPr="00F760CD" w14:paraId="02992840" w14:textId="77777777" w:rsidTr="000446D4">
        <w:tc>
          <w:tcPr>
            <w:tcW w:w="2519" w:type="dxa"/>
            <w:tcBorders>
              <w:top w:val="single" w:sz="4" w:space="0" w:color="auto"/>
              <w:left w:val="single" w:sz="4" w:space="0" w:color="auto"/>
              <w:bottom w:val="single" w:sz="4" w:space="0" w:color="auto"/>
              <w:right w:val="single" w:sz="4" w:space="0" w:color="auto"/>
            </w:tcBorders>
          </w:tcPr>
          <w:p w14:paraId="2EAA5300" w14:textId="13A0AB3F" w:rsidR="007D5F8F" w:rsidRPr="00F760CD" w:rsidRDefault="007D5F8F" w:rsidP="009C78DF">
            <w:pPr>
              <w:jc w:val="both"/>
              <w:rPr>
                <w:rFonts w:cs="Arial"/>
                <w:szCs w:val="22"/>
              </w:rPr>
            </w:pPr>
            <w:r w:rsidRPr="00F760CD">
              <w:rPr>
                <w:rFonts w:cs="Arial"/>
                <w:szCs w:val="22"/>
              </w:rPr>
              <w:t>Perspective – View of Communal Courtyard</w:t>
            </w:r>
          </w:p>
        </w:tc>
        <w:tc>
          <w:tcPr>
            <w:tcW w:w="1734" w:type="dxa"/>
            <w:tcBorders>
              <w:top w:val="single" w:sz="4" w:space="0" w:color="auto"/>
              <w:left w:val="single" w:sz="4" w:space="0" w:color="auto"/>
              <w:bottom w:val="single" w:sz="4" w:space="0" w:color="auto"/>
              <w:right w:val="single" w:sz="4" w:space="0" w:color="auto"/>
            </w:tcBorders>
          </w:tcPr>
          <w:p w14:paraId="573EE15E" w14:textId="256E3E28" w:rsidR="007D5F8F" w:rsidRPr="00F760CD" w:rsidRDefault="007D5F8F" w:rsidP="009C78DF">
            <w:pPr>
              <w:jc w:val="both"/>
              <w:rPr>
                <w:rFonts w:cs="Arial"/>
                <w:szCs w:val="22"/>
              </w:rPr>
            </w:pPr>
            <w:r w:rsidRPr="00F760CD">
              <w:rPr>
                <w:rFonts w:cs="Arial"/>
                <w:szCs w:val="22"/>
              </w:rPr>
              <w:t>DA-401</w:t>
            </w:r>
          </w:p>
        </w:tc>
        <w:tc>
          <w:tcPr>
            <w:tcW w:w="681" w:type="dxa"/>
            <w:tcBorders>
              <w:top w:val="single" w:sz="4" w:space="0" w:color="auto"/>
              <w:left w:val="single" w:sz="4" w:space="0" w:color="auto"/>
              <w:bottom w:val="single" w:sz="4" w:space="0" w:color="auto"/>
              <w:right w:val="single" w:sz="4" w:space="0" w:color="auto"/>
            </w:tcBorders>
          </w:tcPr>
          <w:p w14:paraId="2258C019" w14:textId="4CD46754" w:rsidR="007D5F8F" w:rsidRPr="00F760CD" w:rsidRDefault="007D5F8F" w:rsidP="009C78DF">
            <w:pPr>
              <w:jc w:val="both"/>
              <w:rPr>
                <w:rFonts w:cs="Arial"/>
              </w:rPr>
            </w:pPr>
            <w:r w:rsidRPr="00F760CD">
              <w:rPr>
                <w:rFonts w:cs="Arial"/>
                <w:szCs w:val="22"/>
              </w:rPr>
              <w:t>B</w:t>
            </w:r>
          </w:p>
        </w:tc>
        <w:tc>
          <w:tcPr>
            <w:tcW w:w="1318" w:type="dxa"/>
            <w:tcBorders>
              <w:top w:val="single" w:sz="4" w:space="0" w:color="auto"/>
              <w:left w:val="single" w:sz="4" w:space="0" w:color="auto"/>
              <w:bottom w:val="single" w:sz="4" w:space="0" w:color="auto"/>
              <w:right w:val="single" w:sz="4" w:space="0" w:color="auto"/>
            </w:tcBorders>
          </w:tcPr>
          <w:p w14:paraId="41CE369B" w14:textId="36633CBF" w:rsidR="007D5F8F" w:rsidRPr="00F760CD" w:rsidRDefault="007D5F8F" w:rsidP="009C78DF">
            <w:pPr>
              <w:jc w:val="both"/>
              <w:rPr>
                <w:rFonts w:cs="Arial"/>
                <w:szCs w:val="22"/>
              </w:rPr>
            </w:pPr>
            <w:r w:rsidRPr="00F760CD">
              <w:rPr>
                <w:rFonts w:cs="Arial"/>
                <w:szCs w:val="22"/>
              </w:rPr>
              <w:t>07/01/2021</w:t>
            </w:r>
          </w:p>
        </w:tc>
        <w:tc>
          <w:tcPr>
            <w:tcW w:w="2112" w:type="dxa"/>
            <w:tcBorders>
              <w:top w:val="single" w:sz="4" w:space="0" w:color="auto"/>
              <w:left w:val="single" w:sz="4" w:space="0" w:color="auto"/>
              <w:bottom w:val="single" w:sz="4" w:space="0" w:color="auto"/>
              <w:right w:val="single" w:sz="4" w:space="0" w:color="auto"/>
            </w:tcBorders>
          </w:tcPr>
          <w:p w14:paraId="1F11A2A4" w14:textId="4B3CF381" w:rsidR="007D5F8F" w:rsidRPr="00F760CD" w:rsidRDefault="007D5F8F" w:rsidP="009C78DF">
            <w:pPr>
              <w:jc w:val="both"/>
              <w:rPr>
                <w:rFonts w:cs="Arial"/>
                <w:szCs w:val="22"/>
              </w:rPr>
            </w:pPr>
            <w:r w:rsidRPr="00F760CD">
              <w:rPr>
                <w:rFonts w:cs="Arial"/>
                <w:szCs w:val="22"/>
              </w:rPr>
              <w:t>Jackson Teece</w:t>
            </w:r>
          </w:p>
        </w:tc>
      </w:tr>
      <w:tr w:rsidR="007D5F8F" w:rsidRPr="00F760CD" w14:paraId="20A71056" w14:textId="77777777" w:rsidTr="000446D4">
        <w:tc>
          <w:tcPr>
            <w:tcW w:w="2519" w:type="dxa"/>
            <w:tcBorders>
              <w:top w:val="single" w:sz="4" w:space="0" w:color="auto"/>
              <w:left w:val="single" w:sz="4" w:space="0" w:color="auto"/>
              <w:bottom w:val="single" w:sz="4" w:space="0" w:color="auto"/>
              <w:right w:val="single" w:sz="4" w:space="0" w:color="auto"/>
            </w:tcBorders>
          </w:tcPr>
          <w:p w14:paraId="00E8B6E1" w14:textId="36A4AA56" w:rsidR="007D5F8F" w:rsidRPr="00F760CD" w:rsidRDefault="007D5F8F" w:rsidP="009C78DF">
            <w:pPr>
              <w:jc w:val="both"/>
              <w:rPr>
                <w:rFonts w:cs="Arial"/>
                <w:szCs w:val="22"/>
              </w:rPr>
            </w:pPr>
            <w:r w:rsidRPr="00F760CD">
              <w:rPr>
                <w:rFonts w:cs="Arial"/>
                <w:szCs w:val="22"/>
              </w:rPr>
              <w:t>Perspective – Aerial View</w:t>
            </w:r>
          </w:p>
        </w:tc>
        <w:tc>
          <w:tcPr>
            <w:tcW w:w="1734" w:type="dxa"/>
            <w:tcBorders>
              <w:top w:val="single" w:sz="4" w:space="0" w:color="auto"/>
              <w:left w:val="single" w:sz="4" w:space="0" w:color="auto"/>
              <w:bottom w:val="single" w:sz="4" w:space="0" w:color="auto"/>
              <w:right w:val="single" w:sz="4" w:space="0" w:color="auto"/>
            </w:tcBorders>
          </w:tcPr>
          <w:p w14:paraId="7ABC8850" w14:textId="16AF06A9" w:rsidR="007D5F8F" w:rsidRPr="00F760CD" w:rsidRDefault="007D5F8F" w:rsidP="009C78DF">
            <w:pPr>
              <w:jc w:val="both"/>
              <w:rPr>
                <w:rFonts w:cs="Arial"/>
                <w:szCs w:val="22"/>
              </w:rPr>
            </w:pPr>
            <w:r w:rsidRPr="00F760CD">
              <w:rPr>
                <w:rFonts w:cs="Arial"/>
                <w:szCs w:val="22"/>
              </w:rPr>
              <w:t>DA-402</w:t>
            </w:r>
          </w:p>
        </w:tc>
        <w:tc>
          <w:tcPr>
            <w:tcW w:w="681" w:type="dxa"/>
            <w:tcBorders>
              <w:top w:val="single" w:sz="4" w:space="0" w:color="auto"/>
              <w:left w:val="single" w:sz="4" w:space="0" w:color="auto"/>
              <w:bottom w:val="single" w:sz="4" w:space="0" w:color="auto"/>
              <w:right w:val="single" w:sz="4" w:space="0" w:color="auto"/>
            </w:tcBorders>
          </w:tcPr>
          <w:p w14:paraId="2DC65635" w14:textId="5D668753" w:rsidR="007D5F8F" w:rsidRPr="00F760CD" w:rsidRDefault="007D5F8F" w:rsidP="009C78DF">
            <w:pPr>
              <w:jc w:val="both"/>
              <w:rPr>
                <w:rFonts w:cs="Arial"/>
              </w:rPr>
            </w:pPr>
            <w:r w:rsidRPr="00F760CD">
              <w:rPr>
                <w:rFonts w:cs="Arial"/>
                <w:szCs w:val="22"/>
              </w:rPr>
              <w:t>B</w:t>
            </w:r>
          </w:p>
        </w:tc>
        <w:tc>
          <w:tcPr>
            <w:tcW w:w="1318" w:type="dxa"/>
            <w:tcBorders>
              <w:top w:val="single" w:sz="4" w:space="0" w:color="auto"/>
              <w:left w:val="single" w:sz="4" w:space="0" w:color="auto"/>
              <w:bottom w:val="single" w:sz="4" w:space="0" w:color="auto"/>
              <w:right w:val="single" w:sz="4" w:space="0" w:color="auto"/>
            </w:tcBorders>
          </w:tcPr>
          <w:p w14:paraId="2CE5F8E9" w14:textId="7845F932" w:rsidR="007D5F8F" w:rsidRPr="00F760CD" w:rsidRDefault="007D5F8F" w:rsidP="009C78DF">
            <w:pPr>
              <w:jc w:val="both"/>
              <w:rPr>
                <w:rFonts w:cs="Arial"/>
                <w:szCs w:val="22"/>
              </w:rPr>
            </w:pPr>
            <w:r w:rsidRPr="00F760CD">
              <w:rPr>
                <w:rFonts w:cs="Arial"/>
                <w:szCs w:val="22"/>
              </w:rPr>
              <w:t>07/01/2021</w:t>
            </w:r>
          </w:p>
        </w:tc>
        <w:tc>
          <w:tcPr>
            <w:tcW w:w="2112" w:type="dxa"/>
            <w:tcBorders>
              <w:top w:val="single" w:sz="4" w:space="0" w:color="auto"/>
              <w:left w:val="single" w:sz="4" w:space="0" w:color="auto"/>
              <w:bottom w:val="single" w:sz="4" w:space="0" w:color="auto"/>
              <w:right w:val="single" w:sz="4" w:space="0" w:color="auto"/>
            </w:tcBorders>
          </w:tcPr>
          <w:p w14:paraId="0D8ACB54" w14:textId="1A140167" w:rsidR="007D5F8F" w:rsidRPr="00F760CD" w:rsidRDefault="007D5F8F" w:rsidP="009C78DF">
            <w:pPr>
              <w:jc w:val="both"/>
              <w:rPr>
                <w:rFonts w:cs="Arial"/>
                <w:szCs w:val="22"/>
              </w:rPr>
            </w:pPr>
            <w:r w:rsidRPr="00F760CD">
              <w:rPr>
                <w:rFonts w:cs="Arial"/>
                <w:szCs w:val="22"/>
              </w:rPr>
              <w:t>Jackson Teece</w:t>
            </w:r>
          </w:p>
        </w:tc>
      </w:tr>
      <w:tr w:rsidR="007D5F8F" w:rsidRPr="00F760CD" w14:paraId="1C6E250C" w14:textId="77777777" w:rsidTr="000446D4">
        <w:tc>
          <w:tcPr>
            <w:tcW w:w="2519" w:type="dxa"/>
            <w:tcBorders>
              <w:top w:val="single" w:sz="4" w:space="0" w:color="auto"/>
              <w:left w:val="single" w:sz="4" w:space="0" w:color="auto"/>
              <w:bottom w:val="single" w:sz="4" w:space="0" w:color="auto"/>
              <w:right w:val="single" w:sz="4" w:space="0" w:color="auto"/>
            </w:tcBorders>
          </w:tcPr>
          <w:p w14:paraId="4558D830" w14:textId="39D6F4FB" w:rsidR="007D5F8F" w:rsidRPr="00F760CD" w:rsidRDefault="007D5F8F" w:rsidP="009C78DF">
            <w:pPr>
              <w:jc w:val="both"/>
              <w:rPr>
                <w:rFonts w:cs="Arial"/>
                <w:szCs w:val="22"/>
              </w:rPr>
            </w:pPr>
            <w:r w:rsidRPr="00F760CD">
              <w:rPr>
                <w:rFonts w:cs="Arial"/>
                <w:szCs w:val="22"/>
              </w:rPr>
              <w:t>Perspective – View of Communal Courtyard – Alternative Angle</w:t>
            </w:r>
          </w:p>
        </w:tc>
        <w:tc>
          <w:tcPr>
            <w:tcW w:w="1734" w:type="dxa"/>
            <w:tcBorders>
              <w:top w:val="single" w:sz="4" w:space="0" w:color="auto"/>
              <w:left w:val="single" w:sz="4" w:space="0" w:color="auto"/>
              <w:bottom w:val="single" w:sz="4" w:space="0" w:color="auto"/>
              <w:right w:val="single" w:sz="4" w:space="0" w:color="auto"/>
            </w:tcBorders>
          </w:tcPr>
          <w:p w14:paraId="7C6A7EB4" w14:textId="4B11C20B" w:rsidR="007D5F8F" w:rsidRPr="00F760CD" w:rsidRDefault="007D5F8F" w:rsidP="009C78DF">
            <w:pPr>
              <w:jc w:val="both"/>
              <w:rPr>
                <w:rFonts w:cs="Arial"/>
                <w:szCs w:val="22"/>
              </w:rPr>
            </w:pPr>
            <w:r w:rsidRPr="00F760CD">
              <w:rPr>
                <w:rFonts w:cs="Arial"/>
                <w:szCs w:val="22"/>
              </w:rPr>
              <w:t>DA-403</w:t>
            </w:r>
          </w:p>
        </w:tc>
        <w:tc>
          <w:tcPr>
            <w:tcW w:w="681" w:type="dxa"/>
            <w:tcBorders>
              <w:top w:val="single" w:sz="4" w:space="0" w:color="auto"/>
              <w:left w:val="single" w:sz="4" w:space="0" w:color="auto"/>
              <w:bottom w:val="single" w:sz="4" w:space="0" w:color="auto"/>
              <w:right w:val="single" w:sz="4" w:space="0" w:color="auto"/>
            </w:tcBorders>
          </w:tcPr>
          <w:p w14:paraId="1C8BB45B" w14:textId="02C613CA" w:rsidR="007D5F8F" w:rsidRPr="00F760CD" w:rsidRDefault="007D5F8F" w:rsidP="009C78DF">
            <w:pPr>
              <w:jc w:val="both"/>
              <w:rPr>
                <w:rFonts w:cs="Arial"/>
              </w:rPr>
            </w:pPr>
            <w:r w:rsidRPr="00F760CD">
              <w:rPr>
                <w:rFonts w:cs="Arial"/>
                <w:szCs w:val="22"/>
              </w:rPr>
              <w:t>B</w:t>
            </w:r>
          </w:p>
        </w:tc>
        <w:tc>
          <w:tcPr>
            <w:tcW w:w="1318" w:type="dxa"/>
            <w:tcBorders>
              <w:top w:val="single" w:sz="4" w:space="0" w:color="auto"/>
              <w:left w:val="single" w:sz="4" w:space="0" w:color="auto"/>
              <w:bottom w:val="single" w:sz="4" w:space="0" w:color="auto"/>
              <w:right w:val="single" w:sz="4" w:space="0" w:color="auto"/>
            </w:tcBorders>
          </w:tcPr>
          <w:p w14:paraId="3692CF5E" w14:textId="70540188" w:rsidR="007D5F8F" w:rsidRPr="00F760CD" w:rsidRDefault="007D5F8F" w:rsidP="009C78DF">
            <w:pPr>
              <w:jc w:val="both"/>
              <w:rPr>
                <w:rFonts w:cs="Arial"/>
                <w:szCs w:val="22"/>
              </w:rPr>
            </w:pPr>
            <w:r w:rsidRPr="00F760CD">
              <w:rPr>
                <w:rFonts w:cs="Arial"/>
                <w:szCs w:val="22"/>
              </w:rPr>
              <w:t>07/01/2021</w:t>
            </w:r>
          </w:p>
        </w:tc>
        <w:tc>
          <w:tcPr>
            <w:tcW w:w="2112" w:type="dxa"/>
            <w:tcBorders>
              <w:top w:val="single" w:sz="4" w:space="0" w:color="auto"/>
              <w:left w:val="single" w:sz="4" w:space="0" w:color="auto"/>
              <w:bottom w:val="single" w:sz="4" w:space="0" w:color="auto"/>
              <w:right w:val="single" w:sz="4" w:space="0" w:color="auto"/>
            </w:tcBorders>
          </w:tcPr>
          <w:p w14:paraId="392A077D" w14:textId="23015688" w:rsidR="007D5F8F" w:rsidRPr="00F760CD" w:rsidRDefault="007D5F8F" w:rsidP="009C78DF">
            <w:pPr>
              <w:jc w:val="both"/>
              <w:rPr>
                <w:rFonts w:cs="Arial"/>
                <w:szCs w:val="22"/>
              </w:rPr>
            </w:pPr>
            <w:r w:rsidRPr="00F760CD">
              <w:rPr>
                <w:rFonts w:cs="Arial"/>
                <w:szCs w:val="22"/>
              </w:rPr>
              <w:t>Jackson Teece</w:t>
            </w:r>
          </w:p>
        </w:tc>
      </w:tr>
      <w:tr w:rsidR="007D5F8F" w:rsidRPr="00F760CD" w14:paraId="210FB720" w14:textId="77777777" w:rsidTr="000446D4">
        <w:tc>
          <w:tcPr>
            <w:tcW w:w="2519" w:type="dxa"/>
            <w:tcBorders>
              <w:top w:val="single" w:sz="4" w:space="0" w:color="auto"/>
              <w:left w:val="single" w:sz="4" w:space="0" w:color="auto"/>
              <w:bottom w:val="single" w:sz="4" w:space="0" w:color="auto"/>
              <w:right w:val="single" w:sz="4" w:space="0" w:color="auto"/>
            </w:tcBorders>
          </w:tcPr>
          <w:p w14:paraId="73383887" w14:textId="38EEAD1B" w:rsidR="007D5F8F" w:rsidRPr="00F760CD" w:rsidRDefault="007D5F8F" w:rsidP="009C78DF">
            <w:pPr>
              <w:jc w:val="both"/>
              <w:rPr>
                <w:rFonts w:cs="Arial"/>
                <w:szCs w:val="22"/>
              </w:rPr>
            </w:pPr>
            <w:r w:rsidRPr="00F760CD">
              <w:rPr>
                <w:rFonts w:cs="Arial"/>
                <w:szCs w:val="22"/>
              </w:rPr>
              <w:lastRenderedPageBreak/>
              <w:t>GFA Area Plans / Deep Soil Calculations</w:t>
            </w:r>
          </w:p>
        </w:tc>
        <w:tc>
          <w:tcPr>
            <w:tcW w:w="1734" w:type="dxa"/>
            <w:tcBorders>
              <w:top w:val="single" w:sz="4" w:space="0" w:color="auto"/>
              <w:left w:val="single" w:sz="4" w:space="0" w:color="auto"/>
              <w:bottom w:val="single" w:sz="4" w:space="0" w:color="auto"/>
              <w:right w:val="single" w:sz="4" w:space="0" w:color="auto"/>
            </w:tcBorders>
          </w:tcPr>
          <w:p w14:paraId="4EDD8D7A" w14:textId="411BCA6A" w:rsidR="007D5F8F" w:rsidRPr="00F760CD" w:rsidRDefault="007D5F8F" w:rsidP="009C78DF">
            <w:pPr>
              <w:jc w:val="both"/>
              <w:rPr>
                <w:rFonts w:cs="Arial"/>
                <w:szCs w:val="22"/>
              </w:rPr>
            </w:pPr>
            <w:r w:rsidRPr="00F760CD">
              <w:rPr>
                <w:rFonts w:cs="Arial"/>
                <w:szCs w:val="22"/>
              </w:rPr>
              <w:t>DA-600</w:t>
            </w:r>
          </w:p>
        </w:tc>
        <w:tc>
          <w:tcPr>
            <w:tcW w:w="681" w:type="dxa"/>
            <w:tcBorders>
              <w:top w:val="single" w:sz="4" w:space="0" w:color="auto"/>
              <w:left w:val="single" w:sz="4" w:space="0" w:color="auto"/>
              <w:bottom w:val="single" w:sz="4" w:space="0" w:color="auto"/>
              <w:right w:val="single" w:sz="4" w:space="0" w:color="auto"/>
            </w:tcBorders>
          </w:tcPr>
          <w:p w14:paraId="248953AB" w14:textId="5E21FE23" w:rsidR="007D5F8F" w:rsidRPr="00F760CD" w:rsidRDefault="007D5F8F" w:rsidP="009C78DF">
            <w:pPr>
              <w:jc w:val="both"/>
              <w:rPr>
                <w:rFonts w:cs="Arial"/>
              </w:rPr>
            </w:pPr>
            <w:r w:rsidRPr="00F760CD">
              <w:rPr>
                <w:rFonts w:cs="Arial"/>
                <w:szCs w:val="22"/>
              </w:rPr>
              <w:t>B</w:t>
            </w:r>
          </w:p>
        </w:tc>
        <w:tc>
          <w:tcPr>
            <w:tcW w:w="1318" w:type="dxa"/>
            <w:tcBorders>
              <w:top w:val="single" w:sz="4" w:space="0" w:color="auto"/>
              <w:left w:val="single" w:sz="4" w:space="0" w:color="auto"/>
              <w:bottom w:val="single" w:sz="4" w:space="0" w:color="auto"/>
              <w:right w:val="single" w:sz="4" w:space="0" w:color="auto"/>
            </w:tcBorders>
          </w:tcPr>
          <w:p w14:paraId="435B9280" w14:textId="272734F8" w:rsidR="007D5F8F" w:rsidRPr="00F760CD" w:rsidRDefault="007D5F8F" w:rsidP="009C78DF">
            <w:pPr>
              <w:jc w:val="both"/>
              <w:rPr>
                <w:rFonts w:cs="Arial"/>
                <w:szCs w:val="22"/>
              </w:rPr>
            </w:pPr>
            <w:r w:rsidRPr="00F760CD">
              <w:rPr>
                <w:rFonts w:cs="Arial"/>
                <w:szCs w:val="22"/>
              </w:rPr>
              <w:t>07/01/2021</w:t>
            </w:r>
          </w:p>
        </w:tc>
        <w:tc>
          <w:tcPr>
            <w:tcW w:w="2112" w:type="dxa"/>
            <w:tcBorders>
              <w:top w:val="single" w:sz="4" w:space="0" w:color="auto"/>
              <w:left w:val="single" w:sz="4" w:space="0" w:color="auto"/>
              <w:bottom w:val="single" w:sz="4" w:space="0" w:color="auto"/>
              <w:right w:val="single" w:sz="4" w:space="0" w:color="auto"/>
            </w:tcBorders>
          </w:tcPr>
          <w:p w14:paraId="2B100800" w14:textId="05924D4A" w:rsidR="007D5F8F" w:rsidRPr="00F760CD" w:rsidRDefault="007D5F8F" w:rsidP="009C78DF">
            <w:pPr>
              <w:jc w:val="both"/>
              <w:rPr>
                <w:rFonts w:cs="Arial"/>
                <w:szCs w:val="22"/>
              </w:rPr>
            </w:pPr>
            <w:r w:rsidRPr="00F760CD">
              <w:rPr>
                <w:rFonts w:cs="Arial"/>
                <w:szCs w:val="22"/>
              </w:rPr>
              <w:t>Jackson Teece</w:t>
            </w:r>
          </w:p>
        </w:tc>
      </w:tr>
      <w:tr w:rsidR="007D5F8F" w:rsidRPr="00F760CD" w14:paraId="5C1F47A8" w14:textId="77777777" w:rsidTr="000446D4">
        <w:tc>
          <w:tcPr>
            <w:tcW w:w="2519" w:type="dxa"/>
            <w:tcBorders>
              <w:top w:val="single" w:sz="4" w:space="0" w:color="auto"/>
              <w:left w:val="single" w:sz="4" w:space="0" w:color="auto"/>
              <w:bottom w:val="single" w:sz="4" w:space="0" w:color="auto"/>
              <w:right w:val="single" w:sz="4" w:space="0" w:color="auto"/>
            </w:tcBorders>
          </w:tcPr>
          <w:p w14:paraId="018FC0E9" w14:textId="65C34DBD" w:rsidR="007D5F8F" w:rsidRPr="00F760CD" w:rsidRDefault="007D5F8F" w:rsidP="009C78DF">
            <w:pPr>
              <w:jc w:val="both"/>
              <w:rPr>
                <w:rFonts w:cs="Arial"/>
                <w:szCs w:val="22"/>
              </w:rPr>
            </w:pPr>
            <w:r w:rsidRPr="00F760CD">
              <w:rPr>
                <w:rFonts w:cs="Arial"/>
                <w:szCs w:val="22"/>
              </w:rPr>
              <w:t>GFA Area Plans / Deep Soil Calculations</w:t>
            </w:r>
          </w:p>
        </w:tc>
        <w:tc>
          <w:tcPr>
            <w:tcW w:w="1734" w:type="dxa"/>
            <w:tcBorders>
              <w:top w:val="single" w:sz="4" w:space="0" w:color="auto"/>
              <w:left w:val="single" w:sz="4" w:space="0" w:color="auto"/>
              <w:bottom w:val="single" w:sz="4" w:space="0" w:color="auto"/>
              <w:right w:val="single" w:sz="4" w:space="0" w:color="auto"/>
            </w:tcBorders>
          </w:tcPr>
          <w:p w14:paraId="02E8628C" w14:textId="4836267E" w:rsidR="007D5F8F" w:rsidRPr="00F760CD" w:rsidRDefault="007D5F8F" w:rsidP="009C78DF">
            <w:pPr>
              <w:jc w:val="both"/>
              <w:rPr>
                <w:rFonts w:cs="Arial"/>
                <w:szCs w:val="22"/>
              </w:rPr>
            </w:pPr>
            <w:r w:rsidRPr="00F760CD">
              <w:rPr>
                <w:rFonts w:cs="Arial"/>
                <w:szCs w:val="22"/>
              </w:rPr>
              <w:t>DA-601</w:t>
            </w:r>
          </w:p>
        </w:tc>
        <w:tc>
          <w:tcPr>
            <w:tcW w:w="681" w:type="dxa"/>
            <w:tcBorders>
              <w:top w:val="single" w:sz="4" w:space="0" w:color="auto"/>
              <w:left w:val="single" w:sz="4" w:space="0" w:color="auto"/>
              <w:bottom w:val="single" w:sz="4" w:space="0" w:color="auto"/>
              <w:right w:val="single" w:sz="4" w:space="0" w:color="auto"/>
            </w:tcBorders>
          </w:tcPr>
          <w:p w14:paraId="2819354E" w14:textId="632D76AD" w:rsidR="007D5F8F" w:rsidRPr="00F760CD" w:rsidRDefault="007D5F8F" w:rsidP="009C78DF">
            <w:pPr>
              <w:jc w:val="both"/>
              <w:rPr>
                <w:rFonts w:cs="Arial"/>
              </w:rPr>
            </w:pPr>
            <w:r w:rsidRPr="00F760CD">
              <w:rPr>
                <w:rFonts w:cs="Arial"/>
                <w:szCs w:val="22"/>
              </w:rPr>
              <w:t>B</w:t>
            </w:r>
          </w:p>
        </w:tc>
        <w:tc>
          <w:tcPr>
            <w:tcW w:w="1318" w:type="dxa"/>
            <w:tcBorders>
              <w:top w:val="single" w:sz="4" w:space="0" w:color="auto"/>
              <w:left w:val="single" w:sz="4" w:space="0" w:color="auto"/>
              <w:bottom w:val="single" w:sz="4" w:space="0" w:color="auto"/>
              <w:right w:val="single" w:sz="4" w:space="0" w:color="auto"/>
            </w:tcBorders>
          </w:tcPr>
          <w:p w14:paraId="6A1EC942" w14:textId="35FA3CDF" w:rsidR="007D5F8F" w:rsidRPr="00F760CD" w:rsidRDefault="007D5F8F" w:rsidP="009C78DF">
            <w:pPr>
              <w:jc w:val="both"/>
              <w:rPr>
                <w:rFonts w:cs="Arial"/>
                <w:szCs w:val="22"/>
              </w:rPr>
            </w:pPr>
            <w:r w:rsidRPr="00F760CD">
              <w:rPr>
                <w:rFonts w:cs="Arial"/>
                <w:szCs w:val="22"/>
              </w:rPr>
              <w:t>07/01/2021</w:t>
            </w:r>
          </w:p>
        </w:tc>
        <w:tc>
          <w:tcPr>
            <w:tcW w:w="2112" w:type="dxa"/>
            <w:tcBorders>
              <w:top w:val="single" w:sz="4" w:space="0" w:color="auto"/>
              <w:left w:val="single" w:sz="4" w:space="0" w:color="auto"/>
              <w:bottom w:val="single" w:sz="4" w:space="0" w:color="auto"/>
              <w:right w:val="single" w:sz="4" w:space="0" w:color="auto"/>
            </w:tcBorders>
          </w:tcPr>
          <w:p w14:paraId="3A1BEB51" w14:textId="50A62FC4" w:rsidR="007D5F8F" w:rsidRPr="00F760CD" w:rsidRDefault="007D5F8F" w:rsidP="009C78DF">
            <w:pPr>
              <w:jc w:val="both"/>
              <w:rPr>
                <w:rFonts w:cs="Arial"/>
                <w:szCs w:val="22"/>
              </w:rPr>
            </w:pPr>
            <w:r w:rsidRPr="00F760CD">
              <w:rPr>
                <w:rFonts w:cs="Arial"/>
                <w:szCs w:val="22"/>
              </w:rPr>
              <w:t>Jackson Teece</w:t>
            </w:r>
          </w:p>
        </w:tc>
      </w:tr>
      <w:tr w:rsidR="007D5F8F" w:rsidRPr="00F760CD" w14:paraId="2B5FBACD" w14:textId="77777777" w:rsidTr="000446D4">
        <w:tc>
          <w:tcPr>
            <w:tcW w:w="2519" w:type="dxa"/>
            <w:tcBorders>
              <w:top w:val="single" w:sz="4" w:space="0" w:color="auto"/>
              <w:left w:val="single" w:sz="4" w:space="0" w:color="auto"/>
              <w:bottom w:val="single" w:sz="4" w:space="0" w:color="auto"/>
              <w:right w:val="single" w:sz="4" w:space="0" w:color="auto"/>
            </w:tcBorders>
          </w:tcPr>
          <w:p w14:paraId="0DE3E06A" w14:textId="108A316A" w:rsidR="007D5F8F" w:rsidRPr="00F760CD" w:rsidRDefault="007D5F8F" w:rsidP="009C78DF">
            <w:pPr>
              <w:jc w:val="both"/>
              <w:rPr>
                <w:rFonts w:cs="Arial"/>
                <w:szCs w:val="22"/>
              </w:rPr>
            </w:pPr>
            <w:r w:rsidRPr="00F760CD">
              <w:rPr>
                <w:rFonts w:cs="Arial"/>
                <w:szCs w:val="22"/>
              </w:rPr>
              <w:t>GFA Area Plans / Deep Soil Calculations</w:t>
            </w:r>
          </w:p>
        </w:tc>
        <w:tc>
          <w:tcPr>
            <w:tcW w:w="1734" w:type="dxa"/>
            <w:tcBorders>
              <w:top w:val="single" w:sz="4" w:space="0" w:color="auto"/>
              <w:left w:val="single" w:sz="4" w:space="0" w:color="auto"/>
              <w:bottom w:val="single" w:sz="4" w:space="0" w:color="auto"/>
              <w:right w:val="single" w:sz="4" w:space="0" w:color="auto"/>
            </w:tcBorders>
          </w:tcPr>
          <w:p w14:paraId="7A24F921" w14:textId="76F3AFE5" w:rsidR="007D5F8F" w:rsidRPr="00F760CD" w:rsidRDefault="007D5F8F" w:rsidP="009C78DF">
            <w:pPr>
              <w:jc w:val="both"/>
              <w:rPr>
                <w:rFonts w:cs="Arial"/>
                <w:szCs w:val="22"/>
              </w:rPr>
            </w:pPr>
            <w:r w:rsidRPr="00F760CD">
              <w:rPr>
                <w:rFonts w:cs="Arial"/>
                <w:szCs w:val="22"/>
              </w:rPr>
              <w:t>DA-602</w:t>
            </w:r>
          </w:p>
        </w:tc>
        <w:tc>
          <w:tcPr>
            <w:tcW w:w="681" w:type="dxa"/>
            <w:tcBorders>
              <w:top w:val="single" w:sz="4" w:space="0" w:color="auto"/>
              <w:left w:val="single" w:sz="4" w:space="0" w:color="auto"/>
              <w:bottom w:val="single" w:sz="4" w:space="0" w:color="auto"/>
              <w:right w:val="single" w:sz="4" w:space="0" w:color="auto"/>
            </w:tcBorders>
          </w:tcPr>
          <w:p w14:paraId="777650C9" w14:textId="3DB6A2E9" w:rsidR="007D5F8F" w:rsidRPr="00F760CD" w:rsidRDefault="007D5F8F" w:rsidP="009C78DF">
            <w:pPr>
              <w:jc w:val="both"/>
              <w:rPr>
                <w:rFonts w:cs="Arial"/>
              </w:rPr>
            </w:pPr>
            <w:r w:rsidRPr="00F760CD">
              <w:rPr>
                <w:rFonts w:cs="Arial"/>
                <w:szCs w:val="22"/>
              </w:rPr>
              <w:t>B</w:t>
            </w:r>
          </w:p>
        </w:tc>
        <w:tc>
          <w:tcPr>
            <w:tcW w:w="1318" w:type="dxa"/>
            <w:tcBorders>
              <w:top w:val="single" w:sz="4" w:space="0" w:color="auto"/>
              <w:left w:val="single" w:sz="4" w:space="0" w:color="auto"/>
              <w:bottom w:val="single" w:sz="4" w:space="0" w:color="auto"/>
              <w:right w:val="single" w:sz="4" w:space="0" w:color="auto"/>
            </w:tcBorders>
          </w:tcPr>
          <w:p w14:paraId="11061B25" w14:textId="38EFFF79" w:rsidR="007D5F8F" w:rsidRPr="00F760CD" w:rsidRDefault="007D5F8F" w:rsidP="009C78DF">
            <w:pPr>
              <w:jc w:val="both"/>
              <w:rPr>
                <w:rFonts w:cs="Arial"/>
                <w:szCs w:val="22"/>
              </w:rPr>
            </w:pPr>
            <w:r w:rsidRPr="00F760CD">
              <w:rPr>
                <w:rFonts w:cs="Arial"/>
                <w:szCs w:val="22"/>
              </w:rPr>
              <w:t>07/01/2021</w:t>
            </w:r>
          </w:p>
        </w:tc>
        <w:tc>
          <w:tcPr>
            <w:tcW w:w="2112" w:type="dxa"/>
            <w:tcBorders>
              <w:top w:val="single" w:sz="4" w:space="0" w:color="auto"/>
              <w:left w:val="single" w:sz="4" w:space="0" w:color="auto"/>
              <w:bottom w:val="single" w:sz="4" w:space="0" w:color="auto"/>
              <w:right w:val="single" w:sz="4" w:space="0" w:color="auto"/>
            </w:tcBorders>
          </w:tcPr>
          <w:p w14:paraId="324C121D" w14:textId="5259900C" w:rsidR="007D5F8F" w:rsidRPr="00F760CD" w:rsidRDefault="007D5F8F" w:rsidP="009C78DF">
            <w:pPr>
              <w:jc w:val="both"/>
              <w:rPr>
                <w:rFonts w:cs="Arial"/>
                <w:szCs w:val="22"/>
              </w:rPr>
            </w:pPr>
            <w:r w:rsidRPr="00F760CD">
              <w:rPr>
                <w:rFonts w:cs="Arial"/>
                <w:szCs w:val="22"/>
              </w:rPr>
              <w:t>Jackson Teece</w:t>
            </w:r>
          </w:p>
        </w:tc>
      </w:tr>
      <w:tr w:rsidR="007D5F8F" w:rsidRPr="00F760CD" w14:paraId="761EFDDF" w14:textId="77777777" w:rsidTr="000446D4">
        <w:tc>
          <w:tcPr>
            <w:tcW w:w="2519" w:type="dxa"/>
            <w:tcBorders>
              <w:top w:val="single" w:sz="4" w:space="0" w:color="auto"/>
              <w:left w:val="single" w:sz="4" w:space="0" w:color="auto"/>
              <w:bottom w:val="single" w:sz="4" w:space="0" w:color="auto"/>
              <w:right w:val="single" w:sz="4" w:space="0" w:color="auto"/>
            </w:tcBorders>
          </w:tcPr>
          <w:p w14:paraId="6A001605" w14:textId="0F0B32CB" w:rsidR="007D5F8F" w:rsidRPr="00F760CD" w:rsidRDefault="007D5F8F" w:rsidP="009C78DF">
            <w:pPr>
              <w:jc w:val="both"/>
              <w:rPr>
                <w:rFonts w:cs="Arial"/>
                <w:szCs w:val="22"/>
              </w:rPr>
            </w:pPr>
            <w:r w:rsidRPr="00F760CD">
              <w:rPr>
                <w:rFonts w:cs="Arial"/>
                <w:szCs w:val="22"/>
              </w:rPr>
              <w:t>Solar and Cross Ventilation Diagrams</w:t>
            </w:r>
          </w:p>
        </w:tc>
        <w:tc>
          <w:tcPr>
            <w:tcW w:w="1734" w:type="dxa"/>
            <w:tcBorders>
              <w:top w:val="single" w:sz="4" w:space="0" w:color="auto"/>
              <w:left w:val="single" w:sz="4" w:space="0" w:color="auto"/>
              <w:bottom w:val="single" w:sz="4" w:space="0" w:color="auto"/>
              <w:right w:val="single" w:sz="4" w:space="0" w:color="auto"/>
            </w:tcBorders>
          </w:tcPr>
          <w:p w14:paraId="2059BCD2" w14:textId="13A6B7E1" w:rsidR="007D5F8F" w:rsidRPr="00F760CD" w:rsidRDefault="007D5F8F" w:rsidP="009C78DF">
            <w:pPr>
              <w:jc w:val="both"/>
              <w:rPr>
                <w:rFonts w:cs="Arial"/>
                <w:szCs w:val="22"/>
              </w:rPr>
            </w:pPr>
            <w:r w:rsidRPr="00F760CD">
              <w:rPr>
                <w:rFonts w:cs="Arial"/>
                <w:szCs w:val="22"/>
              </w:rPr>
              <w:t>DA-700</w:t>
            </w:r>
          </w:p>
        </w:tc>
        <w:tc>
          <w:tcPr>
            <w:tcW w:w="681" w:type="dxa"/>
            <w:tcBorders>
              <w:top w:val="single" w:sz="4" w:space="0" w:color="auto"/>
              <w:left w:val="single" w:sz="4" w:space="0" w:color="auto"/>
              <w:bottom w:val="single" w:sz="4" w:space="0" w:color="auto"/>
              <w:right w:val="single" w:sz="4" w:space="0" w:color="auto"/>
            </w:tcBorders>
          </w:tcPr>
          <w:p w14:paraId="2DAD998F" w14:textId="30DFC69F" w:rsidR="007D5F8F" w:rsidRPr="00F760CD" w:rsidRDefault="007D5F8F" w:rsidP="009C78DF">
            <w:pPr>
              <w:jc w:val="both"/>
              <w:rPr>
                <w:rFonts w:cs="Arial"/>
              </w:rPr>
            </w:pPr>
            <w:r w:rsidRPr="00F760CD">
              <w:rPr>
                <w:rFonts w:cs="Arial"/>
                <w:szCs w:val="22"/>
              </w:rPr>
              <w:t>B</w:t>
            </w:r>
          </w:p>
        </w:tc>
        <w:tc>
          <w:tcPr>
            <w:tcW w:w="1318" w:type="dxa"/>
            <w:tcBorders>
              <w:top w:val="single" w:sz="4" w:space="0" w:color="auto"/>
              <w:left w:val="single" w:sz="4" w:space="0" w:color="auto"/>
              <w:bottom w:val="single" w:sz="4" w:space="0" w:color="auto"/>
              <w:right w:val="single" w:sz="4" w:space="0" w:color="auto"/>
            </w:tcBorders>
          </w:tcPr>
          <w:p w14:paraId="77E8D18C" w14:textId="37B1D85E" w:rsidR="007D5F8F" w:rsidRPr="00F760CD" w:rsidRDefault="007D5F8F" w:rsidP="009C78DF">
            <w:pPr>
              <w:jc w:val="both"/>
              <w:rPr>
                <w:rFonts w:cs="Arial"/>
                <w:szCs w:val="22"/>
              </w:rPr>
            </w:pPr>
            <w:r w:rsidRPr="00F760CD">
              <w:rPr>
                <w:rFonts w:cs="Arial"/>
                <w:szCs w:val="22"/>
              </w:rPr>
              <w:t>07/01/2021</w:t>
            </w:r>
          </w:p>
        </w:tc>
        <w:tc>
          <w:tcPr>
            <w:tcW w:w="2112" w:type="dxa"/>
            <w:tcBorders>
              <w:top w:val="single" w:sz="4" w:space="0" w:color="auto"/>
              <w:left w:val="single" w:sz="4" w:space="0" w:color="auto"/>
              <w:bottom w:val="single" w:sz="4" w:space="0" w:color="auto"/>
              <w:right w:val="single" w:sz="4" w:space="0" w:color="auto"/>
            </w:tcBorders>
          </w:tcPr>
          <w:p w14:paraId="39BBD674" w14:textId="5390157E" w:rsidR="007D5F8F" w:rsidRPr="00F760CD" w:rsidRDefault="007D5F8F" w:rsidP="009C78DF">
            <w:pPr>
              <w:jc w:val="both"/>
              <w:rPr>
                <w:rFonts w:cs="Arial"/>
                <w:szCs w:val="22"/>
              </w:rPr>
            </w:pPr>
            <w:r w:rsidRPr="00F760CD">
              <w:rPr>
                <w:rFonts w:cs="Arial"/>
                <w:szCs w:val="22"/>
              </w:rPr>
              <w:t>Jackson Teece</w:t>
            </w:r>
          </w:p>
        </w:tc>
      </w:tr>
      <w:tr w:rsidR="007D5F8F" w:rsidRPr="00F760CD" w14:paraId="5EC389FF" w14:textId="77777777" w:rsidTr="000446D4">
        <w:tc>
          <w:tcPr>
            <w:tcW w:w="2519" w:type="dxa"/>
            <w:tcBorders>
              <w:top w:val="single" w:sz="4" w:space="0" w:color="auto"/>
              <w:left w:val="single" w:sz="4" w:space="0" w:color="auto"/>
              <w:bottom w:val="single" w:sz="4" w:space="0" w:color="auto"/>
              <w:right w:val="single" w:sz="4" w:space="0" w:color="auto"/>
            </w:tcBorders>
          </w:tcPr>
          <w:p w14:paraId="50D51887" w14:textId="2DE2B8D4" w:rsidR="007D5F8F" w:rsidRPr="00F760CD" w:rsidRDefault="007D5F8F" w:rsidP="009C78DF">
            <w:pPr>
              <w:jc w:val="both"/>
              <w:rPr>
                <w:rFonts w:cs="Arial"/>
                <w:szCs w:val="22"/>
              </w:rPr>
            </w:pPr>
            <w:r w:rsidRPr="00F760CD">
              <w:rPr>
                <w:rFonts w:cs="Arial"/>
                <w:szCs w:val="22"/>
              </w:rPr>
              <w:t>Solar Diagrams (3hrs)</w:t>
            </w:r>
          </w:p>
        </w:tc>
        <w:tc>
          <w:tcPr>
            <w:tcW w:w="1734" w:type="dxa"/>
            <w:tcBorders>
              <w:top w:val="single" w:sz="4" w:space="0" w:color="auto"/>
              <w:left w:val="single" w:sz="4" w:space="0" w:color="auto"/>
              <w:bottom w:val="single" w:sz="4" w:space="0" w:color="auto"/>
              <w:right w:val="single" w:sz="4" w:space="0" w:color="auto"/>
            </w:tcBorders>
          </w:tcPr>
          <w:p w14:paraId="1A1AD833" w14:textId="2C762643" w:rsidR="007D5F8F" w:rsidRPr="00F760CD" w:rsidRDefault="007D5F8F" w:rsidP="009C78DF">
            <w:pPr>
              <w:jc w:val="both"/>
              <w:rPr>
                <w:rFonts w:cs="Arial"/>
                <w:szCs w:val="22"/>
              </w:rPr>
            </w:pPr>
            <w:r w:rsidRPr="00F760CD">
              <w:rPr>
                <w:rFonts w:cs="Arial"/>
                <w:szCs w:val="22"/>
              </w:rPr>
              <w:t>DA-701</w:t>
            </w:r>
          </w:p>
        </w:tc>
        <w:tc>
          <w:tcPr>
            <w:tcW w:w="681" w:type="dxa"/>
            <w:tcBorders>
              <w:top w:val="single" w:sz="4" w:space="0" w:color="auto"/>
              <w:left w:val="single" w:sz="4" w:space="0" w:color="auto"/>
              <w:bottom w:val="single" w:sz="4" w:space="0" w:color="auto"/>
              <w:right w:val="single" w:sz="4" w:space="0" w:color="auto"/>
            </w:tcBorders>
          </w:tcPr>
          <w:p w14:paraId="12E4D840" w14:textId="23287FBB" w:rsidR="007D5F8F" w:rsidRPr="00F760CD" w:rsidRDefault="007D5F8F" w:rsidP="009C78DF">
            <w:pPr>
              <w:jc w:val="both"/>
              <w:rPr>
                <w:rFonts w:cs="Arial"/>
              </w:rPr>
            </w:pPr>
            <w:r w:rsidRPr="00F760CD">
              <w:rPr>
                <w:rFonts w:cs="Arial"/>
                <w:szCs w:val="22"/>
              </w:rPr>
              <w:t>B</w:t>
            </w:r>
          </w:p>
        </w:tc>
        <w:tc>
          <w:tcPr>
            <w:tcW w:w="1318" w:type="dxa"/>
            <w:tcBorders>
              <w:top w:val="single" w:sz="4" w:space="0" w:color="auto"/>
              <w:left w:val="single" w:sz="4" w:space="0" w:color="auto"/>
              <w:bottom w:val="single" w:sz="4" w:space="0" w:color="auto"/>
              <w:right w:val="single" w:sz="4" w:space="0" w:color="auto"/>
            </w:tcBorders>
          </w:tcPr>
          <w:p w14:paraId="7048B9CF" w14:textId="479E864A" w:rsidR="007D5F8F" w:rsidRPr="00F760CD" w:rsidRDefault="007D5F8F" w:rsidP="009C78DF">
            <w:pPr>
              <w:jc w:val="both"/>
              <w:rPr>
                <w:rFonts w:cs="Arial"/>
                <w:szCs w:val="22"/>
              </w:rPr>
            </w:pPr>
            <w:r w:rsidRPr="00F760CD">
              <w:rPr>
                <w:rFonts w:cs="Arial"/>
                <w:szCs w:val="22"/>
              </w:rPr>
              <w:t>07/01/2021</w:t>
            </w:r>
          </w:p>
        </w:tc>
        <w:tc>
          <w:tcPr>
            <w:tcW w:w="2112" w:type="dxa"/>
            <w:tcBorders>
              <w:top w:val="single" w:sz="4" w:space="0" w:color="auto"/>
              <w:left w:val="single" w:sz="4" w:space="0" w:color="auto"/>
              <w:bottom w:val="single" w:sz="4" w:space="0" w:color="auto"/>
              <w:right w:val="single" w:sz="4" w:space="0" w:color="auto"/>
            </w:tcBorders>
          </w:tcPr>
          <w:p w14:paraId="310D1AA2" w14:textId="526AC091" w:rsidR="007D5F8F" w:rsidRPr="00F760CD" w:rsidRDefault="007D5F8F" w:rsidP="009C78DF">
            <w:pPr>
              <w:jc w:val="both"/>
              <w:rPr>
                <w:rFonts w:cs="Arial"/>
                <w:szCs w:val="22"/>
              </w:rPr>
            </w:pPr>
            <w:r w:rsidRPr="00F760CD">
              <w:rPr>
                <w:rFonts w:cs="Arial"/>
                <w:szCs w:val="22"/>
              </w:rPr>
              <w:t>Jackson Teece</w:t>
            </w:r>
          </w:p>
        </w:tc>
      </w:tr>
      <w:tr w:rsidR="007D5F8F" w:rsidRPr="00F760CD" w14:paraId="0C018091" w14:textId="77777777" w:rsidTr="000446D4">
        <w:tc>
          <w:tcPr>
            <w:tcW w:w="2519" w:type="dxa"/>
            <w:tcBorders>
              <w:top w:val="single" w:sz="4" w:space="0" w:color="auto"/>
              <w:left w:val="single" w:sz="4" w:space="0" w:color="auto"/>
              <w:bottom w:val="single" w:sz="4" w:space="0" w:color="auto"/>
              <w:right w:val="single" w:sz="4" w:space="0" w:color="auto"/>
            </w:tcBorders>
          </w:tcPr>
          <w:p w14:paraId="2EE53E66" w14:textId="33F0E3E9" w:rsidR="007D5F8F" w:rsidRPr="00F760CD" w:rsidRDefault="007D5F8F" w:rsidP="009C78DF">
            <w:pPr>
              <w:jc w:val="both"/>
              <w:rPr>
                <w:rFonts w:cs="Arial"/>
                <w:szCs w:val="22"/>
              </w:rPr>
            </w:pPr>
            <w:r w:rsidRPr="00F760CD">
              <w:rPr>
                <w:rFonts w:cs="Arial"/>
                <w:szCs w:val="22"/>
              </w:rPr>
              <w:t>ADG Compliance / Yield / Parking Calculations</w:t>
            </w:r>
          </w:p>
        </w:tc>
        <w:tc>
          <w:tcPr>
            <w:tcW w:w="1734" w:type="dxa"/>
            <w:tcBorders>
              <w:top w:val="single" w:sz="4" w:space="0" w:color="auto"/>
              <w:left w:val="single" w:sz="4" w:space="0" w:color="auto"/>
              <w:bottom w:val="single" w:sz="4" w:space="0" w:color="auto"/>
              <w:right w:val="single" w:sz="4" w:space="0" w:color="auto"/>
            </w:tcBorders>
          </w:tcPr>
          <w:p w14:paraId="2B979291" w14:textId="332D68C1" w:rsidR="007D5F8F" w:rsidRPr="00F760CD" w:rsidRDefault="007D5F8F" w:rsidP="009C78DF">
            <w:pPr>
              <w:jc w:val="both"/>
              <w:rPr>
                <w:rFonts w:cs="Arial"/>
                <w:szCs w:val="22"/>
              </w:rPr>
            </w:pPr>
            <w:r w:rsidRPr="00F760CD">
              <w:rPr>
                <w:rFonts w:cs="Arial"/>
                <w:szCs w:val="22"/>
              </w:rPr>
              <w:t>DA-750</w:t>
            </w:r>
          </w:p>
        </w:tc>
        <w:tc>
          <w:tcPr>
            <w:tcW w:w="681" w:type="dxa"/>
            <w:tcBorders>
              <w:top w:val="single" w:sz="4" w:space="0" w:color="auto"/>
              <w:left w:val="single" w:sz="4" w:space="0" w:color="auto"/>
              <w:bottom w:val="single" w:sz="4" w:space="0" w:color="auto"/>
              <w:right w:val="single" w:sz="4" w:space="0" w:color="auto"/>
            </w:tcBorders>
          </w:tcPr>
          <w:p w14:paraId="70DE9166" w14:textId="3D89E045" w:rsidR="007D5F8F" w:rsidRPr="00F760CD" w:rsidRDefault="007D5F8F" w:rsidP="009C78DF">
            <w:pPr>
              <w:jc w:val="both"/>
              <w:rPr>
                <w:rFonts w:cs="Arial"/>
              </w:rPr>
            </w:pPr>
            <w:r w:rsidRPr="00F760CD">
              <w:rPr>
                <w:rFonts w:cs="Arial"/>
                <w:szCs w:val="22"/>
              </w:rPr>
              <w:t>B</w:t>
            </w:r>
          </w:p>
        </w:tc>
        <w:tc>
          <w:tcPr>
            <w:tcW w:w="1318" w:type="dxa"/>
            <w:tcBorders>
              <w:top w:val="single" w:sz="4" w:space="0" w:color="auto"/>
              <w:left w:val="single" w:sz="4" w:space="0" w:color="auto"/>
              <w:bottom w:val="single" w:sz="4" w:space="0" w:color="auto"/>
              <w:right w:val="single" w:sz="4" w:space="0" w:color="auto"/>
            </w:tcBorders>
          </w:tcPr>
          <w:p w14:paraId="257CF642" w14:textId="1E0C9516" w:rsidR="007D5F8F" w:rsidRPr="00F760CD" w:rsidRDefault="007D5F8F" w:rsidP="009C78DF">
            <w:pPr>
              <w:jc w:val="both"/>
              <w:rPr>
                <w:rFonts w:cs="Arial"/>
                <w:szCs w:val="22"/>
              </w:rPr>
            </w:pPr>
            <w:r w:rsidRPr="00F760CD">
              <w:rPr>
                <w:rFonts w:cs="Arial"/>
                <w:szCs w:val="22"/>
              </w:rPr>
              <w:t>07/01/2021</w:t>
            </w:r>
          </w:p>
        </w:tc>
        <w:tc>
          <w:tcPr>
            <w:tcW w:w="2112" w:type="dxa"/>
            <w:tcBorders>
              <w:top w:val="single" w:sz="4" w:space="0" w:color="auto"/>
              <w:left w:val="single" w:sz="4" w:space="0" w:color="auto"/>
              <w:bottom w:val="single" w:sz="4" w:space="0" w:color="auto"/>
              <w:right w:val="single" w:sz="4" w:space="0" w:color="auto"/>
            </w:tcBorders>
          </w:tcPr>
          <w:p w14:paraId="460013B9" w14:textId="6163B927" w:rsidR="007D5F8F" w:rsidRPr="00F760CD" w:rsidRDefault="007D5F8F" w:rsidP="009C78DF">
            <w:pPr>
              <w:jc w:val="both"/>
              <w:rPr>
                <w:rFonts w:cs="Arial"/>
                <w:szCs w:val="22"/>
              </w:rPr>
            </w:pPr>
            <w:r w:rsidRPr="00F760CD">
              <w:rPr>
                <w:rFonts w:cs="Arial"/>
                <w:szCs w:val="22"/>
              </w:rPr>
              <w:t>Jackson Teece</w:t>
            </w:r>
          </w:p>
        </w:tc>
      </w:tr>
      <w:tr w:rsidR="007D5F8F" w:rsidRPr="00F760CD" w14:paraId="4EBA7279" w14:textId="77777777" w:rsidTr="000446D4">
        <w:tc>
          <w:tcPr>
            <w:tcW w:w="2519" w:type="dxa"/>
            <w:tcBorders>
              <w:top w:val="single" w:sz="4" w:space="0" w:color="auto"/>
              <w:left w:val="single" w:sz="4" w:space="0" w:color="auto"/>
              <w:bottom w:val="single" w:sz="4" w:space="0" w:color="auto"/>
              <w:right w:val="single" w:sz="4" w:space="0" w:color="auto"/>
            </w:tcBorders>
          </w:tcPr>
          <w:p w14:paraId="54B0F130" w14:textId="0F914E65" w:rsidR="007D5F8F" w:rsidRPr="00F760CD" w:rsidRDefault="007D5F8F" w:rsidP="009C78DF">
            <w:pPr>
              <w:jc w:val="both"/>
              <w:rPr>
                <w:rFonts w:cs="Arial"/>
                <w:szCs w:val="22"/>
              </w:rPr>
            </w:pPr>
            <w:r w:rsidRPr="00F760CD">
              <w:rPr>
                <w:rFonts w:cs="Arial"/>
                <w:szCs w:val="22"/>
              </w:rPr>
              <w:t>Shadow Diagrams 21 June 9am – 3pm</w:t>
            </w:r>
          </w:p>
        </w:tc>
        <w:tc>
          <w:tcPr>
            <w:tcW w:w="1734" w:type="dxa"/>
            <w:tcBorders>
              <w:top w:val="single" w:sz="4" w:space="0" w:color="auto"/>
              <w:left w:val="single" w:sz="4" w:space="0" w:color="auto"/>
              <w:bottom w:val="single" w:sz="4" w:space="0" w:color="auto"/>
              <w:right w:val="single" w:sz="4" w:space="0" w:color="auto"/>
            </w:tcBorders>
          </w:tcPr>
          <w:p w14:paraId="23219462" w14:textId="1EEF3D9B" w:rsidR="007D5F8F" w:rsidRPr="00F760CD" w:rsidRDefault="007D5F8F" w:rsidP="009C78DF">
            <w:pPr>
              <w:jc w:val="both"/>
              <w:rPr>
                <w:rFonts w:cs="Arial"/>
                <w:szCs w:val="22"/>
              </w:rPr>
            </w:pPr>
            <w:r w:rsidRPr="00F760CD">
              <w:rPr>
                <w:rFonts w:cs="Arial"/>
                <w:szCs w:val="22"/>
              </w:rPr>
              <w:t>DA-800</w:t>
            </w:r>
          </w:p>
        </w:tc>
        <w:tc>
          <w:tcPr>
            <w:tcW w:w="681" w:type="dxa"/>
            <w:tcBorders>
              <w:top w:val="single" w:sz="4" w:space="0" w:color="auto"/>
              <w:left w:val="single" w:sz="4" w:space="0" w:color="auto"/>
              <w:bottom w:val="single" w:sz="4" w:space="0" w:color="auto"/>
              <w:right w:val="single" w:sz="4" w:space="0" w:color="auto"/>
            </w:tcBorders>
          </w:tcPr>
          <w:p w14:paraId="5A463430" w14:textId="5FE08847" w:rsidR="007D5F8F" w:rsidRPr="00F760CD" w:rsidRDefault="007D5F8F" w:rsidP="009C78DF">
            <w:pPr>
              <w:jc w:val="both"/>
              <w:rPr>
                <w:rFonts w:cs="Arial"/>
              </w:rPr>
            </w:pPr>
            <w:r w:rsidRPr="00F760CD">
              <w:rPr>
                <w:rFonts w:cs="Arial"/>
                <w:szCs w:val="22"/>
              </w:rPr>
              <w:t>B</w:t>
            </w:r>
          </w:p>
        </w:tc>
        <w:tc>
          <w:tcPr>
            <w:tcW w:w="1318" w:type="dxa"/>
            <w:tcBorders>
              <w:top w:val="single" w:sz="4" w:space="0" w:color="auto"/>
              <w:left w:val="single" w:sz="4" w:space="0" w:color="auto"/>
              <w:bottom w:val="single" w:sz="4" w:space="0" w:color="auto"/>
              <w:right w:val="single" w:sz="4" w:space="0" w:color="auto"/>
            </w:tcBorders>
          </w:tcPr>
          <w:p w14:paraId="524D054E" w14:textId="747537EF" w:rsidR="007D5F8F" w:rsidRPr="00F760CD" w:rsidRDefault="007D5F8F" w:rsidP="009C78DF">
            <w:pPr>
              <w:jc w:val="both"/>
              <w:rPr>
                <w:rFonts w:cs="Arial"/>
                <w:szCs w:val="22"/>
              </w:rPr>
            </w:pPr>
            <w:r w:rsidRPr="00F760CD">
              <w:rPr>
                <w:rFonts w:cs="Arial"/>
                <w:szCs w:val="22"/>
              </w:rPr>
              <w:t>07/01/2021</w:t>
            </w:r>
          </w:p>
        </w:tc>
        <w:tc>
          <w:tcPr>
            <w:tcW w:w="2112" w:type="dxa"/>
            <w:tcBorders>
              <w:top w:val="single" w:sz="4" w:space="0" w:color="auto"/>
              <w:left w:val="single" w:sz="4" w:space="0" w:color="auto"/>
              <w:bottom w:val="single" w:sz="4" w:space="0" w:color="auto"/>
              <w:right w:val="single" w:sz="4" w:space="0" w:color="auto"/>
            </w:tcBorders>
          </w:tcPr>
          <w:p w14:paraId="6FD16271" w14:textId="59245B5B" w:rsidR="007D5F8F" w:rsidRPr="00F760CD" w:rsidRDefault="007D5F8F" w:rsidP="009C78DF">
            <w:pPr>
              <w:jc w:val="both"/>
              <w:rPr>
                <w:rFonts w:cs="Arial"/>
                <w:szCs w:val="22"/>
              </w:rPr>
            </w:pPr>
            <w:r w:rsidRPr="00F760CD">
              <w:rPr>
                <w:rFonts w:cs="Arial"/>
                <w:szCs w:val="22"/>
              </w:rPr>
              <w:t>Jackson Teece</w:t>
            </w:r>
          </w:p>
        </w:tc>
      </w:tr>
      <w:tr w:rsidR="007D5F8F" w:rsidRPr="00F760CD" w14:paraId="014D8A97" w14:textId="77777777" w:rsidTr="000446D4">
        <w:tc>
          <w:tcPr>
            <w:tcW w:w="2519" w:type="dxa"/>
            <w:tcBorders>
              <w:top w:val="single" w:sz="4" w:space="0" w:color="auto"/>
              <w:left w:val="single" w:sz="4" w:space="0" w:color="auto"/>
              <w:bottom w:val="single" w:sz="4" w:space="0" w:color="auto"/>
              <w:right w:val="single" w:sz="4" w:space="0" w:color="auto"/>
            </w:tcBorders>
          </w:tcPr>
          <w:p w14:paraId="3CFBB14A" w14:textId="56740454" w:rsidR="007D5F8F" w:rsidRPr="00F760CD" w:rsidRDefault="007D5F8F" w:rsidP="009C78DF">
            <w:pPr>
              <w:jc w:val="both"/>
              <w:rPr>
                <w:rFonts w:cs="Arial"/>
                <w:szCs w:val="22"/>
              </w:rPr>
            </w:pPr>
            <w:r w:rsidRPr="00F760CD">
              <w:rPr>
                <w:rFonts w:cs="Arial"/>
                <w:szCs w:val="22"/>
              </w:rPr>
              <w:t>Shadow Diagrams (Randwick Close) 21 June 9am – 3pm</w:t>
            </w:r>
          </w:p>
        </w:tc>
        <w:tc>
          <w:tcPr>
            <w:tcW w:w="1734" w:type="dxa"/>
            <w:tcBorders>
              <w:top w:val="single" w:sz="4" w:space="0" w:color="auto"/>
              <w:left w:val="single" w:sz="4" w:space="0" w:color="auto"/>
              <w:bottom w:val="single" w:sz="4" w:space="0" w:color="auto"/>
              <w:right w:val="single" w:sz="4" w:space="0" w:color="auto"/>
            </w:tcBorders>
          </w:tcPr>
          <w:p w14:paraId="1ECD2B97" w14:textId="24D176CE" w:rsidR="007D5F8F" w:rsidRPr="00F760CD" w:rsidRDefault="007D5F8F" w:rsidP="009C78DF">
            <w:pPr>
              <w:jc w:val="both"/>
              <w:rPr>
                <w:rFonts w:cs="Arial"/>
                <w:szCs w:val="22"/>
              </w:rPr>
            </w:pPr>
            <w:r w:rsidRPr="00F760CD">
              <w:rPr>
                <w:rFonts w:cs="Arial"/>
                <w:szCs w:val="22"/>
              </w:rPr>
              <w:t>DA-801</w:t>
            </w:r>
          </w:p>
        </w:tc>
        <w:tc>
          <w:tcPr>
            <w:tcW w:w="681" w:type="dxa"/>
            <w:tcBorders>
              <w:top w:val="single" w:sz="4" w:space="0" w:color="auto"/>
              <w:left w:val="single" w:sz="4" w:space="0" w:color="auto"/>
              <w:bottom w:val="single" w:sz="4" w:space="0" w:color="auto"/>
              <w:right w:val="single" w:sz="4" w:space="0" w:color="auto"/>
            </w:tcBorders>
          </w:tcPr>
          <w:p w14:paraId="400E132D" w14:textId="39E0E36B" w:rsidR="007D5F8F" w:rsidRPr="00F760CD" w:rsidRDefault="007D5F8F" w:rsidP="009C78DF">
            <w:pPr>
              <w:jc w:val="both"/>
              <w:rPr>
                <w:rFonts w:cs="Arial"/>
              </w:rPr>
            </w:pPr>
            <w:r w:rsidRPr="00F760CD">
              <w:rPr>
                <w:rFonts w:cs="Arial"/>
                <w:szCs w:val="22"/>
              </w:rPr>
              <w:t>B</w:t>
            </w:r>
          </w:p>
        </w:tc>
        <w:tc>
          <w:tcPr>
            <w:tcW w:w="1318" w:type="dxa"/>
            <w:tcBorders>
              <w:top w:val="single" w:sz="4" w:space="0" w:color="auto"/>
              <w:left w:val="single" w:sz="4" w:space="0" w:color="auto"/>
              <w:bottom w:val="single" w:sz="4" w:space="0" w:color="auto"/>
              <w:right w:val="single" w:sz="4" w:space="0" w:color="auto"/>
            </w:tcBorders>
          </w:tcPr>
          <w:p w14:paraId="77027E96" w14:textId="10817927" w:rsidR="007D5F8F" w:rsidRPr="00F760CD" w:rsidRDefault="007D5F8F" w:rsidP="009C78DF">
            <w:pPr>
              <w:jc w:val="both"/>
              <w:rPr>
                <w:rFonts w:cs="Arial"/>
              </w:rPr>
            </w:pPr>
            <w:r w:rsidRPr="00F760CD">
              <w:rPr>
                <w:rFonts w:cs="Arial"/>
                <w:szCs w:val="22"/>
              </w:rPr>
              <w:t>07/01/2021</w:t>
            </w:r>
          </w:p>
        </w:tc>
        <w:tc>
          <w:tcPr>
            <w:tcW w:w="2112" w:type="dxa"/>
            <w:tcBorders>
              <w:top w:val="single" w:sz="4" w:space="0" w:color="auto"/>
              <w:left w:val="single" w:sz="4" w:space="0" w:color="auto"/>
              <w:bottom w:val="single" w:sz="4" w:space="0" w:color="auto"/>
              <w:right w:val="single" w:sz="4" w:space="0" w:color="auto"/>
            </w:tcBorders>
          </w:tcPr>
          <w:p w14:paraId="35BF2725" w14:textId="203AD6D4" w:rsidR="007D5F8F" w:rsidRPr="00F760CD" w:rsidRDefault="007D5F8F" w:rsidP="009C78DF">
            <w:pPr>
              <w:jc w:val="both"/>
              <w:rPr>
                <w:rFonts w:cs="Arial"/>
              </w:rPr>
            </w:pPr>
            <w:r w:rsidRPr="00F760CD">
              <w:rPr>
                <w:rFonts w:cs="Arial"/>
                <w:szCs w:val="22"/>
              </w:rPr>
              <w:t>Jackson Teece</w:t>
            </w:r>
          </w:p>
        </w:tc>
      </w:tr>
      <w:tr w:rsidR="007D5F8F" w:rsidRPr="00F760CD" w14:paraId="0E44DF9D" w14:textId="77777777" w:rsidTr="000446D4">
        <w:tc>
          <w:tcPr>
            <w:tcW w:w="2519" w:type="dxa"/>
            <w:tcBorders>
              <w:top w:val="single" w:sz="4" w:space="0" w:color="auto"/>
              <w:left w:val="single" w:sz="4" w:space="0" w:color="auto"/>
              <w:bottom w:val="single" w:sz="4" w:space="0" w:color="auto"/>
              <w:right w:val="single" w:sz="4" w:space="0" w:color="auto"/>
            </w:tcBorders>
          </w:tcPr>
          <w:p w14:paraId="16CA75A9" w14:textId="0AE67E93" w:rsidR="007D5F8F" w:rsidRPr="00F760CD" w:rsidRDefault="007D5F8F" w:rsidP="009C78DF">
            <w:pPr>
              <w:jc w:val="both"/>
              <w:rPr>
                <w:rFonts w:cs="Arial"/>
                <w:szCs w:val="22"/>
              </w:rPr>
            </w:pPr>
            <w:r w:rsidRPr="00F760CD">
              <w:rPr>
                <w:rFonts w:cs="Arial"/>
                <w:szCs w:val="22"/>
              </w:rPr>
              <w:t>Direct Sun Analysis Diagrams 21 June 9am-12pm</w:t>
            </w:r>
          </w:p>
        </w:tc>
        <w:tc>
          <w:tcPr>
            <w:tcW w:w="1734" w:type="dxa"/>
            <w:tcBorders>
              <w:top w:val="single" w:sz="4" w:space="0" w:color="auto"/>
              <w:left w:val="single" w:sz="4" w:space="0" w:color="auto"/>
              <w:bottom w:val="single" w:sz="4" w:space="0" w:color="auto"/>
              <w:right w:val="single" w:sz="4" w:space="0" w:color="auto"/>
            </w:tcBorders>
          </w:tcPr>
          <w:p w14:paraId="70108DB7" w14:textId="745225B4" w:rsidR="007D5F8F" w:rsidRPr="00F760CD" w:rsidRDefault="007D5F8F" w:rsidP="009C78DF">
            <w:pPr>
              <w:jc w:val="both"/>
              <w:rPr>
                <w:rFonts w:cs="Arial"/>
                <w:szCs w:val="22"/>
              </w:rPr>
            </w:pPr>
            <w:r w:rsidRPr="00F760CD">
              <w:rPr>
                <w:rFonts w:cs="Arial"/>
                <w:szCs w:val="22"/>
              </w:rPr>
              <w:t>DA-850</w:t>
            </w:r>
          </w:p>
        </w:tc>
        <w:tc>
          <w:tcPr>
            <w:tcW w:w="681" w:type="dxa"/>
            <w:tcBorders>
              <w:top w:val="single" w:sz="4" w:space="0" w:color="auto"/>
              <w:left w:val="single" w:sz="4" w:space="0" w:color="auto"/>
              <w:bottom w:val="single" w:sz="4" w:space="0" w:color="auto"/>
              <w:right w:val="single" w:sz="4" w:space="0" w:color="auto"/>
            </w:tcBorders>
          </w:tcPr>
          <w:p w14:paraId="46198919" w14:textId="038CB69C" w:rsidR="007D5F8F" w:rsidRPr="00F760CD" w:rsidRDefault="007D5F8F" w:rsidP="009C78DF">
            <w:pPr>
              <w:jc w:val="both"/>
              <w:rPr>
                <w:rFonts w:cs="Arial"/>
              </w:rPr>
            </w:pPr>
            <w:r w:rsidRPr="00F760CD">
              <w:rPr>
                <w:rFonts w:cs="Arial"/>
                <w:szCs w:val="22"/>
              </w:rPr>
              <w:t>B</w:t>
            </w:r>
          </w:p>
        </w:tc>
        <w:tc>
          <w:tcPr>
            <w:tcW w:w="1318" w:type="dxa"/>
            <w:tcBorders>
              <w:top w:val="single" w:sz="4" w:space="0" w:color="auto"/>
              <w:left w:val="single" w:sz="4" w:space="0" w:color="auto"/>
              <w:bottom w:val="single" w:sz="4" w:space="0" w:color="auto"/>
              <w:right w:val="single" w:sz="4" w:space="0" w:color="auto"/>
            </w:tcBorders>
          </w:tcPr>
          <w:p w14:paraId="5CAD5D9F" w14:textId="48AE0596" w:rsidR="007D5F8F" w:rsidRPr="00F760CD" w:rsidRDefault="007D5F8F" w:rsidP="009C78DF">
            <w:pPr>
              <w:jc w:val="both"/>
              <w:rPr>
                <w:rFonts w:cs="Arial"/>
              </w:rPr>
            </w:pPr>
            <w:r w:rsidRPr="00F760CD">
              <w:rPr>
                <w:rFonts w:cs="Arial"/>
                <w:szCs w:val="22"/>
              </w:rPr>
              <w:t>07/01/2021</w:t>
            </w:r>
          </w:p>
        </w:tc>
        <w:tc>
          <w:tcPr>
            <w:tcW w:w="2112" w:type="dxa"/>
            <w:tcBorders>
              <w:top w:val="single" w:sz="4" w:space="0" w:color="auto"/>
              <w:left w:val="single" w:sz="4" w:space="0" w:color="auto"/>
              <w:bottom w:val="single" w:sz="4" w:space="0" w:color="auto"/>
              <w:right w:val="single" w:sz="4" w:space="0" w:color="auto"/>
            </w:tcBorders>
          </w:tcPr>
          <w:p w14:paraId="01ED78ED" w14:textId="7C02548C" w:rsidR="007D5F8F" w:rsidRPr="00F760CD" w:rsidRDefault="007D5F8F" w:rsidP="009C78DF">
            <w:pPr>
              <w:jc w:val="both"/>
              <w:rPr>
                <w:rFonts w:cs="Arial"/>
              </w:rPr>
            </w:pPr>
            <w:r w:rsidRPr="00F760CD">
              <w:rPr>
                <w:rFonts w:cs="Arial"/>
                <w:szCs w:val="22"/>
              </w:rPr>
              <w:t>Jackson Teece</w:t>
            </w:r>
          </w:p>
        </w:tc>
      </w:tr>
      <w:tr w:rsidR="007D5F8F" w:rsidRPr="00F760CD" w14:paraId="093DA160" w14:textId="77777777" w:rsidTr="000446D4">
        <w:tc>
          <w:tcPr>
            <w:tcW w:w="2519" w:type="dxa"/>
            <w:tcBorders>
              <w:top w:val="single" w:sz="4" w:space="0" w:color="auto"/>
              <w:left w:val="single" w:sz="4" w:space="0" w:color="auto"/>
              <w:bottom w:val="single" w:sz="4" w:space="0" w:color="auto"/>
              <w:right w:val="single" w:sz="4" w:space="0" w:color="auto"/>
            </w:tcBorders>
          </w:tcPr>
          <w:p w14:paraId="03433068" w14:textId="00DA4DBE" w:rsidR="007D5F8F" w:rsidRPr="00F760CD" w:rsidRDefault="007D5F8F" w:rsidP="009C78DF">
            <w:pPr>
              <w:jc w:val="both"/>
              <w:rPr>
                <w:rFonts w:cs="Arial"/>
                <w:szCs w:val="22"/>
              </w:rPr>
            </w:pPr>
            <w:r w:rsidRPr="00F760CD">
              <w:rPr>
                <w:rFonts w:cs="Arial"/>
                <w:szCs w:val="22"/>
              </w:rPr>
              <w:t>Direct Sun Analysis Diagrams 21 June 9am-12pm</w:t>
            </w:r>
          </w:p>
        </w:tc>
        <w:tc>
          <w:tcPr>
            <w:tcW w:w="1734" w:type="dxa"/>
            <w:tcBorders>
              <w:top w:val="single" w:sz="4" w:space="0" w:color="auto"/>
              <w:left w:val="single" w:sz="4" w:space="0" w:color="auto"/>
              <w:bottom w:val="single" w:sz="4" w:space="0" w:color="auto"/>
              <w:right w:val="single" w:sz="4" w:space="0" w:color="auto"/>
            </w:tcBorders>
          </w:tcPr>
          <w:p w14:paraId="43A4A9E6" w14:textId="13A95D65" w:rsidR="007D5F8F" w:rsidRPr="00F760CD" w:rsidRDefault="007D5F8F" w:rsidP="009C78DF">
            <w:pPr>
              <w:jc w:val="both"/>
              <w:rPr>
                <w:rFonts w:cs="Arial"/>
                <w:szCs w:val="22"/>
              </w:rPr>
            </w:pPr>
            <w:r w:rsidRPr="00F760CD">
              <w:rPr>
                <w:rFonts w:cs="Arial"/>
                <w:szCs w:val="22"/>
              </w:rPr>
              <w:t>DA-851</w:t>
            </w:r>
          </w:p>
        </w:tc>
        <w:tc>
          <w:tcPr>
            <w:tcW w:w="681" w:type="dxa"/>
            <w:tcBorders>
              <w:top w:val="single" w:sz="4" w:space="0" w:color="auto"/>
              <w:left w:val="single" w:sz="4" w:space="0" w:color="auto"/>
              <w:bottom w:val="single" w:sz="4" w:space="0" w:color="auto"/>
              <w:right w:val="single" w:sz="4" w:space="0" w:color="auto"/>
            </w:tcBorders>
          </w:tcPr>
          <w:p w14:paraId="1F16A52A" w14:textId="7D3B02B5" w:rsidR="007D5F8F" w:rsidRPr="00F760CD" w:rsidRDefault="007D5F8F" w:rsidP="009C78DF">
            <w:pPr>
              <w:jc w:val="both"/>
              <w:rPr>
                <w:rFonts w:cs="Arial"/>
              </w:rPr>
            </w:pPr>
            <w:r w:rsidRPr="00F760CD">
              <w:rPr>
                <w:rFonts w:cs="Arial"/>
                <w:szCs w:val="22"/>
              </w:rPr>
              <w:t>B</w:t>
            </w:r>
          </w:p>
        </w:tc>
        <w:tc>
          <w:tcPr>
            <w:tcW w:w="1318" w:type="dxa"/>
            <w:tcBorders>
              <w:top w:val="single" w:sz="4" w:space="0" w:color="auto"/>
              <w:left w:val="single" w:sz="4" w:space="0" w:color="auto"/>
              <w:bottom w:val="single" w:sz="4" w:space="0" w:color="auto"/>
              <w:right w:val="single" w:sz="4" w:space="0" w:color="auto"/>
            </w:tcBorders>
          </w:tcPr>
          <w:p w14:paraId="42CB071D" w14:textId="4F5E3B7A" w:rsidR="007D5F8F" w:rsidRPr="00F760CD" w:rsidRDefault="007D5F8F" w:rsidP="009C78DF">
            <w:pPr>
              <w:jc w:val="both"/>
              <w:rPr>
                <w:rFonts w:cs="Arial"/>
              </w:rPr>
            </w:pPr>
            <w:r w:rsidRPr="00F760CD">
              <w:rPr>
                <w:rFonts w:cs="Arial"/>
                <w:szCs w:val="22"/>
              </w:rPr>
              <w:t>07/01/2021</w:t>
            </w:r>
          </w:p>
        </w:tc>
        <w:tc>
          <w:tcPr>
            <w:tcW w:w="2112" w:type="dxa"/>
            <w:tcBorders>
              <w:top w:val="single" w:sz="4" w:space="0" w:color="auto"/>
              <w:left w:val="single" w:sz="4" w:space="0" w:color="auto"/>
              <w:bottom w:val="single" w:sz="4" w:space="0" w:color="auto"/>
              <w:right w:val="single" w:sz="4" w:space="0" w:color="auto"/>
            </w:tcBorders>
          </w:tcPr>
          <w:p w14:paraId="01DCA8A0" w14:textId="41033745" w:rsidR="007D5F8F" w:rsidRPr="00F760CD" w:rsidRDefault="007D5F8F" w:rsidP="009C78DF">
            <w:pPr>
              <w:jc w:val="both"/>
              <w:rPr>
                <w:rFonts w:cs="Arial"/>
              </w:rPr>
            </w:pPr>
            <w:r w:rsidRPr="00F760CD">
              <w:rPr>
                <w:rFonts w:cs="Arial"/>
                <w:szCs w:val="22"/>
              </w:rPr>
              <w:t>Jackson Teece</w:t>
            </w:r>
          </w:p>
        </w:tc>
      </w:tr>
      <w:tr w:rsidR="007D5F8F" w:rsidRPr="00F760CD" w14:paraId="22DABB06" w14:textId="77777777" w:rsidTr="000446D4">
        <w:tc>
          <w:tcPr>
            <w:tcW w:w="2519" w:type="dxa"/>
            <w:tcBorders>
              <w:top w:val="single" w:sz="4" w:space="0" w:color="auto"/>
              <w:left w:val="single" w:sz="4" w:space="0" w:color="auto"/>
              <w:bottom w:val="single" w:sz="4" w:space="0" w:color="auto"/>
              <w:right w:val="single" w:sz="4" w:space="0" w:color="auto"/>
            </w:tcBorders>
          </w:tcPr>
          <w:p w14:paraId="1C64898A" w14:textId="79A4949D" w:rsidR="007D5F8F" w:rsidRPr="00F760CD" w:rsidRDefault="007D5F8F" w:rsidP="009C78DF">
            <w:pPr>
              <w:jc w:val="both"/>
              <w:rPr>
                <w:rFonts w:cs="Arial"/>
                <w:szCs w:val="22"/>
              </w:rPr>
            </w:pPr>
            <w:r w:rsidRPr="00F760CD">
              <w:rPr>
                <w:rFonts w:cs="Arial"/>
                <w:szCs w:val="22"/>
              </w:rPr>
              <w:t>Height Plane Study</w:t>
            </w:r>
          </w:p>
        </w:tc>
        <w:tc>
          <w:tcPr>
            <w:tcW w:w="1734" w:type="dxa"/>
            <w:tcBorders>
              <w:top w:val="single" w:sz="4" w:space="0" w:color="auto"/>
              <w:left w:val="single" w:sz="4" w:space="0" w:color="auto"/>
              <w:bottom w:val="single" w:sz="4" w:space="0" w:color="auto"/>
              <w:right w:val="single" w:sz="4" w:space="0" w:color="auto"/>
            </w:tcBorders>
          </w:tcPr>
          <w:p w14:paraId="57FD3D4D" w14:textId="72B152EE" w:rsidR="007D5F8F" w:rsidRPr="00F760CD" w:rsidRDefault="007D5F8F" w:rsidP="009C78DF">
            <w:pPr>
              <w:jc w:val="both"/>
              <w:rPr>
                <w:rFonts w:cs="Arial"/>
                <w:szCs w:val="22"/>
              </w:rPr>
            </w:pPr>
            <w:r w:rsidRPr="00F760CD">
              <w:rPr>
                <w:rFonts w:cs="Arial"/>
                <w:szCs w:val="22"/>
              </w:rPr>
              <w:t>DA-852</w:t>
            </w:r>
          </w:p>
        </w:tc>
        <w:tc>
          <w:tcPr>
            <w:tcW w:w="681" w:type="dxa"/>
            <w:tcBorders>
              <w:top w:val="single" w:sz="4" w:space="0" w:color="auto"/>
              <w:left w:val="single" w:sz="4" w:space="0" w:color="auto"/>
              <w:bottom w:val="single" w:sz="4" w:space="0" w:color="auto"/>
              <w:right w:val="single" w:sz="4" w:space="0" w:color="auto"/>
            </w:tcBorders>
          </w:tcPr>
          <w:p w14:paraId="29259D2F" w14:textId="7CE838D4" w:rsidR="007D5F8F" w:rsidRPr="00F760CD" w:rsidRDefault="007D5F8F" w:rsidP="009C78DF">
            <w:pPr>
              <w:jc w:val="both"/>
              <w:rPr>
                <w:rFonts w:cs="Arial"/>
              </w:rPr>
            </w:pPr>
            <w:r w:rsidRPr="00F760CD">
              <w:rPr>
                <w:rFonts w:cs="Arial"/>
                <w:szCs w:val="22"/>
              </w:rPr>
              <w:t>B</w:t>
            </w:r>
          </w:p>
        </w:tc>
        <w:tc>
          <w:tcPr>
            <w:tcW w:w="1318" w:type="dxa"/>
            <w:tcBorders>
              <w:top w:val="single" w:sz="4" w:space="0" w:color="auto"/>
              <w:left w:val="single" w:sz="4" w:space="0" w:color="auto"/>
              <w:bottom w:val="single" w:sz="4" w:space="0" w:color="auto"/>
              <w:right w:val="single" w:sz="4" w:space="0" w:color="auto"/>
            </w:tcBorders>
          </w:tcPr>
          <w:p w14:paraId="230BECF1" w14:textId="6BAFFA2C" w:rsidR="007D5F8F" w:rsidRPr="00F760CD" w:rsidRDefault="007D5F8F" w:rsidP="009C78DF">
            <w:pPr>
              <w:jc w:val="both"/>
              <w:rPr>
                <w:rFonts w:cs="Arial"/>
              </w:rPr>
            </w:pPr>
            <w:r w:rsidRPr="00F760CD">
              <w:rPr>
                <w:rFonts w:cs="Arial"/>
                <w:szCs w:val="22"/>
              </w:rPr>
              <w:t>07/01/2021</w:t>
            </w:r>
          </w:p>
        </w:tc>
        <w:tc>
          <w:tcPr>
            <w:tcW w:w="2112" w:type="dxa"/>
            <w:tcBorders>
              <w:top w:val="single" w:sz="4" w:space="0" w:color="auto"/>
              <w:left w:val="single" w:sz="4" w:space="0" w:color="auto"/>
              <w:bottom w:val="single" w:sz="4" w:space="0" w:color="auto"/>
              <w:right w:val="single" w:sz="4" w:space="0" w:color="auto"/>
            </w:tcBorders>
          </w:tcPr>
          <w:p w14:paraId="1B8D9D5D" w14:textId="57F71F41" w:rsidR="007D5F8F" w:rsidRPr="00F760CD" w:rsidRDefault="007D5F8F" w:rsidP="009C78DF">
            <w:pPr>
              <w:jc w:val="both"/>
              <w:rPr>
                <w:rFonts w:cs="Arial"/>
              </w:rPr>
            </w:pPr>
            <w:r w:rsidRPr="00F760CD">
              <w:rPr>
                <w:rFonts w:cs="Arial"/>
                <w:szCs w:val="22"/>
              </w:rPr>
              <w:t>Jackson Teece</w:t>
            </w:r>
          </w:p>
        </w:tc>
      </w:tr>
      <w:tr w:rsidR="00ED0029" w:rsidRPr="00F760CD" w14:paraId="58EB2937" w14:textId="77777777" w:rsidTr="000446D4">
        <w:tc>
          <w:tcPr>
            <w:tcW w:w="2519" w:type="dxa"/>
            <w:tcBorders>
              <w:top w:val="single" w:sz="4" w:space="0" w:color="auto"/>
              <w:left w:val="single" w:sz="4" w:space="0" w:color="auto"/>
              <w:bottom w:val="single" w:sz="4" w:space="0" w:color="auto"/>
              <w:right w:val="single" w:sz="4" w:space="0" w:color="auto"/>
            </w:tcBorders>
          </w:tcPr>
          <w:p w14:paraId="3C459E89" w14:textId="41771026" w:rsidR="00ED0029" w:rsidRPr="00F760CD" w:rsidRDefault="00F42BBF" w:rsidP="009C78DF">
            <w:pPr>
              <w:jc w:val="both"/>
              <w:rPr>
                <w:rFonts w:cs="Arial"/>
                <w:szCs w:val="22"/>
              </w:rPr>
            </w:pPr>
            <w:r w:rsidRPr="00F760CD">
              <w:rPr>
                <w:rFonts w:cs="Arial"/>
                <w:szCs w:val="22"/>
              </w:rPr>
              <w:t>Landscape Masterplan</w:t>
            </w:r>
          </w:p>
        </w:tc>
        <w:tc>
          <w:tcPr>
            <w:tcW w:w="1734" w:type="dxa"/>
            <w:tcBorders>
              <w:top w:val="single" w:sz="4" w:space="0" w:color="auto"/>
              <w:left w:val="single" w:sz="4" w:space="0" w:color="auto"/>
              <w:bottom w:val="single" w:sz="4" w:space="0" w:color="auto"/>
              <w:right w:val="single" w:sz="4" w:space="0" w:color="auto"/>
            </w:tcBorders>
          </w:tcPr>
          <w:p w14:paraId="55DFC0F0" w14:textId="462BF9D8" w:rsidR="00ED0029" w:rsidRPr="00F760CD" w:rsidRDefault="00913A08" w:rsidP="009C78DF">
            <w:pPr>
              <w:jc w:val="both"/>
              <w:rPr>
                <w:rFonts w:cs="Arial"/>
                <w:szCs w:val="22"/>
              </w:rPr>
            </w:pPr>
            <w:r w:rsidRPr="00F760CD">
              <w:rPr>
                <w:rFonts w:cs="Arial"/>
                <w:szCs w:val="22"/>
              </w:rPr>
              <w:t>SK100</w:t>
            </w:r>
          </w:p>
        </w:tc>
        <w:tc>
          <w:tcPr>
            <w:tcW w:w="681" w:type="dxa"/>
            <w:tcBorders>
              <w:top w:val="single" w:sz="4" w:space="0" w:color="auto"/>
              <w:left w:val="single" w:sz="4" w:space="0" w:color="auto"/>
              <w:bottom w:val="single" w:sz="4" w:space="0" w:color="auto"/>
              <w:right w:val="single" w:sz="4" w:space="0" w:color="auto"/>
            </w:tcBorders>
          </w:tcPr>
          <w:p w14:paraId="03F9A8DC" w14:textId="7CD2FC46" w:rsidR="00ED0029" w:rsidRPr="00F760CD" w:rsidRDefault="0056034B" w:rsidP="009C78DF">
            <w:pPr>
              <w:jc w:val="both"/>
              <w:rPr>
                <w:rFonts w:cs="Arial"/>
              </w:rPr>
            </w:pPr>
            <w:r w:rsidRPr="00F760CD">
              <w:rPr>
                <w:rFonts w:cs="Arial"/>
              </w:rPr>
              <w:t>5</w:t>
            </w:r>
          </w:p>
        </w:tc>
        <w:tc>
          <w:tcPr>
            <w:tcW w:w="1318" w:type="dxa"/>
            <w:tcBorders>
              <w:top w:val="single" w:sz="4" w:space="0" w:color="auto"/>
              <w:left w:val="single" w:sz="4" w:space="0" w:color="auto"/>
              <w:bottom w:val="single" w:sz="4" w:space="0" w:color="auto"/>
              <w:right w:val="single" w:sz="4" w:space="0" w:color="auto"/>
            </w:tcBorders>
          </w:tcPr>
          <w:p w14:paraId="1BCFA217" w14:textId="727A55BA" w:rsidR="00ED0029" w:rsidRPr="00F760CD" w:rsidRDefault="0056034B" w:rsidP="009C78DF">
            <w:pPr>
              <w:jc w:val="both"/>
              <w:rPr>
                <w:rFonts w:cs="Arial"/>
              </w:rPr>
            </w:pPr>
            <w:r w:rsidRPr="00F760CD">
              <w:rPr>
                <w:rFonts w:cs="Arial"/>
              </w:rPr>
              <w:t>January 2021</w:t>
            </w:r>
          </w:p>
        </w:tc>
        <w:tc>
          <w:tcPr>
            <w:tcW w:w="2112" w:type="dxa"/>
            <w:tcBorders>
              <w:top w:val="single" w:sz="4" w:space="0" w:color="auto"/>
              <w:left w:val="single" w:sz="4" w:space="0" w:color="auto"/>
              <w:bottom w:val="single" w:sz="4" w:space="0" w:color="auto"/>
              <w:right w:val="single" w:sz="4" w:space="0" w:color="auto"/>
            </w:tcBorders>
          </w:tcPr>
          <w:p w14:paraId="078A1F9B" w14:textId="0708EF5A" w:rsidR="00ED0029" w:rsidRPr="00F760CD" w:rsidRDefault="0056034B" w:rsidP="009C78DF">
            <w:pPr>
              <w:jc w:val="both"/>
              <w:rPr>
                <w:rFonts w:cs="Arial"/>
              </w:rPr>
            </w:pPr>
            <w:r w:rsidRPr="00F760CD">
              <w:rPr>
                <w:rFonts w:cs="Arial"/>
              </w:rPr>
              <w:t>Arcadia Landscape Architecture</w:t>
            </w:r>
          </w:p>
        </w:tc>
      </w:tr>
      <w:tr w:rsidR="00A052AA" w:rsidRPr="00F760CD" w14:paraId="67AB4C46" w14:textId="77777777" w:rsidTr="000446D4">
        <w:tc>
          <w:tcPr>
            <w:tcW w:w="2519" w:type="dxa"/>
            <w:tcBorders>
              <w:top w:val="single" w:sz="4" w:space="0" w:color="auto"/>
              <w:left w:val="single" w:sz="4" w:space="0" w:color="auto"/>
              <w:bottom w:val="single" w:sz="4" w:space="0" w:color="auto"/>
              <w:right w:val="single" w:sz="4" w:space="0" w:color="auto"/>
            </w:tcBorders>
          </w:tcPr>
          <w:p w14:paraId="50990DC1" w14:textId="6EA47A9D" w:rsidR="00A052AA" w:rsidRPr="00F760CD" w:rsidRDefault="00A052AA" w:rsidP="009C78DF">
            <w:pPr>
              <w:jc w:val="both"/>
              <w:rPr>
                <w:rFonts w:cs="Arial"/>
                <w:szCs w:val="22"/>
              </w:rPr>
            </w:pPr>
            <w:r w:rsidRPr="00F760CD">
              <w:rPr>
                <w:rFonts w:cs="Arial"/>
                <w:szCs w:val="22"/>
              </w:rPr>
              <w:t>Landscape Plan – Ground</w:t>
            </w:r>
          </w:p>
        </w:tc>
        <w:tc>
          <w:tcPr>
            <w:tcW w:w="1734" w:type="dxa"/>
            <w:tcBorders>
              <w:top w:val="single" w:sz="4" w:space="0" w:color="auto"/>
              <w:left w:val="single" w:sz="4" w:space="0" w:color="auto"/>
              <w:bottom w:val="single" w:sz="4" w:space="0" w:color="auto"/>
              <w:right w:val="single" w:sz="4" w:space="0" w:color="auto"/>
            </w:tcBorders>
          </w:tcPr>
          <w:p w14:paraId="1AB178BC" w14:textId="5900F6E8" w:rsidR="00A052AA" w:rsidRPr="00F760CD" w:rsidRDefault="00A052AA" w:rsidP="009C78DF">
            <w:pPr>
              <w:jc w:val="both"/>
              <w:rPr>
                <w:rFonts w:cs="Arial"/>
                <w:szCs w:val="22"/>
              </w:rPr>
            </w:pPr>
            <w:r w:rsidRPr="00F760CD">
              <w:rPr>
                <w:rFonts w:cs="Arial"/>
                <w:szCs w:val="22"/>
              </w:rPr>
              <w:t>SK101</w:t>
            </w:r>
          </w:p>
        </w:tc>
        <w:tc>
          <w:tcPr>
            <w:tcW w:w="681" w:type="dxa"/>
            <w:tcBorders>
              <w:top w:val="single" w:sz="4" w:space="0" w:color="auto"/>
              <w:left w:val="single" w:sz="4" w:space="0" w:color="auto"/>
              <w:bottom w:val="single" w:sz="4" w:space="0" w:color="auto"/>
              <w:right w:val="single" w:sz="4" w:space="0" w:color="auto"/>
            </w:tcBorders>
          </w:tcPr>
          <w:p w14:paraId="2571930C" w14:textId="32F98287" w:rsidR="00A052AA" w:rsidRPr="00F760CD" w:rsidRDefault="00A052AA" w:rsidP="009C78DF">
            <w:pPr>
              <w:jc w:val="both"/>
              <w:rPr>
                <w:rFonts w:cs="Arial"/>
              </w:rPr>
            </w:pPr>
            <w:r w:rsidRPr="00F760CD">
              <w:rPr>
                <w:rFonts w:cs="Arial"/>
              </w:rPr>
              <w:t>5</w:t>
            </w:r>
          </w:p>
        </w:tc>
        <w:tc>
          <w:tcPr>
            <w:tcW w:w="1318" w:type="dxa"/>
            <w:tcBorders>
              <w:top w:val="single" w:sz="4" w:space="0" w:color="auto"/>
              <w:left w:val="single" w:sz="4" w:space="0" w:color="auto"/>
              <w:bottom w:val="single" w:sz="4" w:space="0" w:color="auto"/>
              <w:right w:val="single" w:sz="4" w:space="0" w:color="auto"/>
            </w:tcBorders>
          </w:tcPr>
          <w:p w14:paraId="11230988" w14:textId="29113495" w:rsidR="00A052AA" w:rsidRPr="00F760CD" w:rsidRDefault="00A052AA" w:rsidP="009C78DF">
            <w:pPr>
              <w:jc w:val="both"/>
              <w:rPr>
                <w:rFonts w:cs="Arial"/>
              </w:rPr>
            </w:pPr>
            <w:r w:rsidRPr="00F760CD">
              <w:rPr>
                <w:rFonts w:cs="Arial"/>
              </w:rPr>
              <w:t>January 2021</w:t>
            </w:r>
          </w:p>
        </w:tc>
        <w:tc>
          <w:tcPr>
            <w:tcW w:w="2112" w:type="dxa"/>
            <w:tcBorders>
              <w:top w:val="single" w:sz="4" w:space="0" w:color="auto"/>
              <w:left w:val="single" w:sz="4" w:space="0" w:color="auto"/>
              <w:bottom w:val="single" w:sz="4" w:space="0" w:color="auto"/>
              <w:right w:val="single" w:sz="4" w:space="0" w:color="auto"/>
            </w:tcBorders>
          </w:tcPr>
          <w:p w14:paraId="0831558A" w14:textId="141B132B" w:rsidR="00A052AA" w:rsidRPr="00F760CD" w:rsidRDefault="00A052AA" w:rsidP="009C78DF">
            <w:pPr>
              <w:jc w:val="both"/>
              <w:rPr>
                <w:rFonts w:cs="Arial"/>
              </w:rPr>
            </w:pPr>
            <w:r w:rsidRPr="00F760CD">
              <w:rPr>
                <w:rFonts w:cs="Arial"/>
              </w:rPr>
              <w:t>Arcadia Landscape Architecture</w:t>
            </w:r>
          </w:p>
        </w:tc>
      </w:tr>
      <w:tr w:rsidR="00A052AA" w:rsidRPr="00F760CD" w14:paraId="5072874B" w14:textId="77777777" w:rsidTr="000446D4">
        <w:tc>
          <w:tcPr>
            <w:tcW w:w="2519" w:type="dxa"/>
            <w:tcBorders>
              <w:top w:val="single" w:sz="4" w:space="0" w:color="auto"/>
              <w:left w:val="single" w:sz="4" w:space="0" w:color="auto"/>
              <w:bottom w:val="single" w:sz="4" w:space="0" w:color="auto"/>
              <w:right w:val="single" w:sz="4" w:space="0" w:color="auto"/>
            </w:tcBorders>
          </w:tcPr>
          <w:p w14:paraId="3199FBA9" w14:textId="35308168" w:rsidR="00A052AA" w:rsidRPr="00F760CD" w:rsidRDefault="00A052AA" w:rsidP="009C78DF">
            <w:pPr>
              <w:jc w:val="both"/>
              <w:rPr>
                <w:rFonts w:cs="Arial"/>
                <w:szCs w:val="22"/>
              </w:rPr>
            </w:pPr>
            <w:r w:rsidRPr="00F760CD">
              <w:rPr>
                <w:rFonts w:cs="Arial"/>
                <w:szCs w:val="22"/>
              </w:rPr>
              <w:t>Landscape Plan – Ground</w:t>
            </w:r>
          </w:p>
        </w:tc>
        <w:tc>
          <w:tcPr>
            <w:tcW w:w="1734" w:type="dxa"/>
            <w:tcBorders>
              <w:top w:val="single" w:sz="4" w:space="0" w:color="auto"/>
              <w:left w:val="single" w:sz="4" w:space="0" w:color="auto"/>
              <w:bottom w:val="single" w:sz="4" w:space="0" w:color="auto"/>
              <w:right w:val="single" w:sz="4" w:space="0" w:color="auto"/>
            </w:tcBorders>
          </w:tcPr>
          <w:p w14:paraId="7B586140" w14:textId="1538F4AF" w:rsidR="00A052AA" w:rsidRPr="00F760CD" w:rsidRDefault="00A052AA" w:rsidP="009C78DF">
            <w:pPr>
              <w:jc w:val="both"/>
              <w:rPr>
                <w:rFonts w:cs="Arial"/>
                <w:szCs w:val="22"/>
              </w:rPr>
            </w:pPr>
            <w:r w:rsidRPr="00F760CD">
              <w:rPr>
                <w:rFonts w:cs="Arial"/>
                <w:szCs w:val="22"/>
              </w:rPr>
              <w:t>SK102</w:t>
            </w:r>
          </w:p>
        </w:tc>
        <w:tc>
          <w:tcPr>
            <w:tcW w:w="681" w:type="dxa"/>
            <w:tcBorders>
              <w:top w:val="single" w:sz="4" w:space="0" w:color="auto"/>
              <w:left w:val="single" w:sz="4" w:space="0" w:color="auto"/>
              <w:bottom w:val="single" w:sz="4" w:space="0" w:color="auto"/>
              <w:right w:val="single" w:sz="4" w:space="0" w:color="auto"/>
            </w:tcBorders>
          </w:tcPr>
          <w:p w14:paraId="0897D2CF" w14:textId="6DBB26B2" w:rsidR="00A052AA" w:rsidRPr="00F760CD" w:rsidRDefault="00A052AA" w:rsidP="009C78DF">
            <w:pPr>
              <w:jc w:val="both"/>
              <w:rPr>
                <w:rFonts w:cs="Arial"/>
              </w:rPr>
            </w:pPr>
            <w:r w:rsidRPr="00F760CD">
              <w:rPr>
                <w:rFonts w:cs="Arial"/>
              </w:rPr>
              <w:t>5</w:t>
            </w:r>
          </w:p>
        </w:tc>
        <w:tc>
          <w:tcPr>
            <w:tcW w:w="1318" w:type="dxa"/>
            <w:tcBorders>
              <w:top w:val="single" w:sz="4" w:space="0" w:color="auto"/>
              <w:left w:val="single" w:sz="4" w:space="0" w:color="auto"/>
              <w:bottom w:val="single" w:sz="4" w:space="0" w:color="auto"/>
              <w:right w:val="single" w:sz="4" w:space="0" w:color="auto"/>
            </w:tcBorders>
          </w:tcPr>
          <w:p w14:paraId="437EFABC" w14:textId="3FC85ED8" w:rsidR="00A052AA" w:rsidRPr="00F760CD" w:rsidRDefault="00A052AA" w:rsidP="009C78DF">
            <w:pPr>
              <w:jc w:val="both"/>
              <w:rPr>
                <w:rFonts w:cs="Arial"/>
              </w:rPr>
            </w:pPr>
            <w:r w:rsidRPr="00F760CD">
              <w:rPr>
                <w:rFonts w:cs="Arial"/>
              </w:rPr>
              <w:t>January 2021</w:t>
            </w:r>
          </w:p>
        </w:tc>
        <w:tc>
          <w:tcPr>
            <w:tcW w:w="2112" w:type="dxa"/>
            <w:tcBorders>
              <w:top w:val="single" w:sz="4" w:space="0" w:color="auto"/>
              <w:left w:val="single" w:sz="4" w:space="0" w:color="auto"/>
              <w:bottom w:val="single" w:sz="4" w:space="0" w:color="auto"/>
              <w:right w:val="single" w:sz="4" w:space="0" w:color="auto"/>
            </w:tcBorders>
          </w:tcPr>
          <w:p w14:paraId="7965C63A" w14:textId="04EB58C4" w:rsidR="00A052AA" w:rsidRPr="00F760CD" w:rsidRDefault="00A052AA" w:rsidP="009C78DF">
            <w:pPr>
              <w:jc w:val="both"/>
              <w:rPr>
                <w:rFonts w:cs="Arial"/>
                <w:szCs w:val="22"/>
              </w:rPr>
            </w:pPr>
            <w:r w:rsidRPr="00F760CD">
              <w:rPr>
                <w:rFonts w:cs="Arial"/>
              </w:rPr>
              <w:t>Arcadia Landscape Architecture</w:t>
            </w:r>
          </w:p>
        </w:tc>
      </w:tr>
      <w:tr w:rsidR="00A052AA" w:rsidRPr="00F760CD" w14:paraId="0C87F175" w14:textId="77777777" w:rsidTr="000446D4">
        <w:tc>
          <w:tcPr>
            <w:tcW w:w="2519" w:type="dxa"/>
            <w:tcBorders>
              <w:top w:val="single" w:sz="4" w:space="0" w:color="auto"/>
              <w:left w:val="single" w:sz="4" w:space="0" w:color="auto"/>
              <w:bottom w:val="single" w:sz="4" w:space="0" w:color="auto"/>
              <w:right w:val="single" w:sz="4" w:space="0" w:color="auto"/>
            </w:tcBorders>
          </w:tcPr>
          <w:p w14:paraId="54BD3B8F" w14:textId="292C6263" w:rsidR="00A052AA" w:rsidRPr="00F760CD" w:rsidRDefault="00A052AA" w:rsidP="009C78DF">
            <w:pPr>
              <w:jc w:val="both"/>
              <w:rPr>
                <w:rFonts w:cs="Arial"/>
                <w:szCs w:val="22"/>
              </w:rPr>
            </w:pPr>
            <w:r w:rsidRPr="00F760CD">
              <w:rPr>
                <w:rFonts w:cs="Arial"/>
                <w:szCs w:val="22"/>
              </w:rPr>
              <w:t>Landscape Plan – Ground</w:t>
            </w:r>
          </w:p>
        </w:tc>
        <w:tc>
          <w:tcPr>
            <w:tcW w:w="1734" w:type="dxa"/>
            <w:tcBorders>
              <w:top w:val="single" w:sz="4" w:space="0" w:color="auto"/>
              <w:left w:val="single" w:sz="4" w:space="0" w:color="auto"/>
              <w:bottom w:val="single" w:sz="4" w:space="0" w:color="auto"/>
              <w:right w:val="single" w:sz="4" w:space="0" w:color="auto"/>
            </w:tcBorders>
          </w:tcPr>
          <w:p w14:paraId="7AA2CBB1" w14:textId="084B4485" w:rsidR="00A052AA" w:rsidRPr="00F760CD" w:rsidRDefault="00A052AA" w:rsidP="009C78DF">
            <w:pPr>
              <w:jc w:val="both"/>
              <w:rPr>
                <w:rFonts w:cs="Arial"/>
                <w:szCs w:val="22"/>
              </w:rPr>
            </w:pPr>
            <w:r w:rsidRPr="00F760CD">
              <w:rPr>
                <w:rFonts w:cs="Arial"/>
                <w:szCs w:val="22"/>
              </w:rPr>
              <w:t>SK103</w:t>
            </w:r>
          </w:p>
        </w:tc>
        <w:tc>
          <w:tcPr>
            <w:tcW w:w="681" w:type="dxa"/>
            <w:tcBorders>
              <w:top w:val="single" w:sz="4" w:space="0" w:color="auto"/>
              <w:left w:val="single" w:sz="4" w:space="0" w:color="auto"/>
              <w:bottom w:val="single" w:sz="4" w:space="0" w:color="auto"/>
              <w:right w:val="single" w:sz="4" w:space="0" w:color="auto"/>
            </w:tcBorders>
          </w:tcPr>
          <w:p w14:paraId="526D30F9" w14:textId="53B917F1" w:rsidR="00A052AA" w:rsidRPr="00F760CD" w:rsidRDefault="00A052AA" w:rsidP="009C78DF">
            <w:pPr>
              <w:jc w:val="both"/>
              <w:rPr>
                <w:rFonts w:cs="Arial"/>
              </w:rPr>
            </w:pPr>
            <w:r w:rsidRPr="00F760CD">
              <w:rPr>
                <w:rFonts w:cs="Arial"/>
              </w:rPr>
              <w:t>5</w:t>
            </w:r>
          </w:p>
        </w:tc>
        <w:tc>
          <w:tcPr>
            <w:tcW w:w="1318" w:type="dxa"/>
            <w:tcBorders>
              <w:top w:val="single" w:sz="4" w:space="0" w:color="auto"/>
              <w:left w:val="single" w:sz="4" w:space="0" w:color="auto"/>
              <w:bottom w:val="single" w:sz="4" w:space="0" w:color="auto"/>
              <w:right w:val="single" w:sz="4" w:space="0" w:color="auto"/>
            </w:tcBorders>
          </w:tcPr>
          <w:p w14:paraId="41FC9B0C" w14:textId="7ED84FFD" w:rsidR="00A052AA" w:rsidRPr="00F760CD" w:rsidRDefault="00A052AA" w:rsidP="009C78DF">
            <w:pPr>
              <w:jc w:val="both"/>
              <w:rPr>
                <w:rFonts w:cs="Arial"/>
              </w:rPr>
            </w:pPr>
            <w:r w:rsidRPr="00F760CD">
              <w:rPr>
                <w:rFonts w:cs="Arial"/>
              </w:rPr>
              <w:t>January 2021</w:t>
            </w:r>
          </w:p>
        </w:tc>
        <w:tc>
          <w:tcPr>
            <w:tcW w:w="2112" w:type="dxa"/>
            <w:tcBorders>
              <w:top w:val="single" w:sz="4" w:space="0" w:color="auto"/>
              <w:left w:val="single" w:sz="4" w:space="0" w:color="auto"/>
              <w:bottom w:val="single" w:sz="4" w:space="0" w:color="auto"/>
              <w:right w:val="single" w:sz="4" w:space="0" w:color="auto"/>
            </w:tcBorders>
          </w:tcPr>
          <w:p w14:paraId="12D4E5FE" w14:textId="4B819C23" w:rsidR="00A052AA" w:rsidRPr="00F760CD" w:rsidRDefault="00A052AA" w:rsidP="009C78DF">
            <w:pPr>
              <w:jc w:val="both"/>
              <w:rPr>
                <w:rFonts w:cs="Arial"/>
              </w:rPr>
            </w:pPr>
            <w:r w:rsidRPr="00F760CD">
              <w:rPr>
                <w:rFonts w:cs="Arial"/>
              </w:rPr>
              <w:t>Arcadia Landscape Architecture</w:t>
            </w:r>
          </w:p>
        </w:tc>
      </w:tr>
      <w:tr w:rsidR="00A052AA" w:rsidRPr="00F760CD" w14:paraId="5C27C812" w14:textId="77777777" w:rsidTr="000446D4">
        <w:tc>
          <w:tcPr>
            <w:tcW w:w="2519" w:type="dxa"/>
            <w:tcBorders>
              <w:top w:val="single" w:sz="4" w:space="0" w:color="auto"/>
              <w:left w:val="single" w:sz="4" w:space="0" w:color="auto"/>
              <w:bottom w:val="single" w:sz="4" w:space="0" w:color="auto"/>
              <w:right w:val="single" w:sz="4" w:space="0" w:color="auto"/>
            </w:tcBorders>
          </w:tcPr>
          <w:p w14:paraId="5646C11C" w14:textId="47DFC0FF" w:rsidR="00A052AA" w:rsidRPr="00F760CD" w:rsidRDefault="00A052AA" w:rsidP="009C78DF">
            <w:pPr>
              <w:jc w:val="both"/>
              <w:rPr>
                <w:rFonts w:cs="Arial"/>
                <w:szCs w:val="22"/>
              </w:rPr>
            </w:pPr>
            <w:r w:rsidRPr="00F760CD">
              <w:rPr>
                <w:rFonts w:cs="Arial"/>
                <w:szCs w:val="22"/>
              </w:rPr>
              <w:t>Landscape Plan – Ground</w:t>
            </w:r>
          </w:p>
        </w:tc>
        <w:tc>
          <w:tcPr>
            <w:tcW w:w="1734" w:type="dxa"/>
            <w:tcBorders>
              <w:top w:val="single" w:sz="4" w:space="0" w:color="auto"/>
              <w:left w:val="single" w:sz="4" w:space="0" w:color="auto"/>
              <w:bottom w:val="single" w:sz="4" w:space="0" w:color="auto"/>
              <w:right w:val="single" w:sz="4" w:space="0" w:color="auto"/>
            </w:tcBorders>
          </w:tcPr>
          <w:p w14:paraId="736B446F" w14:textId="68B92CF8" w:rsidR="00A052AA" w:rsidRPr="00F760CD" w:rsidRDefault="00A052AA" w:rsidP="009C78DF">
            <w:pPr>
              <w:jc w:val="both"/>
              <w:rPr>
                <w:rFonts w:cs="Arial"/>
                <w:szCs w:val="22"/>
              </w:rPr>
            </w:pPr>
            <w:r w:rsidRPr="00F760CD">
              <w:rPr>
                <w:rFonts w:cs="Arial"/>
                <w:szCs w:val="22"/>
              </w:rPr>
              <w:t>SK104</w:t>
            </w:r>
          </w:p>
        </w:tc>
        <w:tc>
          <w:tcPr>
            <w:tcW w:w="681" w:type="dxa"/>
            <w:tcBorders>
              <w:top w:val="single" w:sz="4" w:space="0" w:color="auto"/>
              <w:left w:val="single" w:sz="4" w:space="0" w:color="auto"/>
              <w:bottom w:val="single" w:sz="4" w:space="0" w:color="auto"/>
              <w:right w:val="single" w:sz="4" w:space="0" w:color="auto"/>
            </w:tcBorders>
          </w:tcPr>
          <w:p w14:paraId="752D3A6D" w14:textId="464FD50A" w:rsidR="00A052AA" w:rsidRPr="00F760CD" w:rsidRDefault="00A052AA" w:rsidP="009C78DF">
            <w:pPr>
              <w:jc w:val="both"/>
              <w:rPr>
                <w:rFonts w:cs="Arial"/>
              </w:rPr>
            </w:pPr>
            <w:r w:rsidRPr="00F760CD">
              <w:rPr>
                <w:rFonts w:cs="Arial"/>
              </w:rPr>
              <w:t>5</w:t>
            </w:r>
          </w:p>
        </w:tc>
        <w:tc>
          <w:tcPr>
            <w:tcW w:w="1318" w:type="dxa"/>
            <w:tcBorders>
              <w:top w:val="single" w:sz="4" w:space="0" w:color="auto"/>
              <w:left w:val="single" w:sz="4" w:space="0" w:color="auto"/>
              <w:bottom w:val="single" w:sz="4" w:space="0" w:color="auto"/>
              <w:right w:val="single" w:sz="4" w:space="0" w:color="auto"/>
            </w:tcBorders>
          </w:tcPr>
          <w:p w14:paraId="63275B36" w14:textId="7FACB0CD" w:rsidR="00A052AA" w:rsidRPr="00F760CD" w:rsidRDefault="00A052AA" w:rsidP="009C78DF">
            <w:pPr>
              <w:jc w:val="both"/>
              <w:rPr>
                <w:rFonts w:cs="Arial"/>
              </w:rPr>
            </w:pPr>
            <w:r w:rsidRPr="00F760CD">
              <w:rPr>
                <w:rFonts w:cs="Arial"/>
              </w:rPr>
              <w:t>January 2021</w:t>
            </w:r>
          </w:p>
        </w:tc>
        <w:tc>
          <w:tcPr>
            <w:tcW w:w="2112" w:type="dxa"/>
            <w:tcBorders>
              <w:top w:val="single" w:sz="4" w:space="0" w:color="auto"/>
              <w:left w:val="single" w:sz="4" w:space="0" w:color="auto"/>
              <w:bottom w:val="single" w:sz="4" w:space="0" w:color="auto"/>
              <w:right w:val="single" w:sz="4" w:space="0" w:color="auto"/>
            </w:tcBorders>
          </w:tcPr>
          <w:p w14:paraId="77E30AF1" w14:textId="1F07B650" w:rsidR="00A052AA" w:rsidRPr="00F760CD" w:rsidRDefault="00A052AA" w:rsidP="009C78DF">
            <w:pPr>
              <w:jc w:val="both"/>
              <w:rPr>
                <w:rFonts w:cs="Arial"/>
              </w:rPr>
            </w:pPr>
            <w:r w:rsidRPr="00F760CD">
              <w:rPr>
                <w:rFonts w:cs="Arial"/>
              </w:rPr>
              <w:t>Arcadia Landscape Architecture</w:t>
            </w:r>
          </w:p>
        </w:tc>
      </w:tr>
      <w:tr w:rsidR="00A052AA" w:rsidRPr="00F760CD" w14:paraId="71593209" w14:textId="77777777" w:rsidTr="000446D4">
        <w:tc>
          <w:tcPr>
            <w:tcW w:w="2519" w:type="dxa"/>
            <w:tcBorders>
              <w:top w:val="single" w:sz="4" w:space="0" w:color="auto"/>
              <w:left w:val="single" w:sz="4" w:space="0" w:color="auto"/>
              <w:bottom w:val="single" w:sz="4" w:space="0" w:color="auto"/>
              <w:right w:val="single" w:sz="4" w:space="0" w:color="auto"/>
            </w:tcBorders>
          </w:tcPr>
          <w:p w14:paraId="22D9585E" w14:textId="1E1B8A79" w:rsidR="00A052AA" w:rsidRPr="00F760CD" w:rsidRDefault="00A052AA" w:rsidP="009C78DF">
            <w:pPr>
              <w:jc w:val="both"/>
              <w:rPr>
                <w:rFonts w:cs="Arial"/>
                <w:szCs w:val="22"/>
              </w:rPr>
            </w:pPr>
            <w:r w:rsidRPr="00F760CD">
              <w:rPr>
                <w:rFonts w:cs="Arial"/>
                <w:szCs w:val="22"/>
              </w:rPr>
              <w:t>Landscape Plan – Ground</w:t>
            </w:r>
          </w:p>
        </w:tc>
        <w:tc>
          <w:tcPr>
            <w:tcW w:w="1734" w:type="dxa"/>
            <w:tcBorders>
              <w:top w:val="single" w:sz="4" w:space="0" w:color="auto"/>
              <w:left w:val="single" w:sz="4" w:space="0" w:color="auto"/>
              <w:bottom w:val="single" w:sz="4" w:space="0" w:color="auto"/>
              <w:right w:val="single" w:sz="4" w:space="0" w:color="auto"/>
            </w:tcBorders>
          </w:tcPr>
          <w:p w14:paraId="071FD961" w14:textId="3AFAF62B" w:rsidR="00A052AA" w:rsidRPr="00F760CD" w:rsidRDefault="00A052AA" w:rsidP="009C78DF">
            <w:pPr>
              <w:jc w:val="both"/>
              <w:rPr>
                <w:rFonts w:cs="Arial"/>
                <w:szCs w:val="22"/>
              </w:rPr>
            </w:pPr>
            <w:r w:rsidRPr="00F760CD">
              <w:rPr>
                <w:rFonts w:cs="Arial"/>
                <w:szCs w:val="22"/>
              </w:rPr>
              <w:t>SK105</w:t>
            </w:r>
          </w:p>
        </w:tc>
        <w:tc>
          <w:tcPr>
            <w:tcW w:w="681" w:type="dxa"/>
            <w:tcBorders>
              <w:top w:val="single" w:sz="4" w:space="0" w:color="auto"/>
              <w:left w:val="single" w:sz="4" w:space="0" w:color="auto"/>
              <w:bottom w:val="single" w:sz="4" w:space="0" w:color="auto"/>
              <w:right w:val="single" w:sz="4" w:space="0" w:color="auto"/>
            </w:tcBorders>
          </w:tcPr>
          <w:p w14:paraId="6BE31FCC" w14:textId="05E9EF10" w:rsidR="00A052AA" w:rsidRPr="00F760CD" w:rsidRDefault="00A052AA" w:rsidP="009C78DF">
            <w:pPr>
              <w:jc w:val="both"/>
              <w:rPr>
                <w:rFonts w:cs="Arial"/>
              </w:rPr>
            </w:pPr>
            <w:r w:rsidRPr="00F760CD">
              <w:rPr>
                <w:rFonts w:cs="Arial"/>
              </w:rPr>
              <w:t>5</w:t>
            </w:r>
          </w:p>
        </w:tc>
        <w:tc>
          <w:tcPr>
            <w:tcW w:w="1318" w:type="dxa"/>
            <w:tcBorders>
              <w:top w:val="single" w:sz="4" w:space="0" w:color="auto"/>
              <w:left w:val="single" w:sz="4" w:space="0" w:color="auto"/>
              <w:bottom w:val="single" w:sz="4" w:space="0" w:color="auto"/>
              <w:right w:val="single" w:sz="4" w:space="0" w:color="auto"/>
            </w:tcBorders>
          </w:tcPr>
          <w:p w14:paraId="0347D2D8" w14:textId="7A84DDAD" w:rsidR="00A052AA" w:rsidRPr="00F760CD" w:rsidRDefault="00A052AA" w:rsidP="009C78DF">
            <w:pPr>
              <w:jc w:val="both"/>
              <w:rPr>
                <w:rFonts w:cs="Arial"/>
              </w:rPr>
            </w:pPr>
            <w:r w:rsidRPr="00F760CD">
              <w:rPr>
                <w:rFonts w:cs="Arial"/>
              </w:rPr>
              <w:t>January 2021</w:t>
            </w:r>
          </w:p>
        </w:tc>
        <w:tc>
          <w:tcPr>
            <w:tcW w:w="2112" w:type="dxa"/>
            <w:tcBorders>
              <w:top w:val="single" w:sz="4" w:space="0" w:color="auto"/>
              <w:left w:val="single" w:sz="4" w:space="0" w:color="auto"/>
              <w:bottom w:val="single" w:sz="4" w:space="0" w:color="auto"/>
              <w:right w:val="single" w:sz="4" w:space="0" w:color="auto"/>
            </w:tcBorders>
          </w:tcPr>
          <w:p w14:paraId="75705426" w14:textId="56391DC6" w:rsidR="00A052AA" w:rsidRPr="00F760CD" w:rsidRDefault="00A052AA" w:rsidP="009C78DF">
            <w:pPr>
              <w:jc w:val="both"/>
              <w:rPr>
                <w:rFonts w:cs="Arial"/>
              </w:rPr>
            </w:pPr>
            <w:r w:rsidRPr="00F760CD">
              <w:rPr>
                <w:rFonts w:cs="Arial"/>
              </w:rPr>
              <w:t>Arcadia Landscape Architecture</w:t>
            </w:r>
          </w:p>
        </w:tc>
      </w:tr>
      <w:tr w:rsidR="00A052AA" w:rsidRPr="00F760CD" w14:paraId="5A297444" w14:textId="77777777" w:rsidTr="000446D4">
        <w:tc>
          <w:tcPr>
            <w:tcW w:w="2519" w:type="dxa"/>
            <w:tcBorders>
              <w:top w:val="single" w:sz="4" w:space="0" w:color="auto"/>
              <w:left w:val="single" w:sz="4" w:space="0" w:color="auto"/>
              <w:bottom w:val="single" w:sz="4" w:space="0" w:color="auto"/>
              <w:right w:val="single" w:sz="4" w:space="0" w:color="auto"/>
            </w:tcBorders>
          </w:tcPr>
          <w:p w14:paraId="06D27CD0" w14:textId="1896AD46" w:rsidR="00A052AA" w:rsidRPr="00F760CD" w:rsidRDefault="00A052AA" w:rsidP="009C78DF">
            <w:pPr>
              <w:jc w:val="both"/>
              <w:rPr>
                <w:rFonts w:cs="Arial"/>
                <w:szCs w:val="22"/>
              </w:rPr>
            </w:pPr>
            <w:r w:rsidRPr="00F760CD">
              <w:rPr>
                <w:rFonts w:cs="Arial"/>
                <w:szCs w:val="22"/>
              </w:rPr>
              <w:t>Landscape Plan – Ground</w:t>
            </w:r>
          </w:p>
        </w:tc>
        <w:tc>
          <w:tcPr>
            <w:tcW w:w="1734" w:type="dxa"/>
            <w:tcBorders>
              <w:top w:val="single" w:sz="4" w:space="0" w:color="auto"/>
              <w:left w:val="single" w:sz="4" w:space="0" w:color="auto"/>
              <w:bottom w:val="single" w:sz="4" w:space="0" w:color="auto"/>
              <w:right w:val="single" w:sz="4" w:space="0" w:color="auto"/>
            </w:tcBorders>
          </w:tcPr>
          <w:p w14:paraId="540ADF20" w14:textId="3F2E8538" w:rsidR="00A052AA" w:rsidRPr="00F760CD" w:rsidRDefault="00A052AA" w:rsidP="009C78DF">
            <w:pPr>
              <w:jc w:val="both"/>
              <w:rPr>
                <w:rFonts w:cs="Arial"/>
                <w:szCs w:val="22"/>
              </w:rPr>
            </w:pPr>
            <w:r w:rsidRPr="00F760CD">
              <w:rPr>
                <w:rFonts w:cs="Arial"/>
                <w:szCs w:val="22"/>
              </w:rPr>
              <w:t>SK106</w:t>
            </w:r>
          </w:p>
        </w:tc>
        <w:tc>
          <w:tcPr>
            <w:tcW w:w="681" w:type="dxa"/>
            <w:tcBorders>
              <w:top w:val="single" w:sz="4" w:space="0" w:color="auto"/>
              <w:left w:val="single" w:sz="4" w:space="0" w:color="auto"/>
              <w:bottom w:val="single" w:sz="4" w:space="0" w:color="auto"/>
              <w:right w:val="single" w:sz="4" w:space="0" w:color="auto"/>
            </w:tcBorders>
          </w:tcPr>
          <w:p w14:paraId="401EA4DE" w14:textId="68380C5E" w:rsidR="00A052AA" w:rsidRPr="00F760CD" w:rsidRDefault="00A052AA" w:rsidP="009C78DF">
            <w:pPr>
              <w:jc w:val="both"/>
              <w:rPr>
                <w:rFonts w:cs="Arial"/>
              </w:rPr>
            </w:pPr>
            <w:r w:rsidRPr="00F760CD">
              <w:rPr>
                <w:rFonts w:cs="Arial"/>
              </w:rPr>
              <w:t>5</w:t>
            </w:r>
          </w:p>
        </w:tc>
        <w:tc>
          <w:tcPr>
            <w:tcW w:w="1318" w:type="dxa"/>
            <w:tcBorders>
              <w:top w:val="single" w:sz="4" w:space="0" w:color="auto"/>
              <w:left w:val="single" w:sz="4" w:space="0" w:color="auto"/>
              <w:bottom w:val="single" w:sz="4" w:space="0" w:color="auto"/>
              <w:right w:val="single" w:sz="4" w:space="0" w:color="auto"/>
            </w:tcBorders>
          </w:tcPr>
          <w:p w14:paraId="72A7B51B" w14:textId="493F7160" w:rsidR="00A052AA" w:rsidRPr="00F760CD" w:rsidRDefault="00A052AA" w:rsidP="009C78DF">
            <w:pPr>
              <w:jc w:val="both"/>
              <w:rPr>
                <w:rFonts w:cs="Arial"/>
              </w:rPr>
            </w:pPr>
            <w:r w:rsidRPr="00F760CD">
              <w:rPr>
                <w:rFonts w:cs="Arial"/>
              </w:rPr>
              <w:t>January 2021</w:t>
            </w:r>
          </w:p>
        </w:tc>
        <w:tc>
          <w:tcPr>
            <w:tcW w:w="2112" w:type="dxa"/>
            <w:tcBorders>
              <w:top w:val="single" w:sz="4" w:space="0" w:color="auto"/>
              <w:left w:val="single" w:sz="4" w:space="0" w:color="auto"/>
              <w:bottom w:val="single" w:sz="4" w:space="0" w:color="auto"/>
              <w:right w:val="single" w:sz="4" w:space="0" w:color="auto"/>
            </w:tcBorders>
          </w:tcPr>
          <w:p w14:paraId="26DBD28F" w14:textId="21ED5A0D" w:rsidR="00A052AA" w:rsidRPr="00F760CD" w:rsidRDefault="00A052AA" w:rsidP="009C78DF">
            <w:pPr>
              <w:jc w:val="both"/>
              <w:rPr>
                <w:rFonts w:cs="Arial"/>
              </w:rPr>
            </w:pPr>
            <w:r w:rsidRPr="00F760CD">
              <w:rPr>
                <w:rFonts w:cs="Arial"/>
              </w:rPr>
              <w:t>Arcadia Landscape Architecture</w:t>
            </w:r>
          </w:p>
        </w:tc>
      </w:tr>
      <w:tr w:rsidR="00A052AA" w:rsidRPr="00F760CD" w14:paraId="0C317449" w14:textId="77777777" w:rsidTr="000446D4">
        <w:tc>
          <w:tcPr>
            <w:tcW w:w="2519" w:type="dxa"/>
            <w:tcBorders>
              <w:top w:val="single" w:sz="4" w:space="0" w:color="auto"/>
              <w:left w:val="single" w:sz="4" w:space="0" w:color="auto"/>
              <w:bottom w:val="single" w:sz="4" w:space="0" w:color="auto"/>
              <w:right w:val="single" w:sz="4" w:space="0" w:color="auto"/>
            </w:tcBorders>
          </w:tcPr>
          <w:p w14:paraId="2137F6F4" w14:textId="0896E678" w:rsidR="00A052AA" w:rsidRPr="00F760CD" w:rsidRDefault="00A052AA" w:rsidP="009C78DF">
            <w:pPr>
              <w:jc w:val="both"/>
              <w:rPr>
                <w:rFonts w:cs="Arial"/>
                <w:szCs w:val="22"/>
              </w:rPr>
            </w:pPr>
            <w:r w:rsidRPr="00F760CD">
              <w:rPr>
                <w:rFonts w:cs="Arial"/>
                <w:szCs w:val="22"/>
              </w:rPr>
              <w:t>Landscape Plan – Level 4</w:t>
            </w:r>
          </w:p>
        </w:tc>
        <w:tc>
          <w:tcPr>
            <w:tcW w:w="1734" w:type="dxa"/>
            <w:tcBorders>
              <w:top w:val="single" w:sz="4" w:space="0" w:color="auto"/>
              <w:left w:val="single" w:sz="4" w:space="0" w:color="auto"/>
              <w:bottom w:val="single" w:sz="4" w:space="0" w:color="auto"/>
              <w:right w:val="single" w:sz="4" w:space="0" w:color="auto"/>
            </w:tcBorders>
          </w:tcPr>
          <w:p w14:paraId="7B09C3AE" w14:textId="46578C1A" w:rsidR="00A052AA" w:rsidRPr="00F760CD" w:rsidRDefault="00A052AA" w:rsidP="009C78DF">
            <w:pPr>
              <w:jc w:val="both"/>
              <w:rPr>
                <w:rFonts w:cs="Arial"/>
                <w:szCs w:val="22"/>
              </w:rPr>
            </w:pPr>
            <w:r w:rsidRPr="00F760CD">
              <w:rPr>
                <w:rFonts w:cs="Arial"/>
                <w:szCs w:val="22"/>
              </w:rPr>
              <w:t>SK107</w:t>
            </w:r>
          </w:p>
        </w:tc>
        <w:tc>
          <w:tcPr>
            <w:tcW w:w="681" w:type="dxa"/>
            <w:tcBorders>
              <w:top w:val="single" w:sz="4" w:space="0" w:color="auto"/>
              <w:left w:val="single" w:sz="4" w:space="0" w:color="auto"/>
              <w:bottom w:val="single" w:sz="4" w:space="0" w:color="auto"/>
              <w:right w:val="single" w:sz="4" w:space="0" w:color="auto"/>
            </w:tcBorders>
          </w:tcPr>
          <w:p w14:paraId="40A4F0A2" w14:textId="29A466F6" w:rsidR="00A052AA" w:rsidRPr="00F760CD" w:rsidRDefault="00A052AA" w:rsidP="009C78DF">
            <w:pPr>
              <w:jc w:val="both"/>
              <w:rPr>
                <w:rFonts w:cs="Arial"/>
              </w:rPr>
            </w:pPr>
            <w:r w:rsidRPr="00F760CD">
              <w:rPr>
                <w:rFonts w:cs="Arial"/>
              </w:rPr>
              <w:t>5</w:t>
            </w:r>
          </w:p>
        </w:tc>
        <w:tc>
          <w:tcPr>
            <w:tcW w:w="1318" w:type="dxa"/>
            <w:tcBorders>
              <w:top w:val="single" w:sz="4" w:space="0" w:color="auto"/>
              <w:left w:val="single" w:sz="4" w:space="0" w:color="auto"/>
              <w:bottom w:val="single" w:sz="4" w:space="0" w:color="auto"/>
              <w:right w:val="single" w:sz="4" w:space="0" w:color="auto"/>
            </w:tcBorders>
          </w:tcPr>
          <w:p w14:paraId="12B04B99" w14:textId="230EB4B9" w:rsidR="00A052AA" w:rsidRPr="00F760CD" w:rsidRDefault="00A052AA" w:rsidP="009C78DF">
            <w:pPr>
              <w:jc w:val="both"/>
              <w:rPr>
                <w:rFonts w:cs="Arial"/>
              </w:rPr>
            </w:pPr>
            <w:r w:rsidRPr="00F760CD">
              <w:rPr>
                <w:rFonts w:cs="Arial"/>
              </w:rPr>
              <w:t>January 2021</w:t>
            </w:r>
          </w:p>
        </w:tc>
        <w:tc>
          <w:tcPr>
            <w:tcW w:w="2112" w:type="dxa"/>
            <w:tcBorders>
              <w:top w:val="single" w:sz="4" w:space="0" w:color="auto"/>
              <w:left w:val="single" w:sz="4" w:space="0" w:color="auto"/>
              <w:bottom w:val="single" w:sz="4" w:space="0" w:color="auto"/>
              <w:right w:val="single" w:sz="4" w:space="0" w:color="auto"/>
            </w:tcBorders>
          </w:tcPr>
          <w:p w14:paraId="1050F0C5" w14:textId="0637F062" w:rsidR="00A052AA" w:rsidRPr="00F760CD" w:rsidRDefault="00A052AA" w:rsidP="009C78DF">
            <w:pPr>
              <w:jc w:val="both"/>
              <w:rPr>
                <w:rFonts w:cs="Arial"/>
              </w:rPr>
            </w:pPr>
            <w:r w:rsidRPr="00F760CD">
              <w:rPr>
                <w:rFonts w:cs="Arial"/>
              </w:rPr>
              <w:t>Arcadia Landscape Architecture</w:t>
            </w:r>
          </w:p>
        </w:tc>
      </w:tr>
      <w:tr w:rsidR="00A052AA" w:rsidRPr="00F760CD" w14:paraId="32EBE8F0" w14:textId="77777777" w:rsidTr="000446D4">
        <w:tc>
          <w:tcPr>
            <w:tcW w:w="2519" w:type="dxa"/>
            <w:tcBorders>
              <w:top w:val="single" w:sz="4" w:space="0" w:color="auto"/>
              <w:left w:val="single" w:sz="4" w:space="0" w:color="auto"/>
              <w:bottom w:val="single" w:sz="4" w:space="0" w:color="auto"/>
              <w:right w:val="single" w:sz="4" w:space="0" w:color="auto"/>
            </w:tcBorders>
          </w:tcPr>
          <w:p w14:paraId="76DED17C" w14:textId="1CC252A4" w:rsidR="00A052AA" w:rsidRPr="00F760CD" w:rsidRDefault="00A052AA" w:rsidP="009C78DF">
            <w:pPr>
              <w:jc w:val="both"/>
              <w:rPr>
                <w:rFonts w:cs="Arial"/>
                <w:szCs w:val="22"/>
              </w:rPr>
            </w:pPr>
            <w:r w:rsidRPr="00F760CD">
              <w:rPr>
                <w:rFonts w:cs="Arial"/>
                <w:szCs w:val="22"/>
              </w:rPr>
              <w:t>Landscape Plan – Level 4</w:t>
            </w:r>
          </w:p>
        </w:tc>
        <w:tc>
          <w:tcPr>
            <w:tcW w:w="1734" w:type="dxa"/>
            <w:tcBorders>
              <w:top w:val="single" w:sz="4" w:space="0" w:color="auto"/>
              <w:left w:val="single" w:sz="4" w:space="0" w:color="auto"/>
              <w:bottom w:val="single" w:sz="4" w:space="0" w:color="auto"/>
              <w:right w:val="single" w:sz="4" w:space="0" w:color="auto"/>
            </w:tcBorders>
          </w:tcPr>
          <w:p w14:paraId="5D1782C6" w14:textId="3A1A8DEE" w:rsidR="00A052AA" w:rsidRPr="00F760CD" w:rsidRDefault="00A052AA" w:rsidP="009C78DF">
            <w:pPr>
              <w:jc w:val="both"/>
              <w:rPr>
                <w:rFonts w:cs="Arial"/>
                <w:szCs w:val="22"/>
              </w:rPr>
            </w:pPr>
            <w:r w:rsidRPr="00F760CD">
              <w:rPr>
                <w:rFonts w:cs="Arial"/>
                <w:szCs w:val="22"/>
              </w:rPr>
              <w:t>SK108</w:t>
            </w:r>
          </w:p>
        </w:tc>
        <w:tc>
          <w:tcPr>
            <w:tcW w:w="681" w:type="dxa"/>
            <w:tcBorders>
              <w:top w:val="single" w:sz="4" w:space="0" w:color="auto"/>
              <w:left w:val="single" w:sz="4" w:space="0" w:color="auto"/>
              <w:bottom w:val="single" w:sz="4" w:space="0" w:color="auto"/>
              <w:right w:val="single" w:sz="4" w:space="0" w:color="auto"/>
            </w:tcBorders>
          </w:tcPr>
          <w:p w14:paraId="6A00C22A" w14:textId="2B0D848B" w:rsidR="00A052AA" w:rsidRPr="00F760CD" w:rsidRDefault="00A052AA" w:rsidP="009C78DF">
            <w:pPr>
              <w:jc w:val="both"/>
              <w:rPr>
                <w:rFonts w:cs="Arial"/>
              </w:rPr>
            </w:pPr>
            <w:r w:rsidRPr="00F760CD">
              <w:rPr>
                <w:rFonts w:cs="Arial"/>
              </w:rPr>
              <w:t>5</w:t>
            </w:r>
          </w:p>
        </w:tc>
        <w:tc>
          <w:tcPr>
            <w:tcW w:w="1318" w:type="dxa"/>
            <w:tcBorders>
              <w:top w:val="single" w:sz="4" w:space="0" w:color="auto"/>
              <w:left w:val="single" w:sz="4" w:space="0" w:color="auto"/>
              <w:bottom w:val="single" w:sz="4" w:space="0" w:color="auto"/>
              <w:right w:val="single" w:sz="4" w:space="0" w:color="auto"/>
            </w:tcBorders>
          </w:tcPr>
          <w:p w14:paraId="3A25B61A" w14:textId="40A29107" w:rsidR="00A052AA" w:rsidRPr="00F760CD" w:rsidRDefault="00A052AA" w:rsidP="009C78DF">
            <w:pPr>
              <w:jc w:val="both"/>
              <w:rPr>
                <w:rFonts w:cs="Arial"/>
              </w:rPr>
            </w:pPr>
            <w:r w:rsidRPr="00F760CD">
              <w:rPr>
                <w:rFonts w:cs="Arial"/>
              </w:rPr>
              <w:t>January 2021</w:t>
            </w:r>
          </w:p>
        </w:tc>
        <w:tc>
          <w:tcPr>
            <w:tcW w:w="2112" w:type="dxa"/>
            <w:tcBorders>
              <w:top w:val="single" w:sz="4" w:space="0" w:color="auto"/>
              <w:left w:val="single" w:sz="4" w:space="0" w:color="auto"/>
              <w:bottom w:val="single" w:sz="4" w:space="0" w:color="auto"/>
              <w:right w:val="single" w:sz="4" w:space="0" w:color="auto"/>
            </w:tcBorders>
          </w:tcPr>
          <w:p w14:paraId="53C7CC0D" w14:textId="37A28CCA" w:rsidR="00A052AA" w:rsidRPr="00F760CD" w:rsidRDefault="00A052AA" w:rsidP="009C78DF">
            <w:pPr>
              <w:jc w:val="both"/>
              <w:rPr>
                <w:rFonts w:cs="Arial"/>
              </w:rPr>
            </w:pPr>
            <w:r w:rsidRPr="00F760CD">
              <w:rPr>
                <w:rFonts w:cs="Arial"/>
              </w:rPr>
              <w:t>Arcadia Landscape Architecture</w:t>
            </w:r>
          </w:p>
        </w:tc>
      </w:tr>
      <w:tr w:rsidR="00A052AA" w:rsidRPr="00F760CD" w14:paraId="4ED0A3AC" w14:textId="77777777" w:rsidTr="000446D4">
        <w:tc>
          <w:tcPr>
            <w:tcW w:w="2519" w:type="dxa"/>
            <w:tcBorders>
              <w:top w:val="single" w:sz="4" w:space="0" w:color="auto"/>
              <w:left w:val="single" w:sz="4" w:space="0" w:color="auto"/>
              <w:bottom w:val="single" w:sz="4" w:space="0" w:color="auto"/>
              <w:right w:val="single" w:sz="4" w:space="0" w:color="auto"/>
            </w:tcBorders>
          </w:tcPr>
          <w:p w14:paraId="3A4FE8F9" w14:textId="0CD7C4CC" w:rsidR="00A052AA" w:rsidRPr="00F760CD" w:rsidRDefault="00A052AA" w:rsidP="009C78DF">
            <w:pPr>
              <w:jc w:val="both"/>
              <w:rPr>
                <w:rFonts w:cs="Arial"/>
                <w:szCs w:val="22"/>
              </w:rPr>
            </w:pPr>
            <w:r w:rsidRPr="00F760CD">
              <w:rPr>
                <w:rFonts w:cs="Arial"/>
                <w:szCs w:val="22"/>
              </w:rPr>
              <w:t>Landscape Details</w:t>
            </w:r>
          </w:p>
        </w:tc>
        <w:tc>
          <w:tcPr>
            <w:tcW w:w="1734" w:type="dxa"/>
            <w:tcBorders>
              <w:top w:val="single" w:sz="4" w:space="0" w:color="auto"/>
              <w:left w:val="single" w:sz="4" w:space="0" w:color="auto"/>
              <w:bottom w:val="single" w:sz="4" w:space="0" w:color="auto"/>
              <w:right w:val="single" w:sz="4" w:space="0" w:color="auto"/>
            </w:tcBorders>
          </w:tcPr>
          <w:p w14:paraId="26A9620A" w14:textId="23739767" w:rsidR="00A052AA" w:rsidRPr="00F760CD" w:rsidRDefault="00A052AA" w:rsidP="009C78DF">
            <w:pPr>
              <w:jc w:val="both"/>
              <w:rPr>
                <w:rFonts w:cs="Arial"/>
                <w:szCs w:val="22"/>
              </w:rPr>
            </w:pPr>
            <w:r w:rsidRPr="00F760CD">
              <w:rPr>
                <w:rFonts w:cs="Arial"/>
                <w:szCs w:val="22"/>
              </w:rPr>
              <w:t>SK110</w:t>
            </w:r>
          </w:p>
        </w:tc>
        <w:tc>
          <w:tcPr>
            <w:tcW w:w="681" w:type="dxa"/>
            <w:tcBorders>
              <w:top w:val="single" w:sz="4" w:space="0" w:color="auto"/>
              <w:left w:val="single" w:sz="4" w:space="0" w:color="auto"/>
              <w:bottom w:val="single" w:sz="4" w:space="0" w:color="auto"/>
              <w:right w:val="single" w:sz="4" w:space="0" w:color="auto"/>
            </w:tcBorders>
          </w:tcPr>
          <w:p w14:paraId="4B22DB58" w14:textId="71FFF3A7" w:rsidR="00A052AA" w:rsidRPr="00F760CD" w:rsidRDefault="00A052AA" w:rsidP="009C78DF">
            <w:pPr>
              <w:jc w:val="both"/>
              <w:rPr>
                <w:rFonts w:cs="Arial"/>
              </w:rPr>
            </w:pPr>
            <w:r w:rsidRPr="00F760CD">
              <w:rPr>
                <w:rFonts w:cs="Arial"/>
              </w:rPr>
              <w:t>5</w:t>
            </w:r>
          </w:p>
        </w:tc>
        <w:tc>
          <w:tcPr>
            <w:tcW w:w="1318" w:type="dxa"/>
            <w:tcBorders>
              <w:top w:val="single" w:sz="4" w:space="0" w:color="auto"/>
              <w:left w:val="single" w:sz="4" w:space="0" w:color="auto"/>
              <w:bottom w:val="single" w:sz="4" w:space="0" w:color="auto"/>
              <w:right w:val="single" w:sz="4" w:space="0" w:color="auto"/>
            </w:tcBorders>
          </w:tcPr>
          <w:p w14:paraId="1345A446" w14:textId="03333872" w:rsidR="00A052AA" w:rsidRPr="00F760CD" w:rsidRDefault="00A052AA" w:rsidP="009C78DF">
            <w:pPr>
              <w:jc w:val="both"/>
              <w:rPr>
                <w:rFonts w:cs="Arial"/>
              </w:rPr>
            </w:pPr>
            <w:r w:rsidRPr="00F760CD">
              <w:rPr>
                <w:rFonts w:cs="Arial"/>
              </w:rPr>
              <w:t>January 2021</w:t>
            </w:r>
          </w:p>
        </w:tc>
        <w:tc>
          <w:tcPr>
            <w:tcW w:w="2112" w:type="dxa"/>
            <w:tcBorders>
              <w:top w:val="single" w:sz="4" w:space="0" w:color="auto"/>
              <w:left w:val="single" w:sz="4" w:space="0" w:color="auto"/>
              <w:bottom w:val="single" w:sz="4" w:space="0" w:color="auto"/>
              <w:right w:val="single" w:sz="4" w:space="0" w:color="auto"/>
            </w:tcBorders>
          </w:tcPr>
          <w:p w14:paraId="71BBDB15" w14:textId="5F091ABE" w:rsidR="00A052AA" w:rsidRPr="00F760CD" w:rsidRDefault="00A052AA" w:rsidP="009C78DF">
            <w:pPr>
              <w:jc w:val="both"/>
              <w:rPr>
                <w:rFonts w:cs="Arial"/>
              </w:rPr>
            </w:pPr>
            <w:r w:rsidRPr="00F760CD">
              <w:rPr>
                <w:rFonts w:cs="Arial"/>
              </w:rPr>
              <w:t>Arcadia Landscape Architecture</w:t>
            </w:r>
          </w:p>
        </w:tc>
      </w:tr>
      <w:tr w:rsidR="00A052AA" w:rsidRPr="00F760CD" w14:paraId="2C11297F" w14:textId="77777777" w:rsidTr="000446D4">
        <w:tc>
          <w:tcPr>
            <w:tcW w:w="2519" w:type="dxa"/>
            <w:tcBorders>
              <w:top w:val="single" w:sz="4" w:space="0" w:color="auto"/>
              <w:left w:val="single" w:sz="4" w:space="0" w:color="auto"/>
              <w:bottom w:val="single" w:sz="4" w:space="0" w:color="auto"/>
              <w:right w:val="single" w:sz="4" w:space="0" w:color="auto"/>
            </w:tcBorders>
          </w:tcPr>
          <w:p w14:paraId="1707637E" w14:textId="231CAD8E" w:rsidR="00A052AA" w:rsidRPr="00F760CD" w:rsidRDefault="00A052AA" w:rsidP="009C78DF">
            <w:pPr>
              <w:jc w:val="both"/>
              <w:rPr>
                <w:rFonts w:cs="Arial"/>
                <w:szCs w:val="22"/>
              </w:rPr>
            </w:pPr>
            <w:r w:rsidRPr="00F760CD">
              <w:rPr>
                <w:rFonts w:cs="Arial"/>
                <w:szCs w:val="22"/>
              </w:rPr>
              <w:t>Landscape Specification</w:t>
            </w:r>
          </w:p>
        </w:tc>
        <w:tc>
          <w:tcPr>
            <w:tcW w:w="1734" w:type="dxa"/>
            <w:tcBorders>
              <w:top w:val="single" w:sz="4" w:space="0" w:color="auto"/>
              <w:left w:val="single" w:sz="4" w:space="0" w:color="auto"/>
              <w:bottom w:val="single" w:sz="4" w:space="0" w:color="auto"/>
              <w:right w:val="single" w:sz="4" w:space="0" w:color="auto"/>
            </w:tcBorders>
          </w:tcPr>
          <w:p w14:paraId="11808ECD" w14:textId="41657612" w:rsidR="00A052AA" w:rsidRPr="00F760CD" w:rsidRDefault="00A052AA" w:rsidP="009C78DF">
            <w:pPr>
              <w:jc w:val="both"/>
              <w:rPr>
                <w:rFonts w:cs="Arial"/>
                <w:szCs w:val="22"/>
              </w:rPr>
            </w:pPr>
            <w:r w:rsidRPr="00F760CD">
              <w:rPr>
                <w:rFonts w:cs="Arial"/>
                <w:szCs w:val="22"/>
              </w:rPr>
              <w:t>SK111</w:t>
            </w:r>
          </w:p>
        </w:tc>
        <w:tc>
          <w:tcPr>
            <w:tcW w:w="681" w:type="dxa"/>
            <w:tcBorders>
              <w:top w:val="single" w:sz="4" w:space="0" w:color="auto"/>
              <w:left w:val="single" w:sz="4" w:space="0" w:color="auto"/>
              <w:bottom w:val="single" w:sz="4" w:space="0" w:color="auto"/>
              <w:right w:val="single" w:sz="4" w:space="0" w:color="auto"/>
            </w:tcBorders>
          </w:tcPr>
          <w:p w14:paraId="0BF30087" w14:textId="7B53E71B" w:rsidR="00A052AA" w:rsidRPr="00F760CD" w:rsidRDefault="00A052AA" w:rsidP="009C78DF">
            <w:pPr>
              <w:jc w:val="both"/>
              <w:rPr>
                <w:rFonts w:cs="Arial"/>
              </w:rPr>
            </w:pPr>
            <w:r w:rsidRPr="00F760CD">
              <w:rPr>
                <w:rFonts w:cs="Arial"/>
              </w:rPr>
              <w:t>5</w:t>
            </w:r>
          </w:p>
        </w:tc>
        <w:tc>
          <w:tcPr>
            <w:tcW w:w="1318" w:type="dxa"/>
            <w:tcBorders>
              <w:top w:val="single" w:sz="4" w:space="0" w:color="auto"/>
              <w:left w:val="single" w:sz="4" w:space="0" w:color="auto"/>
              <w:bottom w:val="single" w:sz="4" w:space="0" w:color="auto"/>
              <w:right w:val="single" w:sz="4" w:space="0" w:color="auto"/>
            </w:tcBorders>
          </w:tcPr>
          <w:p w14:paraId="0467FB69" w14:textId="5CD5DFDB" w:rsidR="00A052AA" w:rsidRPr="00F760CD" w:rsidRDefault="00A052AA" w:rsidP="009C78DF">
            <w:pPr>
              <w:jc w:val="both"/>
              <w:rPr>
                <w:rFonts w:cs="Arial"/>
              </w:rPr>
            </w:pPr>
            <w:r w:rsidRPr="00F760CD">
              <w:rPr>
                <w:rFonts w:cs="Arial"/>
              </w:rPr>
              <w:t>January 2021</w:t>
            </w:r>
          </w:p>
        </w:tc>
        <w:tc>
          <w:tcPr>
            <w:tcW w:w="2112" w:type="dxa"/>
            <w:tcBorders>
              <w:top w:val="single" w:sz="4" w:space="0" w:color="auto"/>
              <w:left w:val="single" w:sz="4" w:space="0" w:color="auto"/>
              <w:bottom w:val="single" w:sz="4" w:space="0" w:color="auto"/>
              <w:right w:val="single" w:sz="4" w:space="0" w:color="auto"/>
            </w:tcBorders>
          </w:tcPr>
          <w:p w14:paraId="24249FBF" w14:textId="13F9C7E0" w:rsidR="00A052AA" w:rsidRPr="00F760CD" w:rsidRDefault="00A052AA" w:rsidP="009C78DF">
            <w:pPr>
              <w:jc w:val="both"/>
              <w:rPr>
                <w:rFonts w:cs="Arial"/>
              </w:rPr>
            </w:pPr>
            <w:r w:rsidRPr="00F760CD">
              <w:rPr>
                <w:rFonts w:cs="Arial"/>
              </w:rPr>
              <w:t>Arcadia Landscape Architecture</w:t>
            </w:r>
          </w:p>
        </w:tc>
      </w:tr>
      <w:tr w:rsidR="00A05AD2" w:rsidRPr="00F760CD" w14:paraId="05805E96" w14:textId="77777777" w:rsidTr="000446D4">
        <w:tc>
          <w:tcPr>
            <w:tcW w:w="2519" w:type="dxa"/>
            <w:tcBorders>
              <w:top w:val="single" w:sz="4" w:space="0" w:color="auto"/>
              <w:left w:val="single" w:sz="4" w:space="0" w:color="auto"/>
              <w:bottom w:val="single" w:sz="4" w:space="0" w:color="auto"/>
              <w:right w:val="single" w:sz="4" w:space="0" w:color="auto"/>
            </w:tcBorders>
          </w:tcPr>
          <w:p w14:paraId="21A82162" w14:textId="21C0953E" w:rsidR="00A05AD2" w:rsidRPr="00F760CD" w:rsidRDefault="00A05AD2" w:rsidP="009C78DF">
            <w:pPr>
              <w:jc w:val="both"/>
              <w:rPr>
                <w:rFonts w:cs="Arial"/>
                <w:szCs w:val="22"/>
              </w:rPr>
            </w:pPr>
            <w:r w:rsidRPr="00F760CD">
              <w:rPr>
                <w:rFonts w:cs="Arial"/>
                <w:szCs w:val="22"/>
              </w:rPr>
              <w:t>Site Survey</w:t>
            </w:r>
          </w:p>
        </w:tc>
        <w:tc>
          <w:tcPr>
            <w:tcW w:w="1734" w:type="dxa"/>
            <w:tcBorders>
              <w:top w:val="single" w:sz="4" w:space="0" w:color="auto"/>
              <w:left w:val="single" w:sz="4" w:space="0" w:color="auto"/>
              <w:bottom w:val="single" w:sz="4" w:space="0" w:color="auto"/>
              <w:right w:val="single" w:sz="4" w:space="0" w:color="auto"/>
            </w:tcBorders>
          </w:tcPr>
          <w:p w14:paraId="4A15785B" w14:textId="4DFB35FA" w:rsidR="00A05AD2" w:rsidRPr="00F760CD" w:rsidRDefault="00712139" w:rsidP="009C78DF">
            <w:pPr>
              <w:jc w:val="both"/>
              <w:rPr>
                <w:rFonts w:cs="Arial"/>
                <w:szCs w:val="22"/>
              </w:rPr>
            </w:pPr>
            <w:r w:rsidRPr="00F760CD">
              <w:rPr>
                <w:rFonts w:cs="Arial"/>
                <w:szCs w:val="22"/>
              </w:rPr>
              <w:t>1185DetReA Sheets 1-9</w:t>
            </w:r>
          </w:p>
        </w:tc>
        <w:tc>
          <w:tcPr>
            <w:tcW w:w="681" w:type="dxa"/>
            <w:tcBorders>
              <w:top w:val="single" w:sz="4" w:space="0" w:color="auto"/>
              <w:left w:val="single" w:sz="4" w:space="0" w:color="auto"/>
              <w:bottom w:val="single" w:sz="4" w:space="0" w:color="auto"/>
              <w:right w:val="single" w:sz="4" w:space="0" w:color="auto"/>
            </w:tcBorders>
          </w:tcPr>
          <w:p w14:paraId="34B70709" w14:textId="32A1AFED" w:rsidR="00A05AD2" w:rsidRPr="00F760CD" w:rsidRDefault="00712139" w:rsidP="009C78DF">
            <w:pPr>
              <w:jc w:val="both"/>
              <w:rPr>
                <w:rFonts w:cs="Arial"/>
              </w:rPr>
            </w:pPr>
            <w:r w:rsidRPr="00F760CD">
              <w:rPr>
                <w:rFonts w:cs="Arial"/>
              </w:rPr>
              <w:t>-</w:t>
            </w:r>
          </w:p>
        </w:tc>
        <w:tc>
          <w:tcPr>
            <w:tcW w:w="1318" w:type="dxa"/>
            <w:tcBorders>
              <w:top w:val="single" w:sz="4" w:space="0" w:color="auto"/>
              <w:left w:val="single" w:sz="4" w:space="0" w:color="auto"/>
              <w:bottom w:val="single" w:sz="4" w:space="0" w:color="auto"/>
              <w:right w:val="single" w:sz="4" w:space="0" w:color="auto"/>
            </w:tcBorders>
          </w:tcPr>
          <w:p w14:paraId="6C95C526" w14:textId="445D1523" w:rsidR="00A05AD2" w:rsidRPr="00F760CD" w:rsidRDefault="005461C1" w:rsidP="009C78DF">
            <w:pPr>
              <w:jc w:val="both"/>
              <w:rPr>
                <w:rFonts w:cs="Arial"/>
                <w:szCs w:val="22"/>
              </w:rPr>
            </w:pPr>
            <w:r w:rsidRPr="00F760CD">
              <w:rPr>
                <w:rFonts w:cs="Arial"/>
                <w:szCs w:val="22"/>
              </w:rPr>
              <w:t>04/10/2019</w:t>
            </w:r>
          </w:p>
        </w:tc>
        <w:tc>
          <w:tcPr>
            <w:tcW w:w="2112" w:type="dxa"/>
            <w:tcBorders>
              <w:top w:val="single" w:sz="4" w:space="0" w:color="auto"/>
              <w:left w:val="single" w:sz="4" w:space="0" w:color="auto"/>
              <w:bottom w:val="single" w:sz="4" w:space="0" w:color="auto"/>
              <w:right w:val="single" w:sz="4" w:space="0" w:color="auto"/>
            </w:tcBorders>
          </w:tcPr>
          <w:p w14:paraId="48B93DB0" w14:textId="0706D044" w:rsidR="00A05AD2" w:rsidRPr="00F760CD" w:rsidRDefault="005461C1" w:rsidP="009C78DF">
            <w:pPr>
              <w:jc w:val="both"/>
              <w:rPr>
                <w:rFonts w:cs="Arial"/>
                <w:szCs w:val="22"/>
              </w:rPr>
            </w:pPr>
            <w:r w:rsidRPr="00F760CD">
              <w:rPr>
                <w:rFonts w:cs="Arial"/>
                <w:szCs w:val="22"/>
              </w:rPr>
              <w:t>Pinnacle Land Surveyors</w:t>
            </w:r>
          </w:p>
        </w:tc>
      </w:tr>
      <w:tr w:rsidR="00A05AD2" w:rsidRPr="00F760CD" w14:paraId="489D21D4" w14:textId="77777777" w:rsidTr="000446D4">
        <w:tc>
          <w:tcPr>
            <w:tcW w:w="2519" w:type="dxa"/>
            <w:tcBorders>
              <w:top w:val="single" w:sz="4" w:space="0" w:color="auto"/>
              <w:left w:val="single" w:sz="4" w:space="0" w:color="auto"/>
              <w:bottom w:val="single" w:sz="4" w:space="0" w:color="auto"/>
              <w:right w:val="single" w:sz="4" w:space="0" w:color="auto"/>
            </w:tcBorders>
          </w:tcPr>
          <w:p w14:paraId="6FE62CA7" w14:textId="6C409C6D" w:rsidR="00A05AD2" w:rsidRPr="00F760CD" w:rsidRDefault="00117183" w:rsidP="009C78DF">
            <w:pPr>
              <w:jc w:val="both"/>
              <w:rPr>
                <w:rFonts w:cs="Arial"/>
                <w:szCs w:val="22"/>
              </w:rPr>
            </w:pPr>
            <w:r w:rsidRPr="00F760CD">
              <w:rPr>
                <w:rFonts w:cs="Arial"/>
                <w:szCs w:val="22"/>
              </w:rPr>
              <w:t>Civil Works Plans</w:t>
            </w:r>
          </w:p>
        </w:tc>
        <w:tc>
          <w:tcPr>
            <w:tcW w:w="1734" w:type="dxa"/>
            <w:tcBorders>
              <w:top w:val="single" w:sz="4" w:space="0" w:color="auto"/>
              <w:left w:val="single" w:sz="4" w:space="0" w:color="auto"/>
              <w:bottom w:val="single" w:sz="4" w:space="0" w:color="auto"/>
              <w:right w:val="single" w:sz="4" w:space="0" w:color="auto"/>
            </w:tcBorders>
          </w:tcPr>
          <w:p w14:paraId="6C4C0005" w14:textId="1CEB43F5" w:rsidR="00A05AD2" w:rsidRPr="00F760CD" w:rsidRDefault="00266840" w:rsidP="009C78DF">
            <w:pPr>
              <w:jc w:val="both"/>
              <w:rPr>
                <w:rFonts w:cs="Arial"/>
                <w:szCs w:val="22"/>
              </w:rPr>
            </w:pPr>
            <w:r w:rsidRPr="00F760CD">
              <w:rPr>
                <w:rFonts w:cs="Arial"/>
                <w:szCs w:val="22"/>
              </w:rPr>
              <w:t>191583 – C01; C02;</w:t>
            </w:r>
            <w:r w:rsidR="00B90CB5" w:rsidRPr="00F760CD">
              <w:rPr>
                <w:rFonts w:cs="Arial"/>
                <w:szCs w:val="22"/>
              </w:rPr>
              <w:t xml:space="preserve"> C05; C06;</w:t>
            </w:r>
            <w:r w:rsidR="00A7432A" w:rsidRPr="00F760CD">
              <w:rPr>
                <w:rFonts w:cs="Arial"/>
                <w:szCs w:val="22"/>
              </w:rPr>
              <w:t xml:space="preserve"> C10</w:t>
            </w:r>
            <w:r w:rsidR="00FB350B" w:rsidRPr="00F760CD">
              <w:rPr>
                <w:rFonts w:cs="Arial"/>
                <w:szCs w:val="22"/>
              </w:rPr>
              <w:t>;</w:t>
            </w:r>
            <w:r w:rsidRPr="00F760CD">
              <w:rPr>
                <w:rFonts w:cs="Arial"/>
                <w:szCs w:val="22"/>
              </w:rPr>
              <w:t xml:space="preserve"> C11; </w:t>
            </w:r>
            <w:r w:rsidR="00306F7E" w:rsidRPr="00F760CD">
              <w:rPr>
                <w:rFonts w:cs="Arial"/>
                <w:szCs w:val="22"/>
              </w:rPr>
              <w:t>C12</w:t>
            </w:r>
          </w:p>
        </w:tc>
        <w:tc>
          <w:tcPr>
            <w:tcW w:w="681" w:type="dxa"/>
            <w:tcBorders>
              <w:top w:val="single" w:sz="4" w:space="0" w:color="auto"/>
              <w:left w:val="single" w:sz="4" w:space="0" w:color="auto"/>
              <w:bottom w:val="single" w:sz="4" w:space="0" w:color="auto"/>
              <w:right w:val="single" w:sz="4" w:space="0" w:color="auto"/>
            </w:tcBorders>
          </w:tcPr>
          <w:p w14:paraId="3AA9BBAC" w14:textId="053188BA" w:rsidR="00A05AD2" w:rsidRPr="00F760CD" w:rsidRDefault="00306F7E" w:rsidP="009C78DF">
            <w:pPr>
              <w:jc w:val="both"/>
              <w:rPr>
                <w:rFonts w:cs="Arial"/>
              </w:rPr>
            </w:pPr>
            <w:r w:rsidRPr="00F760CD">
              <w:rPr>
                <w:rFonts w:cs="Arial"/>
              </w:rPr>
              <w:t>P1</w:t>
            </w:r>
          </w:p>
        </w:tc>
        <w:tc>
          <w:tcPr>
            <w:tcW w:w="1318" w:type="dxa"/>
            <w:tcBorders>
              <w:top w:val="single" w:sz="4" w:space="0" w:color="auto"/>
              <w:left w:val="single" w:sz="4" w:space="0" w:color="auto"/>
              <w:bottom w:val="single" w:sz="4" w:space="0" w:color="auto"/>
              <w:right w:val="single" w:sz="4" w:space="0" w:color="auto"/>
            </w:tcBorders>
          </w:tcPr>
          <w:p w14:paraId="1C919911" w14:textId="2DFEE166" w:rsidR="00A05AD2" w:rsidRPr="00F760CD" w:rsidRDefault="00306F7E" w:rsidP="009C78DF">
            <w:pPr>
              <w:jc w:val="both"/>
              <w:rPr>
                <w:rFonts w:cs="Arial"/>
              </w:rPr>
            </w:pPr>
            <w:r w:rsidRPr="00F760CD">
              <w:rPr>
                <w:rFonts w:cs="Arial"/>
              </w:rPr>
              <w:t>03/10/2019</w:t>
            </w:r>
          </w:p>
        </w:tc>
        <w:tc>
          <w:tcPr>
            <w:tcW w:w="2112" w:type="dxa"/>
            <w:tcBorders>
              <w:top w:val="single" w:sz="4" w:space="0" w:color="auto"/>
              <w:left w:val="single" w:sz="4" w:space="0" w:color="auto"/>
              <w:bottom w:val="single" w:sz="4" w:space="0" w:color="auto"/>
              <w:right w:val="single" w:sz="4" w:space="0" w:color="auto"/>
            </w:tcBorders>
          </w:tcPr>
          <w:p w14:paraId="18A9E404" w14:textId="5624B31D" w:rsidR="00A05AD2" w:rsidRPr="00F760CD" w:rsidRDefault="001F5AE3" w:rsidP="009C78DF">
            <w:pPr>
              <w:jc w:val="both"/>
              <w:rPr>
                <w:rFonts w:cs="Arial"/>
              </w:rPr>
            </w:pPr>
            <w:r w:rsidRPr="00F760CD">
              <w:rPr>
                <w:rFonts w:cs="Arial"/>
              </w:rPr>
              <w:t>TTW</w:t>
            </w:r>
            <w:r w:rsidR="00A05AD2" w:rsidRPr="00F760CD">
              <w:rPr>
                <w:rFonts w:cs="Arial"/>
              </w:rPr>
              <w:t xml:space="preserve"> Engineers</w:t>
            </w:r>
          </w:p>
        </w:tc>
      </w:tr>
    </w:tbl>
    <w:p w14:paraId="660AD8F2" w14:textId="1F8F307F" w:rsidR="00FA7F02" w:rsidRDefault="00FA7F02" w:rsidP="009C78DF">
      <w:pPr>
        <w:pStyle w:val="ListParagraph"/>
        <w:ind w:left="567"/>
        <w:jc w:val="both"/>
        <w:rPr>
          <w:rFonts w:ascii="Arial" w:hAnsi="Arial" w:cs="Arial"/>
          <w:szCs w:val="22"/>
        </w:rPr>
      </w:pPr>
    </w:p>
    <w:p w14:paraId="53444A68" w14:textId="7DE7628D" w:rsidR="000446D4" w:rsidRDefault="000446D4" w:rsidP="009C78DF">
      <w:pPr>
        <w:pStyle w:val="ListParagraph"/>
        <w:ind w:left="567"/>
        <w:jc w:val="both"/>
        <w:rPr>
          <w:rFonts w:ascii="Arial" w:hAnsi="Arial" w:cs="Arial"/>
          <w:szCs w:val="22"/>
        </w:rPr>
      </w:pPr>
    </w:p>
    <w:p w14:paraId="30BCB535" w14:textId="77777777" w:rsidR="000446D4" w:rsidRPr="00F760CD" w:rsidRDefault="000446D4" w:rsidP="009C78DF">
      <w:pPr>
        <w:pStyle w:val="ListParagraph"/>
        <w:ind w:left="567"/>
        <w:jc w:val="both"/>
        <w:rPr>
          <w:rFonts w:ascii="Arial" w:hAnsi="Arial" w:cs="Arial"/>
          <w:szCs w:val="22"/>
        </w:rPr>
      </w:pPr>
    </w:p>
    <w:tbl>
      <w:tblPr>
        <w:tblW w:w="836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418"/>
        <w:gridCol w:w="1417"/>
        <w:gridCol w:w="2127"/>
      </w:tblGrid>
      <w:tr w:rsidR="00FA7F02" w:rsidRPr="00F760CD" w14:paraId="685F3504" w14:textId="77777777" w:rsidTr="000446D4">
        <w:tc>
          <w:tcPr>
            <w:tcW w:w="3402" w:type="dxa"/>
            <w:tcBorders>
              <w:top w:val="single" w:sz="4" w:space="0" w:color="auto"/>
              <w:left w:val="single" w:sz="4" w:space="0" w:color="auto"/>
              <w:bottom w:val="single" w:sz="4" w:space="0" w:color="auto"/>
              <w:right w:val="single" w:sz="4" w:space="0" w:color="auto"/>
            </w:tcBorders>
            <w:shd w:val="clear" w:color="auto" w:fill="A6A6A6"/>
            <w:hideMark/>
          </w:tcPr>
          <w:p w14:paraId="4931A557" w14:textId="77777777" w:rsidR="00FA7F02" w:rsidRPr="00F760CD" w:rsidRDefault="00FA7F02" w:rsidP="009C78DF">
            <w:pPr>
              <w:jc w:val="both"/>
              <w:rPr>
                <w:rFonts w:cs="Arial"/>
                <w:b/>
                <w:szCs w:val="22"/>
              </w:rPr>
            </w:pPr>
            <w:r w:rsidRPr="00F760CD">
              <w:rPr>
                <w:rFonts w:cs="Arial"/>
                <w:b/>
                <w:szCs w:val="22"/>
              </w:rPr>
              <w:lastRenderedPageBreak/>
              <w:t>Report Name</w:t>
            </w:r>
          </w:p>
        </w:tc>
        <w:tc>
          <w:tcPr>
            <w:tcW w:w="1418" w:type="dxa"/>
            <w:tcBorders>
              <w:top w:val="single" w:sz="4" w:space="0" w:color="auto"/>
              <w:left w:val="single" w:sz="4" w:space="0" w:color="auto"/>
              <w:bottom w:val="single" w:sz="4" w:space="0" w:color="auto"/>
              <w:right w:val="single" w:sz="4" w:space="0" w:color="auto"/>
            </w:tcBorders>
            <w:shd w:val="clear" w:color="auto" w:fill="A6A6A6"/>
            <w:hideMark/>
          </w:tcPr>
          <w:p w14:paraId="10A0C3E3" w14:textId="77777777" w:rsidR="00FA7F02" w:rsidRPr="00F760CD" w:rsidRDefault="00FA7F02" w:rsidP="009C78DF">
            <w:pPr>
              <w:jc w:val="both"/>
              <w:rPr>
                <w:rFonts w:cs="Arial"/>
                <w:b/>
                <w:szCs w:val="22"/>
              </w:rPr>
            </w:pPr>
            <w:r w:rsidRPr="00F760CD">
              <w:rPr>
                <w:rFonts w:cs="Arial"/>
                <w:b/>
                <w:szCs w:val="22"/>
              </w:rPr>
              <w:t>Date</w:t>
            </w:r>
          </w:p>
        </w:tc>
        <w:tc>
          <w:tcPr>
            <w:tcW w:w="1417" w:type="dxa"/>
            <w:tcBorders>
              <w:top w:val="single" w:sz="4" w:space="0" w:color="auto"/>
              <w:left w:val="single" w:sz="4" w:space="0" w:color="auto"/>
              <w:bottom w:val="single" w:sz="4" w:space="0" w:color="auto"/>
              <w:right w:val="single" w:sz="4" w:space="0" w:color="auto"/>
            </w:tcBorders>
            <w:shd w:val="clear" w:color="auto" w:fill="A6A6A6"/>
            <w:hideMark/>
          </w:tcPr>
          <w:p w14:paraId="0287A7AC" w14:textId="77777777" w:rsidR="00FA7F02" w:rsidRPr="00F760CD" w:rsidRDefault="00FA7F02" w:rsidP="009C78DF">
            <w:pPr>
              <w:jc w:val="both"/>
              <w:rPr>
                <w:rFonts w:cs="Arial"/>
                <w:b/>
                <w:szCs w:val="22"/>
              </w:rPr>
            </w:pPr>
            <w:r w:rsidRPr="00F760CD">
              <w:rPr>
                <w:rFonts w:cs="Arial"/>
                <w:b/>
                <w:szCs w:val="22"/>
              </w:rPr>
              <w:t>Reference</w:t>
            </w:r>
          </w:p>
        </w:tc>
        <w:tc>
          <w:tcPr>
            <w:tcW w:w="2127" w:type="dxa"/>
            <w:tcBorders>
              <w:top w:val="single" w:sz="4" w:space="0" w:color="auto"/>
              <w:left w:val="single" w:sz="4" w:space="0" w:color="auto"/>
              <w:bottom w:val="single" w:sz="4" w:space="0" w:color="auto"/>
              <w:right w:val="single" w:sz="4" w:space="0" w:color="auto"/>
            </w:tcBorders>
            <w:shd w:val="clear" w:color="auto" w:fill="A6A6A6"/>
            <w:hideMark/>
          </w:tcPr>
          <w:p w14:paraId="29381A8C" w14:textId="77777777" w:rsidR="00FA7F02" w:rsidRPr="00F760CD" w:rsidRDefault="00FA7F02" w:rsidP="009C78DF">
            <w:pPr>
              <w:jc w:val="both"/>
              <w:rPr>
                <w:rFonts w:cs="Arial"/>
                <w:b/>
                <w:szCs w:val="22"/>
              </w:rPr>
            </w:pPr>
            <w:r w:rsidRPr="00F760CD">
              <w:rPr>
                <w:rFonts w:cs="Arial"/>
                <w:b/>
                <w:szCs w:val="22"/>
              </w:rPr>
              <w:t>Prepared By</w:t>
            </w:r>
          </w:p>
        </w:tc>
      </w:tr>
      <w:tr w:rsidR="001D367E" w:rsidRPr="00F760CD" w14:paraId="70B3FF56" w14:textId="77777777" w:rsidTr="000446D4">
        <w:tc>
          <w:tcPr>
            <w:tcW w:w="3402" w:type="dxa"/>
            <w:tcBorders>
              <w:top w:val="single" w:sz="4" w:space="0" w:color="auto"/>
              <w:left w:val="single" w:sz="4" w:space="0" w:color="auto"/>
              <w:bottom w:val="single" w:sz="4" w:space="0" w:color="auto"/>
              <w:right w:val="single" w:sz="4" w:space="0" w:color="auto"/>
            </w:tcBorders>
          </w:tcPr>
          <w:p w14:paraId="011277A1" w14:textId="77777777" w:rsidR="001D367E" w:rsidRPr="00F760CD" w:rsidRDefault="001D367E" w:rsidP="009C78DF">
            <w:pPr>
              <w:jc w:val="both"/>
              <w:rPr>
                <w:rFonts w:cs="Arial"/>
                <w:szCs w:val="22"/>
              </w:rPr>
            </w:pPr>
            <w:r w:rsidRPr="00F760CD">
              <w:rPr>
                <w:rFonts w:cs="Arial"/>
                <w:szCs w:val="22"/>
              </w:rPr>
              <w:t>SEPP 65 Design Verification Statement</w:t>
            </w:r>
          </w:p>
        </w:tc>
        <w:tc>
          <w:tcPr>
            <w:tcW w:w="1418" w:type="dxa"/>
            <w:tcBorders>
              <w:top w:val="single" w:sz="4" w:space="0" w:color="auto"/>
              <w:left w:val="single" w:sz="4" w:space="0" w:color="auto"/>
              <w:bottom w:val="single" w:sz="4" w:space="0" w:color="auto"/>
              <w:right w:val="single" w:sz="4" w:space="0" w:color="auto"/>
            </w:tcBorders>
          </w:tcPr>
          <w:p w14:paraId="3C841C87" w14:textId="0F68B3C9" w:rsidR="001D367E" w:rsidRPr="00F760CD" w:rsidRDefault="00CC1913" w:rsidP="009C78DF">
            <w:pPr>
              <w:jc w:val="both"/>
              <w:rPr>
                <w:rFonts w:cs="Arial"/>
                <w:szCs w:val="22"/>
              </w:rPr>
            </w:pPr>
            <w:r w:rsidRPr="00F760CD">
              <w:rPr>
                <w:rFonts w:cs="Arial"/>
                <w:szCs w:val="22"/>
              </w:rPr>
              <w:t>28/01/2021</w:t>
            </w:r>
          </w:p>
        </w:tc>
        <w:tc>
          <w:tcPr>
            <w:tcW w:w="1417" w:type="dxa"/>
            <w:tcBorders>
              <w:top w:val="single" w:sz="4" w:space="0" w:color="auto"/>
              <w:left w:val="single" w:sz="4" w:space="0" w:color="auto"/>
              <w:bottom w:val="single" w:sz="4" w:space="0" w:color="auto"/>
              <w:right w:val="single" w:sz="4" w:space="0" w:color="auto"/>
            </w:tcBorders>
          </w:tcPr>
          <w:p w14:paraId="334733FF" w14:textId="17C9770D" w:rsidR="001D367E" w:rsidRPr="00F760CD" w:rsidRDefault="00740F95" w:rsidP="009C78DF">
            <w:pPr>
              <w:jc w:val="both"/>
              <w:rPr>
                <w:rFonts w:cs="Arial"/>
                <w:szCs w:val="22"/>
              </w:rPr>
            </w:pPr>
            <w:r w:rsidRPr="00F760CD">
              <w:rPr>
                <w:rFonts w:cs="Arial"/>
                <w:szCs w:val="22"/>
              </w:rPr>
              <w:t>2016098-D02-AG</w:t>
            </w:r>
          </w:p>
        </w:tc>
        <w:tc>
          <w:tcPr>
            <w:tcW w:w="2127" w:type="dxa"/>
            <w:tcBorders>
              <w:top w:val="single" w:sz="4" w:space="0" w:color="auto"/>
              <w:left w:val="single" w:sz="4" w:space="0" w:color="auto"/>
              <w:bottom w:val="single" w:sz="4" w:space="0" w:color="auto"/>
              <w:right w:val="single" w:sz="4" w:space="0" w:color="auto"/>
            </w:tcBorders>
          </w:tcPr>
          <w:p w14:paraId="4DA2917B" w14:textId="40CC71DF" w:rsidR="001D367E" w:rsidRPr="00F760CD" w:rsidRDefault="00740F95" w:rsidP="009C78DF">
            <w:pPr>
              <w:jc w:val="both"/>
              <w:rPr>
                <w:rFonts w:cs="Arial"/>
                <w:szCs w:val="22"/>
              </w:rPr>
            </w:pPr>
            <w:r w:rsidRPr="00F760CD">
              <w:rPr>
                <w:rFonts w:cs="Arial"/>
                <w:szCs w:val="22"/>
              </w:rPr>
              <w:t>Jackson Teece</w:t>
            </w:r>
          </w:p>
        </w:tc>
      </w:tr>
      <w:tr w:rsidR="00C26CC7" w:rsidRPr="00F760CD" w14:paraId="1FBE9343" w14:textId="77777777" w:rsidTr="000446D4">
        <w:tc>
          <w:tcPr>
            <w:tcW w:w="3402" w:type="dxa"/>
            <w:tcBorders>
              <w:top w:val="single" w:sz="4" w:space="0" w:color="auto"/>
              <w:left w:val="single" w:sz="4" w:space="0" w:color="auto"/>
              <w:bottom w:val="single" w:sz="4" w:space="0" w:color="auto"/>
              <w:right w:val="single" w:sz="4" w:space="0" w:color="auto"/>
            </w:tcBorders>
          </w:tcPr>
          <w:p w14:paraId="6CEE4996" w14:textId="1682D111" w:rsidR="00C26CC7" w:rsidRPr="00F760CD" w:rsidRDefault="00C26CC7" w:rsidP="009C78DF">
            <w:pPr>
              <w:jc w:val="both"/>
              <w:rPr>
                <w:rFonts w:cs="Arial"/>
                <w:szCs w:val="22"/>
              </w:rPr>
            </w:pPr>
            <w:r w:rsidRPr="00F760CD">
              <w:rPr>
                <w:rFonts w:cs="Arial"/>
                <w:szCs w:val="22"/>
              </w:rPr>
              <w:t>Design Statement</w:t>
            </w:r>
          </w:p>
        </w:tc>
        <w:tc>
          <w:tcPr>
            <w:tcW w:w="1418" w:type="dxa"/>
            <w:tcBorders>
              <w:top w:val="single" w:sz="4" w:space="0" w:color="auto"/>
              <w:left w:val="single" w:sz="4" w:space="0" w:color="auto"/>
              <w:bottom w:val="single" w:sz="4" w:space="0" w:color="auto"/>
              <w:right w:val="single" w:sz="4" w:space="0" w:color="auto"/>
            </w:tcBorders>
          </w:tcPr>
          <w:p w14:paraId="0C89EA0B" w14:textId="0C64ECF7" w:rsidR="00C26CC7" w:rsidRPr="00F760CD" w:rsidRDefault="00C26CC7" w:rsidP="009C78DF">
            <w:pPr>
              <w:jc w:val="both"/>
              <w:rPr>
                <w:rFonts w:cs="Arial"/>
                <w:szCs w:val="22"/>
              </w:rPr>
            </w:pPr>
            <w:r w:rsidRPr="00F760CD">
              <w:rPr>
                <w:rFonts w:cs="Arial"/>
                <w:szCs w:val="22"/>
              </w:rPr>
              <w:t>28/01/2021</w:t>
            </w:r>
          </w:p>
        </w:tc>
        <w:tc>
          <w:tcPr>
            <w:tcW w:w="1417" w:type="dxa"/>
            <w:tcBorders>
              <w:top w:val="single" w:sz="4" w:space="0" w:color="auto"/>
              <w:left w:val="single" w:sz="4" w:space="0" w:color="auto"/>
              <w:bottom w:val="single" w:sz="4" w:space="0" w:color="auto"/>
              <w:right w:val="single" w:sz="4" w:space="0" w:color="auto"/>
            </w:tcBorders>
          </w:tcPr>
          <w:p w14:paraId="21E466DD" w14:textId="4A4651AE" w:rsidR="00C26CC7" w:rsidRPr="00F760CD" w:rsidRDefault="00C26CC7" w:rsidP="009C78DF">
            <w:pPr>
              <w:jc w:val="both"/>
              <w:rPr>
                <w:rFonts w:cs="Arial"/>
                <w:szCs w:val="22"/>
              </w:rPr>
            </w:pPr>
            <w:r w:rsidRPr="00F760CD">
              <w:rPr>
                <w:rFonts w:cs="Arial"/>
                <w:szCs w:val="22"/>
              </w:rPr>
              <w:t>Rev B</w:t>
            </w:r>
          </w:p>
        </w:tc>
        <w:tc>
          <w:tcPr>
            <w:tcW w:w="2127" w:type="dxa"/>
            <w:tcBorders>
              <w:top w:val="single" w:sz="4" w:space="0" w:color="auto"/>
              <w:left w:val="single" w:sz="4" w:space="0" w:color="auto"/>
              <w:bottom w:val="single" w:sz="4" w:space="0" w:color="auto"/>
              <w:right w:val="single" w:sz="4" w:space="0" w:color="auto"/>
            </w:tcBorders>
          </w:tcPr>
          <w:p w14:paraId="524AEEF8" w14:textId="158ABC95" w:rsidR="00C26CC7" w:rsidRPr="00F760CD" w:rsidRDefault="00C26CC7" w:rsidP="009C78DF">
            <w:pPr>
              <w:jc w:val="both"/>
              <w:rPr>
                <w:rFonts w:cs="Arial"/>
                <w:szCs w:val="22"/>
              </w:rPr>
            </w:pPr>
            <w:r w:rsidRPr="00F760CD">
              <w:rPr>
                <w:rFonts w:cs="Arial"/>
                <w:szCs w:val="22"/>
              </w:rPr>
              <w:t>Jackson Teece</w:t>
            </w:r>
          </w:p>
        </w:tc>
      </w:tr>
      <w:tr w:rsidR="00C75305" w:rsidRPr="00F760CD" w14:paraId="1ACA05C0" w14:textId="77777777" w:rsidTr="000446D4">
        <w:tc>
          <w:tcPr>
            <w:tcW w:w="3402" w:type="dxa"/>
            <w:tcBorders>
              <w:top w:val="single" w:sz="4" w:space="0" w:color="auto"/>
              <w:left w:val="single" w:sz="4" w:space="0" w:color="auto"/>
              <w:bottom w:val="single" w:sz="4" w:space="0" w:color="auto"/>
              <w:right w:val="single" w:sz="4" w:space="0" w:color="auto"/>
            </w:tcBorders>
          </w:tcPr>
          <w:p w14:paraId="4433D774" w14:textId="1434D0EB" w:rsidR="00C75305" w:rsidRPr="00F760CD" w:rsidRDefault="00C75305" w:rsidP="009C78DF">
            <w:pPr>
              <w:jc w:val="both"/>
              <w:rPr>
                <w:rFonts w:cs="Arial"/>
                <w:szCs w:val="22"/>
              </w:rPr>
            </w:pPr>
            <w:r w:rsidRPr="00F760CD">
              <w:rPr>
                <w:rFonts w:cs="Arial"/>
                <w:szCs w:val="22"/>
              </w:rPr>
              <w:t>Urban Design Statement</w:t>
            </w:r>
          </w:p>
        </w:tc>
        <w:tc>
          <w:tcPr>
            <w:tcW w:w="1418" w:type="dxa"/>
            <w:tcBorders>
              <w:top w:val="single" w:sz="4" w:space="0" w:color="auto"/>
              <w:left w:val="single" w:sz="4" w:space="0" w:color="auto"/>
              <w:bottom w:val="single" w:sz="4" w:space="0" w:color="auto"/>
              <w:right w:val="single" w:sz="4" w:space="0" w:color="auto"/>
            </w:tcBorders>
          </w:tcPr>
          <w:p w14:paraId="13DD6871" w14:textId="57DE81C1" w:rsidR="00C75305" w:rsidRPr="00F760CD" w:rsidRDefault="00B127C9" w:rsidP="009C78DF">
            <w:pPr>
              <w:jc w:val="both"/>
              <w:rPr>
                <w:rFonts w:cs="Arial"/>
                <w:szCs w:val="22"/>
              </w:rPr>
            </w:pPr>
            <w:r w:rsidRPr="00F760CD">
              <w:rPr>
                <w:rFonts w:cs="Arial"/>
                <w:szCs w:val="22"/>
              </w:rPr>
              <w:t>26/10/2020</w:t>
            </w:r>
          </w:p>
        </w:tc>
        <w:tc>
          <w:tcPr>
            <w:tcW w:w="1417" w:type="dxa"/>
            <w:tcBorders>
              <w:top w:val="single" w:sz="4" w:space="0" w:color="auto"/>
              <w:left w:val="single" w:sz="4" w:space="0" w:color="auto"/>
              <w:bottom w:val="single" w:sz="4" w:space="0" w:color="auto"/>
              <w:right w:val="single" w:sz="4" w:space="0" w:color="auto"/>
            </w:tcBorders>
          </w:tcPr>
          <w:p w14:paraId="2FFC6EB9" w14:textId="045D80C8" w:rsidR="00B127C9" w:rsidRPr="00F760CD" w:rsidRDefault="00B127C9" w:rsidP="009C78DF">
            <w:pPr>
              <w:jc w:val="both"/>
              <w:rPr>
                <w:rFonts w:cs="Arial"/>
                <w:szCs w:val="22"/>
              </w:rPr>
            </w:pPr>
            <w:r w:rsidRPr="00F760CD">
              <w:rPr>
                <w:rFonts w:cs="Arial"/>
                <w:szCs w:val="22"/>
              </w:rPr>
              <w:t>-</w:t>
            </w:r>
          </w:p>
        </w:tc>
        <w:tc>
          <w:tcPr>
            <w:tcW w:w="2127" w:type="dxa"/>
            <w:tcBorders>
              <w:top w:val="single" w:sz="4" w:space="0" w:color="auto"/>
              <w:left w:val="single" w:sz="4" w:space="0" w:color="auto"/>
              <w:bottom w:val="single" w:sz="4" w:space="0" w:color="auto"/>
              <w:right w:val="single" w:sz="4" w:space="0" w:color="auto"/>
            </w:tcBorders>
          </w:tcPr>
          <w:p w14:paraId="0230877A" w14:textId="78EBA5D2" w:rsidR="00C75305" w:rsidRPr="00F760CD" w:rsidRDefault="00B127C9" w:rsidP="009C78DF">
            <w:pPr>
              <w:jc w:val="both"/>
              <w:rPr>
                <w:rFonts w:cs="Arial"/>
                <w:szCs w:val="22"/>
              </w:rPr>
            </w:pPr>
            <w:r w:rsidRPr="00F760CD">
              <w:rPr>
                <w:rFonts w:cs="Arial"/>
                <w:szCs w:val="22"/>
              </w:rPr>
              <w:t>Matthew Pullinger</w:t>
            </w:r>
          </w:p>
        </w:tc>
      </w:tr>
      <w:tr w:rsidR="00C91CDC" w:rsidRPr="00F760CD" w14:paraId="62AF57D1" w14:textId="77777777" w:rsidTr="000446D4">
        <w:tc>
          <w:tcPr>
            <w:tcW w:w="3402" w:type="dxa"/>
            <w:tcBorders>
              <w:top w:val="single" w:sz="4" w:space="0" w:color="auto"/>
              <w:left w:val="single" w:sz="4" w:space="0" w:color="auto"/>
              <w:bottom w:val="single" w:sz="4" w:space="0" w:color="auto"/>
              <w:right w:val="single" w:sz="4" w:space="0" w:color="auto"/>
            </w:tcBorders>
          </w:tcPr>
          <w:p w14:paraId="3027DB63" w14:textId="516F689B" w:rsidR="00C91CDC" w:rsidRPr="00F760CD" w:rsidRDefault="005D0A9D" w:rsidP="009C78DF">
            <w:pPr>
              <w:jc w:val="both"/>
              <w:rPr>
                <w:rFonts w:cs="Arial"/>
                <w:szCs w:val="22"/>
              </w:rPr>
            </w:pPr>
            <w:r w:rsidRPr="00F760CD">
              <w:rPr>
                <w:rFonts w:cs="Arial"/>
                <w:szCs w:val="22"/>
              </w:rPr>
              <w:t>Clause 4.6 Variation Request</w:t>
            </w:r>
          </w:p>
        </w:tc>
        <w:tc>
          <w:tcPr>
            <w:tcW w:w="1418" w:type="dxa"/>
            <w:tcBorders>
              <w:top w:val="single" w:sz="4" w:space="0" w:color="auto"/>
              <w:left w:val="single" w:sz="4" w:space="0" w:color="auto"/>
              <w:bottom w:val="single" w:sz="4" w:space="0" w:color="auto"/>
              <w:right w:val="single" w:sz="4" w:space="0" w:color="auto"/>
            </w:tcBorders>
          </w:tcPr>
          <w:p w14:paraId="041833CB" w14:textId="63912811" w:rsidR="00C91CDC" w:rsidRPr="00F760CD" w:rsidRDefault="007A7006" w:rsidP="009C78DF">
            <w:pPr>
              <w:jc w:val="both"/>
              <w:rPr>
                <w:rFonts w:cs="Arial"/>
                <w:szCs w:val="22"/>
              </w:rPr>
            </w:pPr>
            <w:r w:rsidRPr="00F760CD">
              <w:rPr>
                <w:rFonts w:cs="Arial"/>
                <w:szCs w:val="22"/>
              </w:rPr>
              <w:t>12/03/2021</w:t>
            </w:r>
          </w:p>
        </w:tc>
        <w:tc>
          <w:tcPr>
            <w:tcW w:w="1417" w:type="dxa"/>
            <w:tcBorders>
              <w:top w:val="single" w:sz="4" w:space="0" w:color="auto"/>
              <w:left w:val="single" w:sz="4" w:space="0" w:color="auto"/>
              <w:bottom w:val="single" w:sz="4" w:space="0" w:color="auto"/>
              <w:right w:val="single" w:sz="4" w:space="0" w:color="auto"/>
            </w:tcBorders>
          </w:tcPr>
          <w:p w14:paraId="205C1D33" w14:textId="77777777" w:rsidR="00C91CDC" w:rsidRPr="00F760CD" w:rsidRDefault="007647E0" w:rsidP="009C78DF">
            <w:pPr>
              <w:jc w:val="both"/>
              <w:rPr>
                <w:rFonts w:cs="Arial"/>
                <w:szCs w:val="22"/>
              </w:rPr>
            </w:pPr>
            <w:r w:rsidRPr="00F760CD">
              <w:rPr>
                <w:rFonts w:cs="Arial"/>
                <w:szCs w:val="22"/>
              </w:rPr>
              <w:t>-</w:t>
            </w:r>
          </w:p>
          <w:p w14:paraId="2F87A985" w14:textId="1570B854" w:rsidR="007647E0" w:rsidRPr="00F760CD" w:rsidRDefault="007647E0" w:rsidP="009C78DF">
            <w:pPr>
              <w:jc w:val="both"/>
              <w:rPr>
                <w:rFonts w:cs="Arial"/>
                <w:szCs w:val="22"/>
              </w:rPr>
            </w:pPr>
          </w:p>
        </w:tc>
        <w:tc>
          <w:tcPr>
            <w:tcW w:w="2127" w:type="dxa"/>
            <w:tcBorders>
              <w:top w:val="single" w:sz="4" w:space="0" w:color="auto"/>
              <w:left w:val="single" w:sz="4" w:space="0" w:color="auto"/>
              <w:bottom w:val="single" w:sz="4" w:space="0" w:color="auto"/>
              <w:right w:val="single" w:sz="4" w:space="0" w:color="auto"/>
            </w:tcBorders>
          </w:tcPr>
          <w:p w14:paraId="027F24B1" w14:textId="0EC021F7" w:rsidR="00C91CDC" w:rsidRPr="00F760CD" w:rsidRDefault="007A7006" w:rsidP="009C78DF">
            <w:pPr>
              <w:jc w:val="both"/>
              <w:rPr>
                <w:rFonts w:cs="Arial"/>
                <w:szCs w:val="22"/>
              </w:rPr>
            </w:pPr>
            <w:r w:rsidRPr="00F760CD">
              <w:rPr>
                <w:rFonts w:cs="Arial"/>
                <w:szCs w:val="22"/>
              </w:rPr>
              <w:t>Higgins Planning</w:t>
            </w:r>
          </w:p>
        </w:tc>
      </w:tr>
      <w:tr w:rsidR="001D367E" w:rsidRPr="00F760CD" w14:paraId="52F93714" w14:textId="77777777" w:rsidTr="000446D4">
        <w:tc>
          <w:tcPr>
            <w:tcW w:w="3402" w:type="dxa"/>
            <w:tcBorders>
              <w:top w:val="single" w:sz="4" w:space="0" w:color="auto"/>
              <w:left w:val="single" w:sz="4" w:space="0" w:color="auto"/>
              <w:bottom w:val="single" w:sz="4" w:space="0" w:color="auto"/>
              <w:right w:val="single" w:sz="4" w:space="0" w:color="auto"/>
            </w:tcBorders>
          </w:tcPr>
          <w:p w14:paraId="44577669" w14:textId="5228BB76" w:rsidR="001D367E" w:rsidRPr="00F760CD" w:rsidRDefault="007647E0" w:rsidP="009C78DF">
            <w:pPr>
              <w:jc w:val="both"/>
              <w:rPr>
                <w:rFonts w:cs="Arial"/>
                <w:szCs w:val="22"/>
              </w:rPr>
            </w:pPr>
            <w:r w:rsidRPr="00F760CD">
              <w:rPr>
                <w:rFonts w:cs="Arial"/>
                <w:szCs w:val="22"/>
              </w:rPr>
              <w:t>Flood Assessment</w:t>
            </w:r>
          </w:p>
        </w:tc>
        <w:tc>
          <w:tcPr>
            <w:tcW w:w="1418" w:type="dxa"/>
            <w:tcBorders>
              <w:top w:val="single" w:sz="4" w:space="0" w:color="auto"/>
              <w:left w:val="single" w:sz="4" w:space="0" w:color="auto"/>
              <w:bottom w:val="single" w:sz="4" w:space="0" w:color="auto"/>
              <w:right w:val="single" w:sz="4" w:space="0" w:color="auto"/>
            </w:tcBorders>
          </w:tcPr>
          <w:p w14:paraId="6A6670D6" w14:textId="60CC5A1F" w:rsidR="001D367E" w:rsidRPr="00F760CD" w:rsidRDefault="004B5AB2" w:rsidP="009C78DF">
            <w:pPr>
              <w:jc w:val="both"/>
              <w:rPr>
                <w:rFonts w:cs="Arial"/>
                <w:szCs w:val="22"/>
              </w:rPr>
            </w:pPr>
            <w:r w:rsidRPr="00F760CD">
              <w:rPr>
                <w:rFonts w:cs="Arial"/>
                <w:szCs w:val="22"/>
              </w:rPr>
              <w:t>03/03/2021</w:t>
            </w:r>
          </w:p>
        </w:tc>
        <w:tc>
          <w:tcPr>
            <w:tcW w:w="1417" w:type="dxa"/>
            <w:tcBorders>
              <w:top w:val="single" w:sz="4" w:space="0" w:color="auto"/>
              <w:left w:val="single" w:sz="4" w:space="0" w:color="auto"/>
              <w:bottom w:val="single" w:sz="4" w:space="0" w:color="auto"/>
              <w:right w:val="single" w:sz="4" w:space="0" w:color="auto"/>
            </w:tcBorders>
          </w:tcPr>
          <w:p w14:paraId="7703A1A6" w14:textId="6125E241" w:rsidR="001D367E" w:rsidRPr="00F760CD" w:rsidRDefault="004B5AB2" w:rsidP="009C78DF">
            <w:pPr>
              <w:jc w:val="both"/>
              <w:rPr>
                <w:rFonts w:cs="Arial"/>
                <w:szCs w:val="22"/>
              </w:rPr>
            </w:pPr>
            <w:r w:rsidRPr="00F760CD">
              <w:rPr>
                <w:rFonts w:cs="Arial"/>
                <w:szCs w:val="22"/>
              </w:rPr>
              <w:t>191583 CAAA</w:t>
            </w:r>
          </w:p>
        </w:tc>
        <w:tc>
          <w:tcPr>
            <w:tcW w:w="2127" w:type="dxa"/>
            <w:tcBorders>
              <w:top w:val="single" w:sz="4" w:space="0" w:color="auto"/>
              <w:left w:val="single" w:sz="4" w:space="0" w:color="auto"/>
              <w:bottom w:val="single" w:sz="4" w:space="0" w:color="auto"/>
              <w:right w:val="single" w:sz="4" w:space="0" w:color="auto"/>
            </w:tcBorders>
          </w:tcPr>
          <w:p w14:paraId="615D4A53" w14:textId="2B99957D" w:rsidR="001D367E" w:rsidRPr="00F760CD" w:rsidRDefault="004B5AB2" w:rsidP="009C78DF">
            <w:pPr>
              <w:jc w:val="both"/>
              <w:rPr>
                <w:rFonts w:cs="Arial"/>
                <w:szCs w:val="22"/>
              </w:rPr>
            </w:pPr>
            <w:r w:rsidRPr="00F760CD">
              <w:rPr>
                <w:rFonts w:cs="Arial"/>
                <w:szCs w:val="22"/>
              </w:rPr>
              <w:t>TTW Engineers</w:t>
            </w:r>
          </w:p>
        </w:tc>
      </w:tr>
      <w:tr w:rsidR="006A1FB7" w:rsidRPr="00F760CD" w14:paraId="0A4CA24D" w14:textId="73F3AC0D" w:rsidTr="000446D4">
        <w:tc>
          <w:tcPr>
            <w:tcW w:w="3402" w:type="dxa"/>
            <w:tcBorders>
              <w:top w:val="single" w:sz="4" w:space="0" w:color="auto"/>
              <w:left w:val="single" w:sz="4" w:space="0" w:color="auto"/>
              <w:bottom w:val="single" w:sz="4" w:space="0" w:color="auto"/>
              <w:right w:val="single" w:sz="4" w:space="0" w:color="auto"/>
            </w:tcBorders>
          </w:tcPr>
          <w:p w14:paraId="0C2CB852" w14:textId="5155AF09" w:rsidR="006A1FB7" w:rsidRPr="00F760CD" w:rsidRDefault="008465B9" w:rsidP="009C78DF">
            <w:pPr>
              <w:jc w:val="both"/>
              <w:rPr>
                <w:rFonts w:cs="Arial"/>
                <w:szCs w:val="22"/>
              </w:rPr>
            </w:pPr>
            <w:r w:rsidRPr="00F760CD">
              <w:rPr>
                <w:rFonts w:cs="Arial"/>
                <w:szCs w:val="22"/>
              </w:rPr>
              <w:t>Landscape Development Application</w:t>
            </w:r>
          </w:p>
        </w:tc>
        <w:tc>
          <w:tcPr>
            <w:tcW w:w="1418" w:type="dxa"/>
            <w:tcBorders>
              <w:top w:val="single" w:sz="4" w:space="0" w:color="auto"/>
              <w:left w:val="single" w:sz="4" w:space="0" w:color="auto"/>
              <w:bottom w:val="single" w:sz="4" w:space="0" w:color="auto"/>
              <w:right w:val="single" w:sz="4" w:space="0" w:color="auto"/>
            </w:tcBorders>
          </w:tcPr>
          <w:p w14:paraId="2AA7D9D6" w14:textId="4389BA4D" w:rsidR="006A1FB7" w:rsidRPr="00F760CD" w:rsidRDefault="008465B9" w:rsidP="009C78DF">
            <w:pPr>
              <w:jc w:val="both"/>
              <w:rPr>
                <w:rFonts w:cs="Arial"/>
                <w:szCs w:val="22"/>
              </w:rPr>
            </w:pPr>
            <w:r w:rsidRPr="00F760CD">
              <w:rPr>
                <w:rFonts w:cs="Arial"/>
                <w:szCs w:val="22"/>
              </w:rPr>
              <w:t>January 2021</w:t>
            </w:r>
          </w:p>
        </w:tc>
        <w:tc>
          <w:tcPr>
            <w:tcW w:w="1417" w:type="dxa"/>
            <w:tcBorders>
              <w:top w:val="single" w:sz="4" w:space="0" w:color="auto"/>
              <w:left w:val="single" w:sz="4" w:space="0" w:color="auto"/>
              <w:bottom w:val="single" w:sz="4" w:space="0" w:color="auto"/>
              <w:right w:val="single" w:sz="4" w:space="0" w:color="auto"/>
            </w:tcBorders>
          </w:tcPr>
          <w:p w14:paraId="045CBB7D" w14:textId="13129D02" w:rsidR="006A1FB7" w:rsidRPr="00F760CD" w:rsidRDefault="006C1079" w:rsidP="009C78DF">
            <w:pPr>
              <w:jc w:val="both"/>
              <w:rPr>
                <w:rFonts w:cs="Arial"/>
                <w:szCs w:val="22"/>
              </w:rPr>
            </w:pPr>
            <w:r w:rsidRPr="00F760CD">
              <w:rPr>
                <w:rFonts w:cs="Arial"/>
                <w:szCs w:val="22"/>
              </w:rPr>
              <w:t>Issue 5</w:t>
            </w:r>
          </w:p>
        </w:tc>
        <w:tc>
          <w:tcPr>
            <w:tcW w:w="2127" w:type="dxa"/>
            <w:tcBorders>
              <w:top w:val="single" w:sz="4" w:space="0" w:color="auto"/>
              <w:left w:val="single" w:sz="4" w:space="0" w:color="auto"/>
              <w:bottom w:val="single" w:sz="4" w:space="0" w:color="auto"/>
              <w:right w:val="single" w:sz="4" w:space="0" w:color="auto"/>
            </w:tcBorders>
          </w:tcPr>
          <w:p w14:paraId="74916E98" w14:textId="44E5B527" w:rsidR="006A1FB7" w:rsidRPr="00F760CD" w:rsidRDefault="006C1079" w:rsidP="009C78DF">
            <w:pPr>
              <w:jc w:val="both"/>
              <w:rPr>
                <w:rFonts w:cs="Arial"/>
                <w:szCs w:val="22"/>
              </w:rPr>
            </w:pPr>
            <w:r w:rsidRPr="00F760CD">
              <w:rPr>
                <w:rFonts w:cs="Arial"/>
              </w:rPr>
              <w:t>Arcadia Landscape Architecture</w:t>
            </w:r>
          </w:p>
        </w:tc>
      </w:tr>
      <w:tr w:rsidR="006A1FB7" w:rsidRPr="00F760CD" w14:paraId="6A1AE54E" w14:textId="77777777" w:rsidTr="000446D4">
        <w:tc>
          <w:tcPr>
            <w:tcW w:w="3402" w:type="dxa"/>
            <w:tcBorders>
              <w:top w:val="single" w:sz="4" w:space="0" w:color="auto"/>
              <w:left w:val="single" w:sz="4" w:space="0" w:color="auto"/>
              <w:bottom w:val="single" w:sz="4" w:space="0" w:color="auto"/>
              <w:right w:val="single" w:sz="4" w:space="0" w:color="auto"/>
            </w:tcBorders>
          </w:tcPr>
          <w:p w14:paraId="3DC2EDCE" w14:textId="484B3E07" w:rsidR="006A1FB7" w:rsidRPr="00F760CD" w:rsidRDefault="00416BC1" w:rsidP="009C78DF">
            <w:pPr>
              <w:jc w:val="both"/>
              <w:rPr>
                <w:rFonts w:cs="Arial"/>
                <w:szCs w:val="22"/>
              </w:rPr>
            </w:pPr>
            <w:r w:rsidRPr="00F760CD">
              <w:rPr>
                <w:rFonts w:cs="Arial"/>
                <w:szCs w:val="22"/>
              </w:rPr>
              <w:t>Noise Impact Assessment</w:t>
            </w:r>
          </w:p>
        </w:tc>
        <w:tc>
          <w:tcPr>
            <w:tcW w:w="1418" w:type="dxa"/>
            <w:tcBorders>
              <w:top w:val="single" w:sz="4" w:space="0" w:color="auto"/>
              <w:left w:val="single" w:sz="4" w:space="0" w:color="auto"/>
              <w:bottom w:val="single" w:sz="4" w:space="0" w:color="auto"/>
              <w:right w:val="single" w:sz="4" w:space="0" w:color="auto"/>
            </w:tcBorders>
          </w:tcPr>
          <w:p w14:paraId="7A29D51E" w14:textId="3A8D8F5D" w:rsidR="006A1FB7" w:rsidRPr="00F760CD" w:rsidRDefault="00416BC1" w:rsidP="009C78DF">
            <w:pPr>
              <w:jc w:val="both"/>
              <w:rPr>
                <w:rFonts w:cs="Arial"/>
                <w:szCs w:val="22"/>
              </w:rPr>
            </w:pPr>
            <w:r w:rsidRPr="00F760CD">
              <w:rPr>
                <w:rFonts w:cs="Arial"/>
                <w:szCs w:val="22"/>
              </w:rPr>
              <w:t>09/07/2020</w:t>
            </w:r>
          </w:p>
        </w:tc>
        <w:tc>
          <w:tcPr>
            <w:tcW w:w="1417" w:type="dxa"/>
            <w:tcBorders>
              <w:top w:val="single" w:sz="4" w:space="0" w:color="auto"/>
              <w:left w:val="single" w:sz="4" w:space="0" w:color="auto"/>
              <w:bottom w:val="single" w:sz="4" w:space="0" w:color="auto"/>
              <w:right w:val="single" w:sz="4" w:space="0" w:color="auto"/>
            </w:tcBorders>
          </w:tcPr>
          <w:p w14:paraId="31E1E592" w14:textId="12AA9122" w:rsidR="006A1FB7" w:rsidRPr="00F760CD" w:rsidRDefault="00416BC1" w:rsidP="009C78DF">
            <w:pPr>
              <w:jc w:val="both"/>
              <w:rPr>
                <w:rFonts w:cs="Arial"/>
                <w:szCs w:val="22"/>
              </w:rPr>
            </w:pPr>
            <w:r w:rsidRPr="00F760CD">
              <w:rPr>
                <w:rFonts w:cs="Arial"/>
                <w:szCs w:val="22"/>
              </w:rPr>
              <w:t>SYD1026 Rev 02</w:t>
            </w:r>
          </w:p>
        </w:tc>
        <w:tc>
          <w:tcPr>
            <w:tcW w:w="2127" w:type="dxa"/>
            <w:tcBorders>
              <w:top w:val="single" w:sz="4" w:space="0" w:color="auto"/>
              <w:left w:val="single" w:sz="4" w:space="0" w:color="auto"/>
              <w:bottom w:val="single" w:sz="4" w:space="0" w:color="auto"/>
              <w:right w:val="single" w:sz="4" w:space="0" w:color="auto"/>
            </w:tcBorders>
          </w:tcPr>
          <w:p w14:paraId="4230EDAD" w14:textId="5D020D31" w:rsidR="006A1FB7" w:rsidRPr="00F760CD" w:rsidRDefault="00416BC1" w:rsidP="009C78DF">
            <w:pPr>
              <w:jc w:val="both"/>
              <w:rPr>
                <w:rFonts w:cs="Arial"/>
                <w:szCs w:val="22"/>
              </w:rPr>
            </w:pPr>
            <w:r w:rsidRPr="00F760CD">
              <w:rPr>
                <w:rFonts w:cs="Arial"/>
                <w:szCs w:val="22"/>
              </w:rPr>
              <w:t>ADP Consulting</w:t>
            </w:r>
          </w:p>
        </w:tc>
      </w:tr>
      <w:tr w:rsidR="004E1CF1" w:rsidRPr="00F760CD" w14:paraId="498C43A5" w14:textId="77777777" w:rsidTr="000446D4">
        <w:tc>
          <w:tcPr>
            <w:tcW w:w="3402" w:type="dxa"/>
            <w:tcBorders>
              <w:top w:val="single" w:sz="4" w:space="0" w:color="auto"/>
              <w:left w:val="single" w:sz="4" w:space="0" w:color="auto"/>
              <w:bottom w:val="single" w:sz="4" w:space="0" w:color="auto"/>
              <w:right w:val="single" w:sz="4" w:space="0" w:color="auto"/>
            </w:tcBorders>
          </w:tcPr>
          <w:p w14:paraId="693FF9DF" w14:textId="6876EB57" w:rsidR="004E1CF1" w:rsidRPr="00F760CD" w:rsidRDefault="00D776AF" w:rsidP="009C78DF">
            <w:pPr>
              <w:jc w:val="both"/>
              <w:rPr>
                <w:rFonts w:cs="Arial"/>
                <w:szCs w:val="22"/>
              </w:rPr>
            </w:pPr>
            <w:r w:rsidRPr="00F760CD">
              <w:rPr>
                <w:rFonts w:cs="Arial"/>
                <w:szCs w:val="22"/>
              </w:rPr>
              <w:t>Stormwater Report</w:t>
            </w:r>
          </w:p>
        </w:tc>
        <w:tc>
          <w:tcPr>
            <w:tcW w:w="1418" w:type="dxa"/>
            <w:tcBorders>
              <w:top w:val="single" w:sz="4" w:space="0" w:color="auto"/>
              <w:left w:val="single" w:sz="4" w:space="0" w:color="auto"/>
              <w:bottom w:val="single" w:sz="4" w:space="0" w:color="auto"/>
              <w:right w:val="single" w:sz="4" w:space="0" w:color="auto"/>
            </w:tcBorders>
          </w:tcPr>
          <w:p w14:paraId="5661D9EB" w14:textId="7F2D71DC" w:rsidR="004E1CF1" w:rsidRPr="00F760CD" w:rsidRDefault="00D776AF" w:rsidP="009C78DF">
            <w:pPr>
              <w:jc w:val="both"/>
              <w:rPr>
                <w:rFonts w:cs="Arial"/>
                <w:szCs w:val="22"/>
              </w:rPr>
            </w:pPr>
            <w:r w:rsidRPr="00F760CD">
              <w:rPr>
                <w:rFonts w:cs="Arial"/>
                <w:szCs w:val="22"/>
              </w:rPr>
              <w:t>09/12/2019</w:t>
            </w:r>
          </w:p>
        </w:tc>
        <w:tc>
          <w:tcPr>
            <w:tcW w:w="1417" w:type="dxa"/>
            <w:tcBorders>
              <w:top w:val="single" w:sz="4" w:space="0" w:color="auto"/>
              <w:left w:val="single" w:sz="4" w:space="0" w:color="auto"/>
              <w:bottom w:val="single" w:sz="4" w:space="0" w:color="auto"/>
              <w:right w:val="single" w:sz="4" w:space="0" w:color="auto"/>
            </w:tcBorders>
          </w:tcPr>
          <w:p w14:paraId="02F1FA85" w14:textId="73D7E05B" w:rsidR="004E1CF1" w:rsidRPr="00F760CD" w:rsidRDefault="00D776AF" w:rsidP="009C78DF">
            <w:pPr>
              <w:jc w:val="both"/>
              <w:rPr>
                <w:rFonts w:cs="Arial"/>
                <w:szCs w:val="22"/>
              </w:rPr>
            </w:pPr>
            <w:r w:rsidRPr="00F760CD">
              <w:rPr>
                <w:rFonts w:cs="Arial"/>
                <w:szCs w:val="22"/>
              </w:rPr>
              <w:t>191583 CAAA</w:t>
            </w:r>
          </w:p>
        </w:tc>
        <w:tc>
          <w:tcPr>
            <w:tcW w:w="2127" w:type="dxa"/>
            <w:tcBorders>
              <w:top w:val="single" w:sz="4" w:space="0" w:color="auto"/>
              <w:left w:val="single" w:sz="4" w:space="0" w:color="auto"/>
              <w:bottom w:val="single" w:sz="4" w:space="0" w:color="auto"/>
              <w:right w:val="single" w:sz="4" w:space="0" w:color="auto"/>
            </w:tcBorders>
          </w:tcPr>
          <w:p w14:paraId="1824743F" w14:textId="3CF18F6F" w:rsidR="004E1CF1" w:rsidRPr="00F760CD" w:rsidRDefault="00D776AF" w:rsidP="009C78DF">
            <w:pPr>
              <w:jc w:val="both"/>
              <w:rPr>
                <w:rFonts w:cs="Arial"/>
                <w:szCs w:val="22"/>
              </w:rPr>
            </w:pPr>
            <w:r w:rsidRPr="00F760CD">
              <w:rPr>
                <w:rFonts w:cs="Arial"/>
                <w:szCs w:val="22"/>
              </w:rPr>
              <w:t>TTW Engineers</w:t>
            </w:r>
          </w:p>
        </w:tc>
      </w:tr>
      <w:tr w:rsidR="004E1CF1" w:rsidRPr="00F760CD" w14:paraId="5DA42411" w14:textId="77777777" w:rsidTr="000446D4">
        <w:tc>
          <w:tcPr>
            <w:tcW w:w="3402" w:type="dxa"/>
            <w:tcBorders>
              <w:top w:val="single" w:sz="4" w:space="0" w:color="auto"/>
              <w:left w:val="single" w:sz="4" w:space="0" w:color="auto"/>
              <w:bottom w:val="single" w:sz="4" w:space="0" w:color="auto"/>
              <w:right w:val="single" w:sz="4" w:space="0" w:color="auto"/>
            </w:tcBorders>
          </w:tcPr>
          <w:p w14:paraId="674D0E47" w14:textId="0B230DB6" w:rsidR="004E1CF1" w:rsidRPr="00F760CD" w:rsidRDefault="005D6950" w:rsidP="009C78DF">
            <w:pPr>
              <w:jc w:val="both"/>
              <w:rPr>
                <w:rFonts w:cs="Arial"/>
                <w:szCs w:val="22"/>
              </w:rPr>
            </w:pPr>
            <w:r w:rsidRPr="00F760CD">
              <w:rPr>
                <w:rFonts w:cs="Arial"/>
                <w:szCs w:val="22"/>
              </w:rPr>
              <w:t>Flora Surveys and Preliminary Biodiversity Impact Assessment</w:t>
            </w:r>
          </w:p>
        </w:tc>
        <w:tc>
          <w:tcPr>
            <w:tcW w:w="1418" w:type="dxa"/>
            <w:tcBorders>
              <w:top w:val="single" w:sz="4" w:space="0" w:color="auto"/>
              <w:left w:val="single" w:sz="4" w:space="0" w:color="auto"/>
              <w:bottom w:val="single" w:sz="4" w:space="0" w:color="auto"/>
              <w:right w:val="single" w:sz="4" w:space="0" w:color="auto"/>
            </w:tcBorders>
          </w:tcPr>
          <w:p w14:paraId="12299BE1" w14:textId="36187CA9" w:rsidR="004E1CF1" w:rsidRPr="00F760CD" w:rsidRDefault="00BF469D" w:rsidP="009C78DF">
            <w:pPr>
              <w:jc w:val="both"/>
              <w:rPr>
                <w:rFonts w:cs="Arial"/>
                <w:szCs w:val="22"/>
              </w:rPr>
            </w:pPr>
            <w:r w:rsidRPr="00F760CD">
              <w:rPr>
                <w:rFonts w:cs="Arial"/>
                <w:szCs w:val="22"/>
              </w:rPr>
              <w:t>11/05/2020</w:t>
            </w:r>
          </w:p>
        </w:tc>
        <w:tc>
          <w:tcPr>
            <w:tcW w:w="1417" w:type="dxa"/>
            <w:tcBorders>
              <w:top w:val="single" w:sz="4" w:space="0" w:color="auto"/>
              <w:left w:val="single" w:sz="4" w:space="0" w:color="auto"/>
              <w:bottom w:val="single" w:sz="4" w:space="0" w:color="auto"/>
              <w:right w:val="single" w:sz="4" w:space="0" w:color="auto"/>
            </w:tcBorders>
          </w:tcPr>
          <w:p w14:paraId="614DB14C" w14:textId="40CB0F0A" w:rsidR="004E1CF1" w:rsidRPr="00F760CD" w:rsidRDefault="00BF469D" w:rsidP="009C78DF">
            <w:pPr>
              <w:jc w:val="both"/>
              <w:rPr>
                <w:rFonts w:cs="Arial"/>
                <w:szCs w:val="22"/>
              </w:rPr>
            </w:pPr>
            <w:r w:rsidRPr="00F760CD">
              <w:rPr>
                <w:rFonts w:cs="Arial"/>
                <w:szCs w:val="22"/>
              </w:rPr>
              <w:t>Version II</w:t>
            </w:r>
          </w:p>
        </w:tc>
        <w:tc>
          <w:tcPr>
            <w:tcW w:w="2127" w:type="dxa"/>
            <w:tcBorders>
              <w:top w:val="single" w:sz="4" w:space="0" w:color="auto"/>
              <w:left w:val="single" w:sz="4" w:space="0" w:color="auto"/>
              <w:bottom w:val="single" w:sz="4" w:space="0" w:color="auto"/>
              <w:right w:val="single" w:sz="4" w:space="0" w:color="auto"/>
            </w:tcBorders>
          </w:tcPr>
          <w:p w14:paraId="7C97910A" w14:textId="0E95586B" w:rsidR="004E1CF1" w:rsidRPr="00F760CD" w:rsidRDefault="00BF469D" w:rsidP="009C78DF">
            <w:pPr>
              <w:jc w:val="both"/>
              <w:rPr>
                <w:rFonts w:cs="Arial"/>
                <w:szCs w:val="22"/>
              </w:rPr>
            </w:pPr>
            <w:r w:rsidRPr="00F760CD">
              <w:rPr>
                <w:rFonts w:cs="Arial"/>
                <w:szCs w:val="22"/>
              </w:rPr>
              <w:t>ACS Environmental</w:t>
            </w:r>
          </w:p>
        </w:tc>
      </w:tr>
      <w:tr w:rsidR="006A1FB7" w:rsidRPr="00F760CD" w14:paraId="1154B34D" w14:textId="77777777" w:rsidTr="000446D4">
        <w:tc>
          <w:tcPr>
            <w:tcW w:w="3402" w:type="dxa"/>
            <w:tcBorders>
              <w:top w:val="single" w:sz="4" w:space="0" w:color="auto"/>
              <w:left w:val="single" w:sz="4" w:space="0" w:color="auto"/>
              <w:bottom w:val="single" w:sz="4" w:space="0" w:color="auto"/>
              <w:right w:val="single" w:sz="4" w:space="0" w:color="auto"/>
            </w:tcBorders>
          </w:tcPr>
          <w:p w14:paraId="63BBEBC2" w14:textId="47B55649" w:rsidR="006A1FB7" w:rsidRPr="00F760CD" w:rsidRDefault="00F5215B" w:rsidP="009C78DF">
            <w:pPr>
              <w:jc w:val="both"/>
              <w:rPr>
                <w:rFonts w:cs="Arial"/>
                <w:szCs w:val="22"/>
              </w:rPr>
            </w:pPr>
            <w:r w:rsidRPr="00F760CD">
              <w:rPr>
                <w:rFonts w:cs="Arial"/>
                <w:szCs w:val="22"/>
              </w:rPr>
              <w:t xml:space="preserve">Seniors </w:t>
            </w:r>
            <w:r w:rsidR="00AC65CB" w:rsidRPr="00F760CD">
              <w:rPr>
                <w:rFonts w:cs="Arial"/>
                <w:szCs w:val="22"/>
              </w:rPr>
              <w:t>Housing SEPP Clause 26 Compliance</w:t>
            </w:r>
          </w:p>
        </w:tc>
        <w:tc>
          <w:tcPr>
            <w:tcW w:w="1418" w:type="dxa"/>
            <w:tcBorders>
              <w:top w:val="single" w:sz="4" w:space="0" w:color="auto"/>
              <w:left w:val="single" w:sz="4" w:space="0" w:color="auto"/>
              <w:bottom w:val="single" w:sz="4" w:space="0" w:color="auto"/>
              <w:right w:val="single" w:sz="4" w:space="0" w:color="auto"/>
            </w:tcBorders>
          </w:tcPr>
          <w:p w14:paraId="3B5053DC" w14:textId="6B9AECCB" w:rsidR="006A1FB7" w:rsidRPr="00F760CD" w:rsidRDefault="00AC65CB" w:rsidP="009C78DF">
            <w:pPr>
              <w:jc w:val="both"/>
              <w:rPr>
                <w:rFonts w:cs="Arial"/>
                <w:szCs w:val="22"/>
              </w:rPr>
            </w:pPr>
            <w:r w:rsidRPr="00F760CD">
              <w:rPr>
                <w:rFonts w:cs="Arial"/>
                <w:szCs w:val="22"/>
              </w:rPr>
              <w:t>08/02/2020</w:t>
            </w:r>
          </w:p>
        </w:tc>
        <w:tc>
          <w:tcPr>
            <w:tcW w:w="1417" w:type="dxa"/>
            <w:tcBorders>
              <w:top w:val="single" w:sz="4" w:space="0" w:color="auto"/>
              <w:left w:val="single" w:sz="4" w:space="0" w:color="auto"/>
              <w:bottom w:val="single" w:sz="4" w:space="0" w:color="auto"/>
              <w:right w:val="single" w:sz="4" w:space="0" w:color="auto"/>
            </w:tcBorders>
          </w:tcPr>
          <w:p w14:paraId="13ADE55C" w14:textId="49B02851" w:rsidR="006A1FB7" w:rsidRPr="00F760CD" w:rsidRDefault="007B7CD6" w:rsidP="009C78DF">
            <w:pPr>
              <w:jc w:val="both"/>
              <w:rPr>
                <w:rFonts w:cs="Arial"/>
                <w:szCs w:val="22"/>
              </w:rPr>
            </w:pPr>
            <w:r w:rsidRPr="00F760CD">
              <w:rPr>
                <w:rFonts w:cs="Arial"/>
                <w:szCs w:val="22"/>
              </w:rPr>
              <w:t>-</w:t>
            </w:r>
          </w:p>
        </w:tc>
        <w:tc>
          <w:tcPr>
            <w:tcW w:w="2127" w:type="dxa"/>
            <w:tcBorders>
              <w:top w:val="single" w:sz="4" w:space="0" w:color="auto"/>
              <w:left w:val="single" w:sz="4" w:space="0" w:color="auto"/>
              <w:bottom w:val="single" w:sz="4" w:space="0" w:color="auto"/>
              <w:right w:val="single" w:sz="4" w:space="0" w:color="auto"/>
            </w:tcBorders>
          </w:tcPr>
          <w:p w14:paraId="1144A403" w14:textId="28B2766E" w:rsidR="006A1FB7" w:rsidRPr="00F760CD" w:rsidRDefault="00AC65CB" w:rsidP="009C78DF">
            <w:pPr>
              <w:jc w:val="both"/>
              <w:rPr>
                <w:rFonts w:cs="Arial"/>
                <w:szCs w:val="22"/>
              </w:rPr>
            </w:pPr>
            <w:r w:rsidRPr="00F760CD">
              <w:rPr>
                <w:rFonts w:cs="Arial"/>
                <w:szCs w:val="22"/>
              </w:rPr>
              <w:t>Judith Stubbs &amp; Associates</w:t>
            </w:r>
          </w:p>
        </w:tc>
      </w:tr>
      <w:tr w:rsidR="003F1C94" w:rsidRPr="00F760CD" w14:paraId="529DCF51" w14:textId="77777777" w:rsidTr="000446D4">
        <w:tc>
          <w:tcPr>
            <w:tcW w:w="3402" w:type="dxa"/>
            <w:tcBorders>
              <w:top w:val="single" w:sz="4" w:space="0" w:color="auto"/>
              <w:left w:val="single" w:sz="4" w:space="0" w:color="auto"/>
              <w:bottom w:val="single" w:sz="4" w:space="0" w:color="auto"/>
              <w:right w:val="single" w:sz="4" w:space="0" w:color="auto"/>
            </w:tcBorders>
          </w:tcPr>
          <w:p w14:paraId="796F4AE4" w14:textId="268F6461" w:rsidR="003F1C94" w:rsidRPr="00F760CD" w:rsidRDefault="00A045E1" w:rsidP="009C78DF">
            <w:pPr>
              <w:jc w:val="both"/>
              <w:rPr>
                <w:rFonts w:cs="Arial"/>
                <w:szCs w:val="22"/>
              </w:rPr>
            </w:pPr>
            <w:r w:rsidRPr="00F760CD">
              <w:rPr>
                <w:rFonts w:cs="Arial"/>
                <w:szCs w:val="22"/>
              </w:rPr>
              <w:t>Plan of Management</w:t>
            </w:r>
          </w:p>
        </w:tc>
        <w:tc>
          <w:tcPr>
            <w:tcW w:w="1418" w:type="dxa"/>
            <w:tcBorders>
              <w:top w:val="single" w:sz="4" w:space="0" w:color="auto"/>
              <w:left w:val="single" w:sz="4" w:space="0" w:color="auto"/>
              <w:bottom w:val="single" w:sz="4" w:space="0" w:color="auto"/>
              <w:right w:val="single" w:sz="4" w:space="0" w:color="auto"/>
            </w:tcBorders>
          </w:tcPr>
          <w:p w14:paraId="3D98F654" w14:textId="6127DD9C" w:rsidR="003F1C94" w:rsidRPr="00F760CD" w:rsidRDefault="00A045E1" w:rsidP="009C78DF">
            <w:pPr>
              <w:jc w:val="both"/>
              <w:rPr>
                <w:rFonts w:cs="Arial"/>
                <w:szCs w:val="22"/>
              </w:rPr>
            </w:pPr>
            <w:r w:rsidRPr="00F760CD">
              <w:rPr>
                <w:rFonts w:cs="Arial"/>
                <w:szCs w:val="22"/>
              </w:rPr>
              <w:t>25/02/2020</w:t>
            </w:r>
          </w:p>
        </w:tc>
        <w:tc>
          <w:tcPr>
            <w:tcW w:w="1417" w:type="dxa"/>
            <w:tcBorders>
              <w:top w:val="single" w:sz="4" w:space="0" w:color="auto"/>
              <w:left w:val="single" w:sz="4" w:space="0" w:color="auto"/>
              <w:bottom w:val="single" w:sz="4" w:space="0" w:color="auto"/>
              <w:right w:val="single" w:sz="4" w:space="0" w:color="auto"/>
            </w:tcBorders>
          </w:tcPr>
          <w:p w14:paraId="3F2FFE01" w14:textId="77777777" w:rsidR="003F1C94" w:rsidRPr="00F760CD" w:rsidRDefault="007B7CD6" w:rsidP="009C78DF">
            <w:pPr>
              <w:jc w:val="both"/>
              <w:rPr>
                <w:rFonts w:cs="Arial"/>
                <w:szCs w:val="22"/>
              </w:rPr>
            </w:pPr>
            <w:r w:rsidRPr="00F760CD">
              <w:rPr>
                <w:rFonts w:cs="Arial"/>
                <w:szCs w:val="22"/>
              </w:rPr>
              <w:t>-</w:t>
            </w:r>
          </w:p>
          <w:p w14:paraId="302EC4C4" w14:textId="6AB8660D" w:rsidR="007B7CD6" w:rsidRPr="00F760CD" w:rsidRDefault="007B7CD6" w:rsidP="009C78DF">
            <w:pPr>
              <w:jc w:val="both"/>
              <w:rPr>
                <w:rFonts w:cs="Arial"/>
                <w:szCs w:val="22"/>
              </w:rPr>
            </w:pPr>
          </w:p>
        </w:tc>
        <w:tc>
          <w:tcPr>
            <w:tcW w:w="2127" w:type="dxa"/>
            <w:tcBorders>
              <w:top w:val="single" w:sz="4" w:space="0" w:color="auto"/>
              <w:left w:val="single" w:sz="4" w:space="0" w:color="auto"/>
              <w:bottom w:val="single" w:sz="4" w:space="0" w:color="auto"/>
              <w:right w:val="single" w:sz="4" w:space="0" w:color="auto"/>
            </w:tcBorders>
          </w:tcPr>
          <w:p w14:paraId="0D3F5B4A" w14:textId="42FEF2A9" w:rsidR="003F1C94" w:rsidRPr="00F760CD" w:rsidRDefault="00A045E1" w:rsidP="009C78DF">
            <w:pPr>
              <w:jc w:val="both"/>
              <w:rPr>
                <w:rFonts w:cs="Arial"/>
                <w:szCs w:val="22"/>
              </w:rPr>
            </w:pPr>
            <w:r w:rsidRPr="00F760CD">
              <w:rPr>
                <w:rFonts w:cs="Arial"/>
                <w:szCs w:val="22"/>
              </w:rPr>
              <w:t>Centurion P</w:t>
            </w:r>
            <w:r w:rsidR="007B7CD6" w:rsidRPr="00F760CD">
              <w:rPr>
                <w:rFonts w:cs="Arial"/>
                <w:szCs w:val="22"/>
              </w:rPr>
              <w:t>roject Management</w:t>
            </w:r>
          </w:p>
        </w:tc>
      </w:tr>
      <w:tr w:rsidR="007B7CD6" w:rsidRPr="00F760CD" w14:paraId="139139BB" w14:textId="77777777" w:rsidTr="000446D4">
        <w:tc>
          <w:tcPr>
            <w:tcW w:w="3402" w:type="dxa"/>
            <w:tcBorders>
              <w:top w:val="single" w:sz="4" w:space="0" w:color="auto"/>
              <w:left w:val="single" w:sz="4" w:space="0" w:color="auto"/>
              <w:bottom w:val="single" w:sz="4" w:space="0" w:color="auto"/>
              <w:right w:val="single" w:sz="4" w:space="0" w:color="auto"/>
            </w:tcBorders>
          </w:tcPr>
          <w:p w14:paraId="63FCAB10" w14:textId="48390228" w:rsidR="007B7CD6" w:rsidRPr="00F760CD" w:rsidRDefault="003872AA" w:rsidP="009C78DF">
            <w:pPr>
              <w:jc w:val="both"/>
              <w:rPr>
                <w:rFonts w:cs="Arial"/>
                <w:szCs w:val="22"/>
              </w:rPr>
            </w:pPr>
            <w:r w:rsidRPr="00F760CD">
              <w:rPr>
                <w:rFonts w:cs="Arial"/>
                <w:szCs w:val="22"/>
              </w:rPr>
              <w:t>Operational Waste Management Plan</w:t>
            </w:r>
          </w:p>
        </w:tc>
        <w:tc>
          <w:tcPr>
            <w:tcW w:w="1418" w:type="dxa"/>
            <w:tcBorders>
              <w:top w:val="single" w:sz="4" w:space="0" w:color="auto"/>
              <w:left w:val="single" w:sz="4" w:space="0" w:color="auto"/>
              <w:bottom w:val="single" w:sz="4" w:space="0" w:color="auto"/>
              <w:right w:val="single" w:sz="4" w:space="0" w:color="auto"/>
            </w:tcBorders>
          </w:tcPr>
          <w:p w14:paraId="6F3B695D" w14:textId="2A31DC38" w:rsidR="007B7CD6" w:rsidRPr="00F760CD" w:rsidRDefault="003872AA" w:rsidP="009C78DF">
            <w:pPr>
              <w:jc w:val="both"/>
              <w:rPr>
                <w:rFonts w:cs="Arial"/>
                <w:szCs w:val="22"/>
              </w:rPr>
            </w:pPr>
            <w:r w:rsidRPr="00F760CD">
              <w:rPr>
                <w:rFonts w:cs="Arial"/>
                <w:szCs w:val="22"/>
              </w:rPr>
              <w:t>21/02/2020</w:t>
            </w:r>
          </w:p>
        </w:tc>
        <w:tc>
          <w:tcPr>
            <w:tcW w:w="1417" w:type="dxa"/>
            <w:tcBorders>
              <w:top w:val="single" w:sz="4" w:space="0" w:color="auto"/>
              <w:left w:val="single" w:sz="4" w:space="0" w:color="auto"/>
              <w:bottom w:val="single" w:sz="4" w:space="0" w:color="auto"/>
              <w:right w:val="single" w:sz="4" w:space="0" w:color="auto"/>
            </w:tcBorders>
          </w:tcPr>
          <w:p w14:paraId="55460BD8" w14:textId="79DADB2F" w:rsidR="007B7CD6" w:rsidRPr="00F760CD" w:rsidRDefault="003872AA" w:rsidP="009C78DF">
            <w:pPr>
              <w:jc w:val="both"/>
              <w:rPr>
                <w:rFonts w:cs="Arial"/>
                <w:szCs w:val="22"/>
              </w:rPr>
            </w:pPr>
            <w:r w:rsidRPr="00F760CD">
              <w:rPr>
                <w:rFonts w:cs="Arial"/>
                <w:szCs w:val="22"/>
              </w:rPr>
              <w:t>Rev D</w:t>
            </w:r>
          </w:p>
        </w:tc>
        <w:tc>
          <w:tcPr>
            <w:tcW w:w="2127" w:type="dxa"/>
            <w:tcBorders>
              <w:top w:val="single" w:sz="4" w:space="0" w:color="auto"/>
              <w:left w:val="single" w:sz="4" w:space="0" w:color="auto"/>
              <w:bottom w:val="single" w:sz="4" w:space="0" w:color="auto"/>
              <w:right w:val="single" w:sz="4" w:space="0" w:color="auto"/>
            </w:tcBorders>
          </w:tcPr>
          <w:p w14:paraId="7B414F6E" w14:textId="4AD3650A" w:rsidR="007B7CD6" w:rsidRPr="00F760CD" w:rsidRDefault="003872AA" w:rsidP="009C78DF">
            <w:pPr>
              <w:jc w:val="both"/>
              <w:rPr>
                <w:rFonts w:cs="Arial"/>
                <w:szCs w:val="22"/>
              </w:rPr>
            </w:pPr>
            <w:r w:rsidRPr="00F760CD">
              <w:rPr>
                <w:rFonts w:cs="Arial"/>
                <w:szCs w:val="22"/>
              </w:rPr>
              <w:t>Elephants Foot Recycling Solutions</w:t>
            </w:r>
          </w:p>
        </w:tc>
      </w:tr>
      <w:tr w:rsidR="00DB00B6" w:rsidRPr="00F760CD" w14:paraId="019C0887" w14:textId="77777777" w:rsidTr="000446D4">
        <w:tc>
          <w:tcPr>
            <w:tcW w:w="3402" w:type="dxa"/>
            <w:tcBorders>
              <w:top w:val="single" w:sz="4" w:space="0" w:color="auto"/>
              <w:left w:val="single" w:sz="4" w:space="0" w:color="auto"/>
              <w:bottom w:val="single" w:sz="4" w:space="0" w:color="auto"/>
              <w:right w:val="single" w:sz="4" w:space="0" w:color="auto"/>
            </w:tcBorders>
          </w:tcPr>
          <w:p w14:paraId="79DBA5BD" w14:textId="201FCEBC" w:rsidR="00DB00B6" w:rsidRPr="00F760CD" w:rsidRDefault="00DB00B6" w:rsidP="009C78DF">
            <w:pPr>
              <w:jc w:val="both"/>
              <w:rPr>
                <w:rFonts w:cs="Arial"/>
                <w:szCs w:val="22"/>
              </w:rPr>
            </w:pPr>
            <w:r w:rsidRPr="00F760CD">
              <w:rPr>
                <w:rFonts w:cs="Arial"/>
                <w:szCs w:val="22"/>
              </w:rPr>
              <w:t>Construction and Demolition Waste Management Plan</w:t>
            </w:r>
          </w:p>
        </w:tc>
        <w:tc>
          <w:tcPr>
            <w:tcW w:w="1418" w:type="dxa"/>
            <w:tcBorders>
              <w:top w:val="single" w:sz="4" w:space="0" w:color="auto"/>
              <w:left w:val="single" w:sz="4" w:space="0" w:color="auto"/>
              <w:bottom w:val="single" w:sz="4" w:space="0" w:color="auto"/>
              <w:right w:val="single" w:sz="4" w:space="0" w:color="auto"/>
            </w:tcBorders>
          </w:tcPr>
          <w:p w14:paraId="7A723D31" w14:textId="4088E686" w:rsidR="00DB00B6" w:rsidRPr="00F760CD" w:rsidRDefault="00DA5798" w:rsidP="009C78DF">
            <w:pPr>
              <w:jc w:val="both"/>
              <w:rPr>
                <w:rFonts w:cs="Arial"/>
                <w:szCs w:val="22"/>
              </w:rPr>
            </w:pPr>
            <w:r w:rsidRPr="00F760CD">
              <w:rPr>
                <w:rFonts w:cs="Arial"/>
                <w:szCs w:val="22"/>
              </w:rPr>
              <w:t>15/10/2016</w:t>
            </w:r>
          </w:p>
        </w:tc>
        <w:tc>
          <w:tcPr>
            <w:tcW w:w="1417" w:type="dxa"/>
            <w:tcBorders>
              <w:top w:val="single" w:sz="4" w:space="0" w:color="auto"/>
              <w:left w:val="single" w:sz="4" w:space="0" w:color="auto"/>
              <w:bottom w:val="single" w:sz="4" w:space="0" w:color="auto"/>
              <w:right w:val="single" w:sz="4" w:space="0" w:color="auto"/>
            </w:tcBorders>
          </w:tcPr>
          <w:p w14:paraId="0BA2729F" w14:textId="057B4474" w:rsidR="00DB00B6" w:rsidRPr="00F760CD" w:rsidRDefault="00DA5798" w:rsidP="009C78DF">
            <w:pPr>
              <w:jc w:val="both"/>
              <w:rPr>
                <w:rFonts w:cs="Arial"/>
                <w:szCs w:val="22"/>
              </w:rPr>
            </w:pPr>
            <w:r w:rsidRPr="00F760CD">
              <w:rPr>
                <w:rFonts w:cs="Arial"/>
                <w:szCs w:val="22"/>
              </w:rPr>
              <w:t>Rev B</w:t>
            </w:r>
          </w:p>
        </w:tc>
        <w:tc>
          <w:tcPr>
            <w:tcW w:w="2127" w:type="dxa"/>
            <w:tcBorders>
              <w:top w:val="single" w:sz="4" w:space="0" w:color="auto"/>
              <w:left w:val="single" w:sz="4" w:space="0" w:color="auto"/>
              <w:bottom w:val="single" w:sz="4" w:space="0" w:color="auto"/>
              <w:right w:val="single" w:sz="4" w:space="0" w:color="auto"/>
            </w:tcBorders>
          </w:tcPr>
          <w:p w14:paraId="7213EDF0" w14:textId="754F5989" w:rsidR="00DB00B6" w:rsidRPr="00F760CD" w:rsidRDefault="00DA5798" w:rsidP="009C78DF">
            <w:pPr>
              <w:jc w:val="both"/>
              <w:rPr>
                <w:rFonts w:cs="Arial"/>
                <w:szCs w:val="22"/>
              </w:rPr>
            </w:pPr>
            <w:r w:rsidRPr="00F760CD">
              <w:rPr>
                <w:rFonts w:cs="Arial"/>
                <w:szCs w:val="22"/>
              </w:rPr>
              <w:t>Elephants Foot Recycling Solutions</w:t>
            </w:r>
          </w:p>
        </w:tc>
      </w:tr>
      <w:tr w:rsidR="007B7CD6" w:rsidRPr="00F760CD" w14:paraId="7060EB37" w14:textId="77777777" w:rsidTr="000446D4">
        <w:tc>
          <w:tcPr>
            <w:tcW w:w="3402" w:type="dxa"/>
            <w:tcBorders>
              <w:top w:val="single" w:sz="4" w:space="0" w:color="auto"/>
              <w:left w:val="single" w:sz="4" w:space="0" w:color="auto"/>
              <w:bottom w:val="single" w:sz="4" w:space="0" w:color="auto"/>
              <w:right w:val="single" w:sz="4" w:space="0" w:color="auto"/>
            </w:tcBorders>
          </w:tcPr>
          <w:p w14:paraId="324650B2" w14:textId="36D8D5D1" w:rsidR="007B7CD6" w:rsidRPr="00F760CD" w:rsidRDefault="001D5D2B" w:rsidP="009C78DF">
            <w:pPr>
              <w:jc w:val="both"/>
              <w:rPr>
                <w:rFonts w:cs="Arial"/>
                <w:szCs w:val="22"/>
              </w:rPr>
            </w:pPr>
            <w:r w:rsidRPr="00F760CD">
              <w:rPr>
                <w:rFonts w:cs="Arial"/>
                <w:szCs w:val="22"/>
              </w:rPr>
              <w:t>Lighting Design Statement</w:t>
            </w:r>
          </w:p>
        </w:tc>
        <w:tc>
          <w:tcPr>
            <w:tcW w:w="1418" w:type="dxa"/>
            <w:tcBorders>
              <w:top w:val="single" w:sz="4" w:space="0" w:color="auto"/>
              <w:left w:val="single" w:sz="4" w:space="0" w:color="auto"/>
              <w:bottom w:val="single" w:sz="4" w:space="0" w:color="auto"/>
              <w:right w:val="single" w:sz="4" w:space="0" w:color="auto"/>
            </w:tcBorders>
          </w:tcPr>
          <w:p w14:paraId="4E929920" w14:textId="29B6C42F" w:rsidR="007B7CD6" w:rsidRPr="00F760CD" w:rsidRDefault="001D5D2B" w:rsidP="009C78DF">
            <w:pPr>
              <w:jc w:val="both"/>
              <w:rPr>
                <w:rFonts w:cs="Arial"/>
                <w:szCs w:val="22"/>
              </w:rPr>
            </w:pPr>
            <w:r w:rsidRPr="00F760CD">
              <w:rPr>
                <w:rFonts w:cs="Arial"/>
                <w:szCs w:val="22"/>
              </w:rPr>
              <w:t>14/10/2019</w:t>
            </w:r>
          </w:p>
        </w:tc>
        <w:tc>
          <w:tcPr>
            <w:tcW w:w="1417" w:type="dxa"/>
            <w:tcBorders>
              <w:top w:val="single" w:sz="4" w:space="0" w:color="auto"/>
              <w:left w:val="single" w:sz="4" w:space="0" w:color="auto"/>
              <w:bottom w:val="single" w:sz="4" w:space="0" w:color="auto"/>
              <w:right w:val="single" w:sz="4" w:space="0" w:color="auto"/>
            </w:tcBorders>
          </w:tcPr>
          <w:p w14:paraId="69094002" w14:textId="0649079D" w:rsidR="007B7CD6" w:rsidRPr="00F760CD" w:rsidRDefault="001D5D2B" w:rsidP="009C78DF">
            <w:pPr>
              <w:jc w:val="both"/>
              <w:rPr>
                <w:rFonts w:cs="Arial"/>
                <w:szCs w:val="22"/>
              </w:rPr>
            </w:pPr>
            <w:r w:rsidRPr="00F760CD">
              <w:rPr>
                <w:rFonts w:cs="Arial"/>
                <w:szCs w:val="22"/>
              </w:rPr>
              <w:t>Rev 01</w:t>
            </w:r>
          </w:p>
        </w:tc>
        <w:tc>
          <w:tcPr>
            <w:tcW w:w="2127" w:type="dxa"/>
            <w:tcBorders>
              <w:top w:val="single" w:sz="4" w:space="0" w:color="auto"/>
              <w:left w:val="single" w:sz="4" w:space="0" w:color="auto"/>
              <w:bottom w:val="single" w:sz="4" w:space="0" w:color="auto"/>
              <w:right w:val="single" w:sz="4" w:space="0" w:color="auto"/>
            </w:tcBorders>
          </w:tcPr>
          <w:p w14:paraId="22E96F56" w14:textId="51FF235D" w:rsidR="007B7CD6" w:rsidRPr="00F760CD" w:rsidRDefault="001D5D2B" w:rsidP="009C78DF">
            <w:pPr>
              <w:jc w:val="both"/>
              <w:rPr>
                <w:rFonts w:cs="Arial"/>
                <w:szCs w:val="22"/>
              </w:rPr>
            </w:pPr>
            <w:r w:rsidRPr="00F760CD">
              <w:rPr>
                <w:rFonts w:cs="Arial"/>
                <w:szCs w:val="22"/>
              </w:rPr>
              <w:t>ADP Consulting</w:t>
            </w:r>
          </w:p>
        </w:tc>
      </w:tr>
      <w:tr w:rsidR="007B7CD6" w:rsidRPr="00F760CD" w14:paraId="486906E0" w14:textId="77777777" w:rsidTr="000446D4">
        <w:tc>
          <w:tcPr>
            <w:tcW w:w="3402" w:type="dxa"/>
            <w:tcBorders>
              <w:top w:val="single" w:sz="4" w:space="0" w:color="auto"/>
              <w:left w:val="single" w:sz="4" w:space="0" w:color="auto"/>
              <w:bottom w:val="single" w:sz="4" w:space="0" w:color="auto"/>
              <w:right w:val="single" w:sz="4" w:space="0" w:color="auto"/>
            </w:tcBorders>
          </w:tcPr>
          <w:p w14:paraId="545D4EE2" w14:textId="11ECB3D5" w:rsidR="007B7CD6" w:rsidRPr="00F760CD" w:rsidRDefault="00A143F0" w:rsidP="009C78DF">
            <w:pPr>
              <w:jc w:val="both"/>
              <w:rPr>
                <w:rFonts w:cs="Arial"/>
                <w:szCs w:val="22"/>
              </w:rPr>
            </w:pPr>
            <w:r w:rsidRPr="00F760CD">
              <w:rPr>
                <w:rFonts w:cs="Arial"/>
                <w:szCs w:val="22"/>
              </w:rPr>
              <w:t>Services Infrastructure Report</w:t>
            </w:r>
          </w:p>
        </w:tc>
        <w:tc>
          <w:tcPr>
            <w:tcW w:w="1418" w:type="dxa"/>
            <w:tcBorders>
              <w:top w:val="single" w:sz="4" w:space="0" w:color="auto"/>
              <w:left w:val="single" w:sz="4" w:space="0" w:color="auto"/>
              <w:bottom w:val="single" w:sz="4" w:space="0" w:color="auto"/>
              <w:right w:val="single" w:sz="4" w:space="0" w:color="auto"/>
            </w:tcBorders>
          </w:tcPr>
          <w:p w14:paraId="1AA80D0B" w14:textId="0A0AE113" w:rsidR="007B7CD6" w:rsidRPr="00F760CD" w:rsidRDefault="00A143F0" w:rsidP="009C78DF">
            <w:pPr>
              <w:jc w:val="both"/>
              <w:rPr>
                <w:rFonts w:cs="Arial"/>
                <w:szCs w:val="22"/>
              </w:rPr>
            </w:pPr>
            <w:r w:rsidRPr="00F760CD">
              <w:rPr>
                <w:rFonts w:cs="Arial"/>
                <w:szCs w:val="22"/>
              </w:rPr>
              <w:t>10/10/2019</w:t>
            </w:r>
          </w:p>
        </w:tc>
        <w:tc>
          <w:tcPr>
            <w:tcW w:w="1417" w:type="dxa"/>
            <w:tcBorders>
              <w:top w:val="single" w:sz="4" w:space="0" w:color="auto"/>
              <w:left w:val="single" w:sz="4" w:space="0" w:color="auto"/>
              <w:bottom w:val="single" w:sz="4" w:space="0" w:color="auto"/>
              <w:right w:val="single" w:sz="4" w:space="0" w:color="auto"/>
            </w:tcBorders>
          </w:tcPr>
          <w:p w14:paraId="3C0929C6" w14:textId="1EDA40B3" w:rsidR="007B7CD6" w:rsidRPr="00F760CD" w:rsidRDefault="00A143F0" w:rsidP="009C78DF">
            <w:pPr>
              <w:jc w:val="both"/>
              <w:rPr>
                <w:rFonts w:cs="Arial"/>
                <w:szCs w:val="22"/>
              </w:rPr>
            </w:pPr>
            <w:r w:rsidRPr="00F760CD">
              <w:rPr>
                <w:rFonts w:cs="Arial"/>
                <w:szCs w:val="22"/>
              </w:rPr>
              <w:t>SYD1026 Rev 02</w:t>
            </w:r>
          </w:p>
        </w:tc>
        <w:tc>
          <w:tcPr>
            <w:tcW w:w="2127" w:type="dxa"/>
            <w:tcBorders>
              <w:top w:val="single" w:sz="4" w:space="0" w:color="auto"/>
              <w:left w:val="single" w:sz="4" w:space="0" w:color="auto"/>
              <w:bottom w:val="single" w:sz="4" w:space="0" w:color="auto"/>
              <w:right w:val="single" w:sz="4" w:space="0" w:color="auto"/>
            </w:tcBorders>
          </w:tcPr>
          <w:p w14:paraId="46947569" w14:textId="23435AD6" w:rsidR="007B7CD6" w:rsidRPr="00F760CD" w:rsidRDefault="00A143F0" w:rsidP="009C78DF">
            <w:pPr>
              <w:jc w:val="both"/>
              <w:rPr>
                <w:rFonts w:cs="Arial"/>
                <w:szCs w:val="22"/>
              </w:rPr>
            </w:pPr>
            <w:r w:rsidRPr="00F760CD">
              <w:rPr>
                <w:rFonts w:cs="Arial"/>
                <w:szCs w:val="22"/>
              </w:rPr>
              <w:t>ADP Consulting</w:t>
            </w:r>
          </w:p>
        </w:tc>
      </w:tr>
      <w:tr w:rsidR="007B7CD6" w:rsidRPr="00F760CD" w14:paraId="774DF1C0" w14:textId="77777777" w:rsidTr="000446D4">
        <w:tc>
          <w:tcPr>
            <w:tcW w:w="3402" w:type="dxa"/>
            <w:tcBorders>
              <w:top w:val="single" w:sz="4" w:space="0" w:color="auto"/>
              <w:left w:val="single" w:sz="4" w:space="0" w:color="auto"/>
              <w:bottom w:val="single" w:sz="4" w:space="0" w:color="auto"/>
              <w:right w:val="single" w:sz="4" w:space="0" w:color="auto"/>
            </w:tcBorders>
          </w:tcPr>
          <w:p w14:paraId="63150296" w14:textId="617B2474" w:rsidR="007B7CD6" w:rsidRPr="00F760CD" w:rsidRDefault="002430C7" w:rsidP="009C78DF">
            <w:pPr>
              <w:jc w:val="both"/>
              <w:rPr>
                <w:rFonts w:cs="Arial"/>
                <w:szCs w:val="22"/>
              </w:rPr>
            </w:pPr>
            <w:r w:rsidRPr="00F760CD">
              <w:rPr>
                <w:rFonts w:cs="Arial"/>
                <w:szCs w:val="22"/>
              </w:rPr>
              <w:t>CPTED Report</w:t>
            </w:r>
          </w:p>
        </w:tc>
        <w:tc>
          <w:tcPr>
            <w:tcW w:w="1418" w:type="dxa"/>
            <w:tcBorders>
              <w:top w:val="single" w:sz="4" w:space="0" w:color="auto"/>
              <w:left w:val="single" w:sz="4" w:space="0" w:color="auto"/>
              <w:bottom w:val="single" w:sz="4" w:space="0" w:color="auto"/>
              <w:right w:val="single" w:sz="4" w:space="0" w:color="auto"/>
            </w:tcBorders>
          </w:tcPr>
          <w:p w14:paraId="381110BB" w14:textId="15FD5A10" w:rsidR="007B7CD6" w:rsidRPr="00F760CD" w:rsidRDefault="002430C7" w:rsidP="009C78DF">
            <w:pPr>
              <w:jc w:val="both"/>
              <w:rPr>
                <w:rFonts w:cs="Arial"/>
                <w:szCs w:val="22"/>
              </w:rPr>
            </w:pPr>
            <w:r w:rsidRPr="00F760CD">
              <w:rPr>
                <w:rFonts w:cs="Arial"/>
                <w:szCs w:val="22"/>
              </w:rPr>
              <w:t>15/10/2019</w:t>
            </w:r>
          </w:p>
        </w:tc>
        <w:tc>
          <w:tcPr>
            <w:tcW w:w="1417" w:type="dxa"/>
            <w:tcBorders>
              <w:top w:val="single" w:sz="4" w:space="0" w:color="auto"/>
              <w:left w:val="single" w:sz="4" w:space="0" w:color="auto"/>
              <w:bottom w:val="single" w:sz="4" w:space="0" w:color="auto"/>
              <w:right w:val="single" w:sz="4" w:space="0" w:color="auto"/>
            </w:tcBorders>
          </w:tcPr>
          <w:p w14:paraId="01BBA06B" w14:textId="3374C824" w:rsidR="007B7CD6" w:rsidRPr="00F760CD" w:rsidRDefault="002430C7" w:rsidP="009C78DF">
            <w:pPr>
              <w:jc w:val="both"/>
              <w:rPr>
                <w:rFonts w:cs="Arial"/>
                <w:szCs w:val="22"/>
              </w:rPr>
            </w:pPr>
            <w:r w:rsidRPr="00F760CD">
              <w:rPr>
                <w:rFonts w:cs="Arial"/>
                <w:szCs w:val="22"/>
              </w:rPr>
              <w:t>-</w:t>
            </w:r>
          </w:p>
        </w:tc>
        <w:tc>
          <w:tcPr>
            <w:tcW w:w="2127" w:type="dxa"/>
            <w:tcBorders>
              <w:top w:val="single" w:sz="4" w:space="0" w:color="auto"/>
              <w:left w:val="single" w:sz="4" w:space="0" w:color="auto"/>
              <w:bottom w:val="single" w:sz="4" w:space="0" w:color="auto"/>
              <w:right w:val="single" w:sz="4" w:space="0" w:color="auto"/>
            </w:tcBorders>
          </w:tcPr>
          <w:p w14:paraId="1605CB1E" w14:textId="2D8C8DF3" w:rsidR="007B7CD6" w:rsidRPr="00F760CD" w:rsidRDefault="002430C7" w:rsidP="009C78DF">
            <w:pPr>
              <w:jc w:val="both"/>
              <w:rPr>
                <w:rFonts w:cs="Arial"/>
                <w:szCs w:val="22"/>
              </w:rPr>
            </w:pPr>
            <w:r w:rsidRPr="00F760CD">
              <w:rPr>
                <w:rFonts w:cs="Arial"/>
                <w:szCs w:val="22"/>
              </w:rPr>
              <w:t>Harris Crime Prevention</w:t>
            </w:r>
          </w:p>
        </w:tc>
      </w:tr>
      <w:tr w:rsidR="003F1C94" w:rsidRPr="00F760CD" w14:paraId="7CBFE4C7" w14:textId="77777777" w:rsidTr="000446D4">
        <w:tc>
          <w:tcPr>
            <w:tcW w:w="3402" w:type="dxa"/>
            <w:tcBorders>
              <w:top w:val="single" w:sz="4" w:space="0" w:color="auto"/>
              <w:left w:val="single" w:sz="4" w:space="0" w:color="auto"/>
              <w:bottom w:val="single" w:sz="4" w:space="0" w:color="auto"/>
              <w:right w:val="single" w:sz="4" w:space="0" w:color="auto"/>
            </w:tcBorders>
          </w:tcPr>
          <w:p w14:paraId="46A875A9" w14:textId="091FFE06" w:rsidR="003F1C94" w:rsidRPr="00F760CD" w:rsidRDefault="00313136" w:rsidP="009C78DF">
            <w:pPr>
              <w:jc w:val="both"/>
              <w:rPr>
                <w:rFonts w:cs="Arial"/>
                <w:szCs w:val="22"/>
              </w:rPr>
            </w:pPr>
            <w:r w:rsidRPr="00F760CD">
              <w:rPr>
                <w:rFonts w:cs="Arial"/>
                <w:szCs w:val="22"/>
              </w:rPr>
              <w:t>Detail</w:t>
            </w:r>
            <w:r w:rsidR="002430C7" w:rsidRPr="00F760CD">
              <w:rPr>
                <w:rFonts w:cs="Arial"/>
                <w:szCs w:val="22"/>
              </w:rPr>
              <w:t>ed</w:t>
            </w:r>
            <w:r w:rsidRPr="00F760CD">
              <w:rPr>
                <w:rFonts w:cs="Arial"/>
                <w:szCs w:val="22"/>
              </w:rPr>
              <w:t xml:space="preserve"> Site Investigation</w:t>
            </w:r>
          </w:p>
        </w:tc>
        <w:tc>
          <w:tcPr>
            <w:tcW w:w="1418" w:type="dxa"/>
            <w:tcBorders>
              <w:top w:val="single" w:sz="4" w:space="0" w:color="auto"/>
              <w:left w:val="single" w:sz="4" w:space="0" w:color="auto"/>
              <w:bottom w:val="single" w:sz="4" w:space="0" w:color="auto"/>
              <w:right w:val="single" w:sz="4" w:space="0" w:color="auto"/>
            </w:tcBorders>
          </w:tcPr>
          <w:p w14:paraId="47B6A910" w14:textId="292A9AAB" w:rsidR="003F1C94" w:rsidRPr="00F760CD" w:rsidRDefault="00FE4BB4" w:rsidP="009C78DF">
            <w:pPr>
              <w:jc w:val="both"/>
              <w:rPr>
                <w:rFonts w:cs="Arial"/>
                <w:szCs w:val="22"/>
              </w:rPr>
            </w:pPr>
            <w:r w:rsidRPr="00F760CD">
              <w:rPr>
                <w:rFonts w:cs="Arial"/>
                <w:szCs w:val="22"/>
              </w:rPr>
              <w:t>18/09/2020</w:t>
            </w:r>
          </w:p>
        </w:tc>
        <w:tc>
          <w:tcPr>
            <w:tcW w:w="1417" w:type="dxa"/>
            <w:tcBorders>
              <w:top w:val="single" w:sz="4" w:space="0" w:color="auto"/>
              <w:left w:val="single" w:sz="4" w:space="0" w:color="auto"/>
              <w:bottom w:val="single" w:sz="4" w:space="0" w:color="auto"/>
              <w:right w:val="single" w:sz="4" w:space="0" w:color="auto"/>
            </w:tcBorders>
          </w:tcPr>
          <w:p w14:paraId="4580AE64" w14:textId="2B9C4C02" w:rsidR="003F1C94" w:rsidRPr="00F760CD" w:rsidRDefault="00FE4BB4" w:rsidP="009C78DF">
            <w:pPr>
              <w:jc w:val="both"/>
              <w:rPr>
                <w:rFonts w:cs="Arial"/>
                <w:szCs w:val="22"/>
              </w:rPr>
            </w:pPr>
            <w:r w:rsidRPr="00F760CD">
              <w:rPr>
                <w:rFonts w:cs="Arial"/>
                <w:szCs w:val="22"/>
              </w:rPr>
              <w:t>CES161003-HC-AF</w:t>
            </w:r>
          </w:p>
        </w:tc>
        <w:tc>
          <w:tcPr>
            <w:tcW w:w="2127" w:type="dxa"/>
            <w:tcBorders>
              <w:top w:val="single" w:sz="4" w:space="0" w:color="auto"/>
              <w:left w:val="single" w:sz="4" w:space="0" w:color="auto"/>
              <w:bottom w:val="single" w:sz="4" w:space="0" w:color="auto"/>
              <w:right w:val="single" w:sz="4" w:space="0" w:color="auto"/>
            </w:tcBorders>
          </w:tcPr>
          <w:p w14:paraId="74AF1B86" w14:textId="3B9A11ED" w:rsidR="003F1C94" w:rsidRPr="00F760CD" w:rsidRDefault="00FE4BB4" w:rsidP="009C78DF">
            <w:pPr>
              <w:jc w:val="both"/>
              <w:rPr>
                <w:rFonts w:cs="Arial"/>
                <w:szCs w:val="22"/>
              </w:rPr>
            </w:pPr>
            <w:r w:rsidRPr="00F760CD">
              <w:rPr>
                <w:rFonts w:cs="Arial"/>
                <w:szCs w:val="22"/>
              </w:rPr>
              <w:t>Consulting Earth Scientists</w:t>
            </w:r>
          </w:p>
        </w:tc>
      </w:tr>
      <w:tr w:rsidR="004E1CF1" w:rsidRPr="00F760CD" w14:paraId="59082173" w14:textId="77777777" w:rsidTr="000446D4">
        <w:tc>
          <w:tcPr>
            <w:tcW w:w="3402" w:type="dxa"/>
            <w:tcBorders>
              <w:top w:val="single" w:sz="4" w:space="0" w:color="auto"/>
              <w:left w:val="single" w:sz="4" w:space="0" w:color="auto"/>
              <w:bottom w:val="single" w:sz="4" w:space="0" w:color="auto"/>
              <w:right w:val="single" w:sz="4" w:space="0" w:color="auto"/>
            </w:tcBorders>
          </w:tcPr>
          <w:p w14:paraId="41CC8D96" w14:textId="4D29B8E2" w:rsidR="004E1CF1" w:rsidRPr="00F760CD" w:rsidRDefault="00477305" w:rsidP="009C78DF">
            <w:pPr>
              <w:jc w:val="both"/>
              <w:rPr>
                <w:rFonts w:cs="Arial"/>
                <w:szCs w:val="22"/>
              </w:rPr>
            </w:pPr>
            <w:r w:rsidRPr="00F760CD">
              <w:rPr>
                <w:rFonts w:cs="Arial"/>
                <w:szCs w:val="22"/>
              </w:rPr>
              <w:t>Groundwater Sampling and Analysis</w:t>
            </w:r>
          </w:p>
        </w:tc>
        <w:tc>
          <w:tcPr>
            <w:tcW w:w="1418" w:type="dxa"/>
            <w:tcBorders>
              <w:top w:val="single" w:sz="4" w:space="0" w:color="auto"/>
              <w:left w:val="single" w:sz="4" w:space="0" w:color="auto"/>
              <w:bottom w:val="single" w:sz="4" w:space="0" w:color="auto"/>
              <w:right w:val="single" w:sz="4" w:space="0" w:color="auto"/>
            </w:tcBorders>
          </w:tcPr>
          <w:p w14:paraId="5F609D4A" w14:textId="1D25704D" w:rsidR="004E1CF1" w:rsidRPr="00F760CD" w:rsidRDefault="00477305" w:rsidP="009C78DF">
            <w:pPr>
              <w:jc w:val="both"/>
              <w:rPr>
                <w:rFonts w:cs="Arial"/>
                <w:szCs w:val="22"/>
              </w:rPr>
            </w:pPr>
            <w:r w:rsidRPr="00F760CD">
              <w:rPr>
                <w:rFonts w:cs="Arial"/>
                <w:szCs w:val="22"/>
              </w:rPr>
              <w:t>18/02/2021</w:t>
            </w:r>
          </w:p>
        </w:tc>
        <w:tc>
          <w:tcPr>
            <w:tcW w:w="1417" w:type="dxa"/>
            <w:tcBorders>
              <w:top w:val="single" w:sz="4" w:space="0" w:color="auto"/>
              <w:left w:val="single" w:sz="4" w:space="0" w:color="auto"/>
              <w:bottom w:val="single" w:sz="4" w:space="0" w:color="auto"/>
              <w:right w:val="single" w:sz="4" w:space="0" w:color="auto"/>
            </w:tcBorders>
          </w:tcPr>
          <w:p w14:paraId="187F0C02" w14:textId="1A7A46CA" w:rsidR="004E1CF1" w:rsidRPr="00F760CD" w:rsidRDefault="00477305" w:rsidP="009C78DF">
            <w:pPr>
              <w:jc w:val="both"/>
              <w:rPr>
                <w:rFonts w:cs="Arial"/>
                <w:szCs w:val="22"/>
              </w:rPr>
            </w:pPr>
            <w:r w:rsidRPr="00F760CD">
              <w:rPr>
                <w:rFonts w:cs="Arial"/>
                <w:szCs w:val="22"/>
              </w:rPr>
              <w:t>CES161003-HC-AH</w:t>
            </w:r>
          </w:p>
        </w:tc>
        <w:tc>
          <w:tcPr>
            <w:tcW w:w="2127" w:type="dxa"/>
            <w:tcBorders>
              <w:top w:val="single" w:sz="4" w:space="0" w:color="auto"/>
              <w:left w:val="single" w:sz="4" w:space="0" w:color="auto"/>
              <w:bottom w:val="single" w:sz="4" w:space="0" w:color="auto"/>
              <w:right w:val="single" w:sz="4" w:space="0" w:color="auto"/>
            </w:tcBorders>
          </w:tcPr>
          <w:p w14:paraId="5CFC6052" w14:textId="193503DF" w:rsidR="004E1CF1" w:rsidRPr="00F760CD" w:rsidRDefault="00477305" w:rsidP="009C78DF">
            <w:pPr>
              <w:jc w:val="both"/>
              <w:rPr>
                <w:rFonts w:cs="Arial"/>
                <w:szCs w:val="22"/>
              </w:rPr>
            </w:pPr>
            <w:r w:rsidRPr="00F760CD">
              <w:rPr>
                <w:rFonts w:cs="Arial"/>
                <w:szCs w:val="22"/>
              </w:rPr>
              <w:t>Consulting Earth Scientists</w:t>
            </w:r>
          </w:p>
        </w:tc>
      </w:tr>
      <w:tr w:rsidR="009108CC" w:rsidRPr="00F760CD" w14:paraId="7CFF970B" w14:textId="77777777" w:rsidTr="000446D4">
        <w:tc>
          <w:tcPr>
            <w:tcW w:w="3402" w:type="dxa"/>
            <w:tcBorders>
              <w:top w:val="single" w:sz="4" w:space="0" w:color="auto"/>
              <w:left w:val="single" w:sz="4" w:space="0" w:color="auto"/>
              <w:bottom w:val="single" w:sz="4" w:space="0" w:color="auto"/>
              <w:right w:val="single" w:sz="4" w:space="0" w:color="auto"/>
            </w:tcBorders>
          </w:tcPr>
          <w:p w14:paraId="7D2142AD" w14:textId="37796F31" w:rsidR="009108CC" w:rsidRPr="00F760CD" w:rsidRDefault="009108CC" w:rsidP="009C78DF">
            <w:pPr>
              <w:jc w:val="both"/>
              <w:rPr>
                <w:rFonts w:cs="Arial"/>
                <w:szCs w:val="22"/>
              </w:rPr>
            </w:pPr>
            <w:r w:rsidRPr="00F760CD">
              <w:rPr>
                <w:rFonts w:cs="Arial"/>
                <w:szCs w:val="22"/>
              </w:rPr>
              <w:t>Preliminary Site Investigation</w:t>
            </w:r>
          </w:p>
        </w:tc>
        <w:tc>
          <w:tcPr>
            <w:tcW w:w="1418" w:type="dxa"/>
            <w:tcBorders>
              <w:top w:val="single" w:sz="4" w:space="0" w:color="auto"/>
              <w:left w:val="single" w:sz="4" w:space="0" w:color="auto"/>
              <w:bottom w:val="single" w:sz="4" w:space="0" w:color="auto"/>
              <w:right w:val="single" w:sz="4" w:space="0" w:color="auto"/>
            </w:tcBorders>
          </w:tcPr>
          <w:p w14:paraId="0007D885" w14:textId="17B5AD5E" w:rsidR="009108CC" w:rsidRPr="00F760CD" w:rsidRDefault="009108CC" w:rsidP="009C78DF">
            <w:pPr>
              <w:jc w:val="both"/>
              <w:rPr>
                <w:rFonts w:cs="Arial"/>
                <w:szCs w:val="22"/>
              </w:rPr>
            </w:pPr>
            <w:r w:rsidRPr="00F760CD">
              <w:rPr>
                <w:rFonts w:cs="Arial"/>
                <w:szCs w:val="22"/>
              </w:rPr>
              <w:t>01/02/2017</w:t>
            </w:r>
          </w:p>
        </w:tc>
        <w:tc>
          <w:tcPr>
            <w:tcW w:w="1417" w:type="dxa"/>
            <w:tcBorders>
              <w:top w:val="single" w:sz="4" w:space="0" w:color="auto"/>
              <w:left w:val="single" w:sz="4" w:space="0" w:color="auto"/>
              <w:bottom w:val="single" w:sz="4" w:space="0" w:color="auto"/>
              <w:right w:val="single" w:sz="4" w:space="0" w:color="auto"/>
            </w:tcBorders>
          </w:tcPr>
          <w:p w14:paraId="480A088F" w14:textId="777D33AB" w:rsidR="009108CC" w:rsidRPr="00F760CD" w:rsidRDefault="009108CC" w:rsidP="009C78DF">
            <w:pPr>
              <w:jc w:val="both"/>
              <w:rPr>
                <w:rFonts w:cs="Arial"/>
                <w:szCs w:val="22"/>
              </w:rPr>
            </w:pPr>
            <w:r w:rsidRPr="00F760CD">
              <w:rPr>
                <w:rFonts w:cs="Arial"/>
                <w:szCs w:val="22"/>
              </w:rPr>
              <w:t>CES161003-HC-AH</w:t>
            </w:r>
          </w:p>
        </w:tc>
        <w:tc>
          <w:tcPr>
            <w:tcW w:w="2127" w:type="dxa"/>
            <w:tcBorders>
              <w:top w:val="single" w:sz="4" w:space="0" w:color="auto"/>
              <w:left w:val="single" w:sz="4" w:space="0" w:color="auto"/>
              <w:bottom w:val="single" w:sz="4" w:space="0" w:color="auto"/>
              <w:right w:val="single" w:sz="4" w:space="0" w:color="auto"/>
            </w:tcBorders>
          </w:tcPr>
          <w:p w14:paraId="43F7302A" w14:textId="005132DA" w:rsidR="009108CC" w:rsidRPr="00F760CD" w:rsidRDefault="009108CC" w:rsidP="009C78DF">
            <w:pPr>
              <w:jc w:val="both"/>
              <w:rPr>
                <w:rFonts w:cs="Arial"/>
                <w:szCs w:val="22"/>
              </w:rPr>
            </w:pPr>
            <w:r w:rsidRPr="00F760CD">
              <w:rPr>
                <w:rFonts w:cs="Arial"/>
                <w:szCs w:val="22"/>
              </w:rPr>
              <w:t>Consulting Earth Scientists</w:t>
            </w:r>
          </w:p>
        </w:tc>
      </w:tr>
      <w:tr w:rsidR="003F1C94" w:rsidRPr="00F760CD" w14:paraId="62E143DB" w14:textId="77777777" w:rsidTr="000446D4">
        <w:tc>
          <w:tcPr>
            <w:tcW w:w="3402" w:type="dxa"/>
            <w:tcBorders>
              <w:top w:val="single" w:sz="4" w:space="0" w:color="auto"/>
              <w:left w:val="single" w:sz="4" w:space="0" w:color="auto"/>
              <w:bottom w:val="single" w:sz="4" w:space="0" w:color="auto"/>
              <w:right w:val="single" w:sz="4" w:space="0" w:color="auto"/>
            </w:tcBorders>
          </w:tcPr>
          <w:p w14:paraId="65B2F2D3" w14:textId="5CA3335A" w:rsidR="003F1C94" w:rsidRPr="00F760CD" w:rsidRDefault="00F824F7" w:rsidP="009C78DF">
            <w:pPr>
              <w:jc w:val="both"/>
              <w:rPr>
                <w:rFonts w:cs="Arial"/>
                <w:szCs w:val="22"/>
              </w:rPr>
            </w:pPr>
            <w:r w:rsidRPr="00F760CD">
              <w:rPr>
                <w:rFonts w:cs="Arial"/>
                <w:szCs w:val="22"/>
              </w:rPr>
              <w:t>Geotechnical Desktop Report</w:t>
            </w:r>
          </w:p>
        </w:tc>
        <w:tc>
          <w:tcPr>
            <w:tcW w:w="1418" w:type="dxa"/>
            <w:tcBorders>
              <w:top w:val="single" w:sz="4" w:space="0" w:color="auto"/>
              <w:left w:val="single" w:sz="4" w:space="0" w:color="auto"/>
              <w:bottom w:val="single" w:sz="4" w:space="0" w:color="auto"/>
              <w:right w:val="single" w:sz="4" w:space="0" w:color="auto"/>
            </w:tcBorders>
          </w:tcPr>
          <w:p w14:paraId="1D1A72AE" w14:textId="0F26192C" w:rsidR="003F1C94" w:rsidRPr="00F760CD" w:rsidRDefault="00F824F7" w:rsidP="009C78DF">
            <w:pPr>
              <w:jc w:val="both"/>
              <w:rPr>
                <w:rFonts w:cs="Arial"/>
                <w:szCs w:val="22"/>
              </w:rPr>
            </w:pPr>
            <w:r w:rsidRPr="00F760CD">
              <w:rPr>
                <w:rFonts w:cs="Arial"/>
                <w:szCs w:val="22"/>
              </w:rPr>
              <w:t>27/03/2018</w:t>
            </w:r>
          </w:p>
        </w:tc>
        <w:tc>
          <w:tcPr>
            <w:tcW w:w="1417" w:type="dxa"/>
            <w:tcBorders>
              <w:top w:val="single" w:sz="4" w:space="0" w:color="auto"/>
              <w:left w:val="single" w:sz="4" w:space="0" w:color="auto"/>
              <w:bottom w:val="single" w:sz="4" w:space="0" w:color="auto"/>
              <w:right w:val="single" w:sz="4" w:space="0" w:color="auto"/>
            </w:tcBorders>
          </w:tcPr>
          <w:p w14:paraId="1AAE3183" w14:textId="1204102D" w:rsidR="003F1C94" w:rsidRPr="00F760CD" w:rsidRDefault="00F824F7" w:rsidP="009C78DF">
            <w:pPr>
              <w:jc w:val="both"/>
              <w:rPr>
                <w:rFonts w:cs="Arial"/>
                <w:szCs w:val="22"/>
              </w:rPr>
            </w:pPr>
            <w:r w:rsidRPr="00F760CD">
              <w:rPr>
                <w:rFonts w:cs="Arial"/>
                <w:szCs w:val="22"/>
              </w:rPr>
              <w:t>2868-GR-1-2</w:t>
            </w:r>
          </w:p>
        </w:tc>
        <w:tc>
          <w:tcPr>
            <w:tcW w:w="2127" w:type="dxa"/>
            <w:tcBorders>
              <w:top w:val="single" w:sz="4" w:space="0" w:color="auto"/>
              <w:left w:val="single" w:sz="4" w:space="0" w:color="auto"/>
              <w:bottom w:val="single" w:sz="4" w:space="0" w:color="auto"/>
              <w:right w:val="single" w:sz="4" w:space="0" w:color="auto"/>
            </w:tcBorders>
          </w:tcPr>
          <w:p w14:paraId="27AE4030" w14:textId="6895D23D" w:rsidR="003F1C94" w:rsidRPr="00F760CD" w:rsidRDefault="00F824F7" w:rsidP="009C78DF">
            <w:pPr>
              <w:jc w:val="both"/>
              <w:rPr>
                <w:rFonts w:cs="Arial"/>
                <w:szCs w:val="22"/>
              </w:rPr>
            </w:pPr>
            <w:r w:rsidRPr="00F760CD">
              <w:rPr>
                <w:rFonts w:cs="Arial"/>
                <w:szCs w:val="22"/>
              </w:rPr>
              <w:t>Alliance Geotechnical</w:t>
            </w:r>
          </w:p>
        </w:tc>
      </w:tr>
      <w:tr w:rsidR="00276E4C" w:rsidRPr="00F760CD" w14:paraId="042AB6B3" w14:textId="77777777" w:rsidTr="000446D4">
        <w:tc>
          <w:tcPr>
            <w:tcW w:w="3402" w:type="dxa"/>
            <w:tcBorders>
              <w:top w:val="single" w:sz="4" w:space="0" w:color="auto"/>
              <w:left w:val="single" w:sz="4" w:space="0" w:color="auto"/>
              <w:bottom w:val="single" w:sz="4" w:space="0" w:color="auto"/>
              <w:right w:val="single" w:sz="4" w:space="0" w:color="auto"/>
            </w:tcBorders>
          </w:tcPr>
          <w:p w14:paraId="4C20E012" w14:textId="340401EE" w:rsidR="00276E4C" w:rsidRPr="00F760CD" w:rsidRDefault="00276E4C" w:rsidP="009C78DF">
            <w:pPr>
              <w:jc w:val="both"/>
              <w:rPr>
                <w:rFonts w:cs="Arial"/>
                <w:szCs w:val="22"/>
              </w:rPr>
            </w:pPr>
            <w:r w:rsidRPr="00F760CD">
              <w:rPr>
                <w:rFonts w:cs="Arial"/>
                <w:szCs w:val="22"/>
              </w:rPr>
              <w:t>Social Impact Comment</w:t>
            </w:r>
          </w:p>
        </w:tc>
        <w:tc>
          <w:tcPr>
            <w:tcW w:w="1418" w:type="dxa"/>
            <w:tcBorders>
              <w:top w:val="single" w:sz="4" w:space="0" w:color="auto"/>
              <w:left w:val="single" w:sz="4" w:space="0" w:color="auto"/>
              <w:bottom w:val="single" w:sz="4" w:space="0" w:color="auto"/>
              <w:right w:val="single" w:sz="4" w:space="0" w:color="auto"/>
            </w:tcBorders>
          </w:tcPr>
          <w:p w14:paraId="24410003" w14:textId="48D7A6DA" w:rsidR="00276E4C" w:rsidRPr="00F760CD" w:rsidRDefault="00276E4C" w:rsidP="009C78DF">
            <w:pPr>
              <w:jc w:val="both"/>
              <w:rPr>
                <w:rFonts w:cs="Arial"/>
                <w:szCs w:val="22"/>
              </w:rPr>
            </w:pPr>
            <w:r w:rsidRPr="00F760CD">
              <w:rPr>
                <w:rFonts w:cs="Arial"/>
                <w:szCs w:val="22"/>
              </w:rPr>
              <w:t>12/11/2019</w:t>
            </w:r>
          </w:p>
        </w:tc>
        <w:tc>
          <w:tcPr>
            <w:tcW w:w="1417" w:type="dxa"/>
            <w:tcBorders>
              <w:top w:val="single" w:sz="4" w:space="0" w:color="auto"/>
              <w:left w:val="single" w:sz="4" w:space="0" w:color="auto"/>
              <w:bottom w:val="single" w:sz="4" w:space="0" w:color="auto"/>
              <w:right w:val="single" w:sz="4" w:space="0" w:color="auto"/>
            </w:tcBorders>
          </w:tcPr>
          <w:p w14:paraId="6CAA3506" w14:textId="714F7291" w:rsidR="00276E4C" w:rsidRPr="00F760CD" w:rsidRDefault="00DB00B6" w:rsidP="009C78DF">
            <w:pPr>
              <w:jc w:val="both"/>
              <w:rPr>
                <w:rFonts w:cs="Arial"/>
                <w:szCs w:val="22"/>
              </w:rPr>
            </w:pPr>
            <w:r w:rsidRPr="00F760CD">
              <w:rPr>
                <w:rFonts w:cs="Arial"/>
                <w:szCs w:val="22"/>
              </w:rPr>
              <w:t>-</w:t>
            </w:r>
          </w:p>
        </w:tc>
        <w:tc>
          <w:tcPr>
            <w:tcW w:w="2127" w:type="dxa"/>
            <w:tcBorders>
              <w:top w:val="single" w:sz="4" w:space="0" w:color="auto"/>
              <w:left w:val="single" w:sz="4" w:space="0" w:color="auto"/>
              <w:bottom w:val="single" w:sz="4" w:space="0" w:color="auto"/>
              <w:right w:val="single" w:sz="4" w:space="0" w:color="auto"/>
            </w:tcBorders>
          </w:tcPr>
          <w:p w14:paraId="58C12163" w14:textId="6635B73E" w:rsidR="00276E4C" w:rsidRPr="00F760CD" w:rsidRDefault="00DB00B6" w:rsidP="009C78DF">
            <w:pPr>
              <w:jc w:val="both"/>
              <w:rPr>
                <w:rFonts w:cs="Arial"/>
                <w:szCs w:val="22"/>
              </w:rPr>
            </w:pPr>
            <w:r w:rsidRPr="00F760CD">
              <w:rPr>
                <w:rFonts w:cs="Arial"/>
                <w:szCs w:val="22"/>
              </w:rPr>
              <w:t>Judith Stubbs &amp; Associates</w:t>
            </w:r>
          </w:p>
        </w:tc>
      </w:tr>
      <w:tr w:rsidR="00281F4C" w:rsidRPr="00F760CD" w14:paraId="39FBC196" w14:textId="77777777" w:rsidTr="000446D4">
        <w:tc>
          <w:tcPr>
            <w:tcW w:w="3402" w:type="dxa"/>
            <w:tcBorders>
              <w:top w:val="single" w:sz="4" w:space="0" w:color="auto"/>
              <w:left w:val="single" w:sz="4" w:space="0" w:color="auto"/>
              <w:bottom w:val="single" w:sz="4" w:space="0" w:color="auto"/>
              <w:right w:val="single" w:sz="4" w:space="0" w:color="auto"/>
            </w:tcBorders>
          </w:tcPr>
          <w:p w14:paraId="4B33448C" w14:textId="044A93FF" w:rsidR="00281F4C" w:rsidRPr="00F760CD" w:rsidRDefault="00281F4C" w:rsidP="009C78DF">
            <w:pPr>
              <w:jc w:val="both"/>
              <w:rPr>
                <w:rFonts w:cs="Arial"/>
                <w:szCs w:val="22"/>
              </w:rPr>
            </w:pPr>
            <w:r w:rsidRPr="00F760CD">
              <w:rPr>
                <w:rFonts w:cs="Arial"/>
                <w:szCs w:val="22"/>
              </w:rPr>
              <w:t>Social Impact Comment</w:t>
            </w:r>
          </w:p>
        </w:tc>
        <w:tc>
          <w:tcPr>
            <w:tcW w:w="1418" w:type="dxa"/>
            <w:tcBorders>
              <w:top w:val="single" w:sz="4" w:space="0" w:color="auto"/>
              <w:left w:val="single" w:sz="4" w:space="0" w:color="auto"/>
              <w:bottom w:val="single" w:sz="4" w:space="0" w:color="auto"/>
              <w:right w:val="single" w:sz="4" w:space="0" w:color="auto"/>
            </w:tcBorders>
          </w:tcPr>
          <w:p w14:paraId="08D99B5C" w14:textId="2987BA1C" w:rsidR="00281F4C" w:rsidRPr="00F760CD" w:rsidRDefault="00D142A5" w:rsidP="009C78DF">
            <w:pPr>
              <w:jc w:val="both"/>
              <w:rPr>
                <w:rFonts w:cs="Arial"/>
                <w:szCs w:val="22"/>
              </w:rPr>
            </w:pPr>
            <w:r w:rsidRPr="00F760CD">
              <w:rPr>
                <w:rFonts w:cs="Arial"/>
                <w:szCs w:val="22"/>
              </w:rPr>
              <w:t>-</w:t>
            </w:r>
          </w:p>
        </w:tc>
        <w:tc>
          <w:tcPr>
            <w:tcW w:w="1417" w:type="dxa"/>
            <w:tcBorders>
              <w:top w:val="single" w:sz="4" w:space="0" w:color="auto"/>
              <w:left w:val="single" w:sz="4" w:space="0" w:color="auto"/>
              <w:bottom w:val="single" w:sz="4" w:space="0" w:color="auto"/>
              <w:right w:val="single" w:sz="4" w:space="0" w:color="auto"/>
            </w:tcBorders>
          </w:tcPr>
          <w:p w14:paraId="1F29CC80" w14:textId="0C34D56D" w:rsidR="00281F4C" w:rsidRPr="00F760CD" w:rsidRDefault="00D142A5" w:rsidP="009C78DF">
            <w:pPr>
              <w:jc w:val="both"/>
              <w:rPr>
                <w:rFonts w:cs="Arial"/>
                <w:szCs w:val="22"/>
              </w:rPr>
            </w:pPr>
            <w:r w:rsidRPr="00F760CD">
              <w:rPr>
                <w:rFonts w:cs="Arial"/>
                <w:szCs w:val="22"/>
              </w:rPr>
              <w:t>-</w:t>
            </w:r>
          </w:p>
        </w:tc>
        <w:tc>
          <w:tcPr>
            <w:tcW w:w="2127" w:type="dxa"/>
            <w:tcBorders>
              <w:top w:val="single" w:sz="4" w:space="0" w:color="auto"/>
              <w:left w:val="single" w:sz="4" w:space="0" w:color="auto"/>
              <w:bottom w:val="single" w:sz="4" w:space="0" w:color="auto"/>
              <w:right w:val="single" w:sz="4" w:space="0" w:color="auto"/>
            </w:tcBorders>
          </w:tcPr>
          <w:p w14:paraId="21970732" w14:textId="41E3B6E8" w:rsidR="00281F4C" w:rsidRPr="00F760CD" w:rsidRDefault="00D142A5" w:rsidP="009C78DF">
            <w:pPr>
              <w:jc w:val="both"/>
              <w:rPr>
                <w:rFonts w:cs="Arial"/>
                <w:szCs w:val="22"/>
              </w:rPr>
            </w:pPr>
            <w:r w:rsidRPr="00F760CD">
              <w:rPr>
                <w:rFonts w:cs="Arial"/>
                <w:szCs w:val="22"/>
              </w:rPr>
              <w:t>SummitCare</w:t>
            </w:r>
          </w:p>
        </w:tc>
      </w:tr>
      <w:tr w:rsidR="003F1C94" w:rsidRPr="00F760CD" w14:paraId="1F202448" w14:textId="77777777" w:rsidTr="000446D4">
        <w:tc>
          <w:tcPr>
            <w:tcW w:w="3402" w:type="dxa"/>
            <w:tcBorders>
              <w:top w:val="single" w:sz="4" w:space="0" w:color="auto"/>
              <w:left w:val="single" w:sz="4" w:space="0" w:color="auto"/>
              <w:bottom w:val="single" w:sz="4" w:space="0" w:color="auto"/>
              <w:right w:val="single" w:sz="4" w:space="0" w:color="auto"/>
            </w:tcBorders>
          </w:tcPr>
          <w:p w14:paraId="783E981B" w14:textId="13E27D95" w:rsidR="003F1C94" w:rsidRPr="00F760CD" w:rsidRDefault="00610680" w:rsidP="009C78DF">
            <w:pPr>
              <w:jc w:val="both"/>
              <w:rPr>
                <w:rFonts w:cs="Arial"/>
                <w:szCs w:val="22"/>
              </w:rPr>
            </w:pPr>
            <w:r w:rsidRPr="00F760CD">
              <w:rPr>
                <w:rFonts w:cs="Arial"/>
                <w:szCs w:val="22"/>
              </w:rPr>
              <w:t>Social Housing Provider Letter</w:t>
            </w:r>
          </w:p>
        </w:tc>
        <w:tc>
          <w:tcPr>
            <w:tcW w:w="1418" w:type="dxa"/>
            <w:tcBorders>
              <w:top w:val="single" w:sz="4" w:space="0" w:color="auto"/>
              <w:left w:val="single" w:sz="4" w:space="0" w:color="auto"/>
              <w:bottom w:val="single" w:sz="4" w:space="0" w:color="auto"/>
              <w:right w:val="single" w:sz="4" w:space="0" w:color="auto"/>
            </w:tcBorders>
          </w:tcPr>
          <w:p w14:paraId="145E333B" w14:textId="52C4727E" w:rsidR="003F1C94" w:rsidRPr="00F760CD" w:rsidRDefault="00610680" w:rsidP="009C78DF">
            <w:pPr>
              <w:jc w:val="both"/>
              <w:rPr>
                <w:rFonts w:cs="Arial"/>
                <w:szCs w:val="22"/>
              </w:rPr>
            </w:pPr>
            <w:r w:rsidRPr="00F760CD">
              <w:rPr>
                <w:rFonts w:cs="Arial"/>
                <w:szCs w:val="22"/>
              </w:rPr>
              <w:t>27/02/2020</w:t>
            </w:r>
          </w:p>
        </w:tc>
        <w:tc>
          <w:tcPr>
            <w:tcW w:w="1417" w:type="dxa"/>
            <w:tcBorders>
              <w:top w:val="single" w:sz="4" w:space="0" w:color="auto"/>
              <w:left w:val="single" w:sz="4" w:space="0" w:color="auto"/>
              <w:bottom w:val="single" w:sz="4" w:space="0" w:color="auto"/>
              <w:right w:val="single" w:sz="4" w:space="0" w:color="auto"/>
            </w:tcBorders>
          </w:tcPr>
          <w:p w14:paraId="7CE015CD" w14:textId="55692AA2" w:rsidR="003F1C94" w:rsidRPr="00F760CD" w:rsidRDefault="00610680" w:rsidP="009C78DF">
            <w:pPr>
              <w:jc w:val="both"/>
              <w:rPr>
                <w:rFonts w:cs="Arial"/>
                <w:szCs w:val="22"/>
              </w:rPr>
            </w:pPr>
            <w:r w:rsidRPr="00F760CD">
              <w:rPr>
                <w:rFonts w:cs="Arial"/>
                <w:szCs w:val="22"/>
              </w:rPr>
              <w:t>-</w:t>
            </w:r>
          </w:p>
        </w:tc>
        <w:tc>
          <w:tcPr>
            <w:tcW w:w="2127" w:type="dxa"/>
            <w:tcBorders>
              <w:top w:val="single" w:sz="4" w:space="0" w:color="auto"/>
              <w:left w:val="single" w:sz="4" w:space="0" w:color="auto"/>
              <w:bottom w:val="single" w:sz="4" w:space="0" w:color="auto"/>
              <w:right w:val="single" w:sz="4" w:space="0" w:color="auto"/>
            </w:tcBorders>
          </w:tcPr>
          <w:p w14:paraId="3BB16298" w14:textId="603AD744" w:rsidR="003F1C94" w:rsidRPr="00F760CD" w:rsidRDefault="00610680" w:rsidP="009C78DF">
            <w:pPr>
              <w:jc w:val="both"/>
              <w:rPr>
                <w:rFonts w:cs="Arial"/>
                <w:szCs w:val="22"/>
              </w:rPr>
            </w:pPr>
            <w:r w:rsidRPr="00F760CD">
              <w:rPr>
                <w:rFonts w:cs="Arial"/>
                <w:szCs w:val="22"/>
              </w:rPr>
              <w:t>HomeGroun</w:t>
            </w:r>
            <w:r w:rsidR="00CF423B">
              <w:rPr>
                <w:rFonts w:cs="Arial"/>
                <w:szCs w:val="22"/>
              </w:rPr>
              <w:t>d</w:t>
            </w:r>
          </w:p>
        </w:tc>
      </w:tr>
      <w:tr w:rsidR="003F1C94" w:rsidRPr="00F760CD" w14:paraId="2166E2E2" w14:textId="77777777" w:rsidTr="000446D4">
        <w:tc>
          <w:tcPr>
            <w:tcW w:w="3402" w:type="dxa"/>
            <w:tcBorders>
              <w:top w:val="single" w:sz="4" w:space="0" w:color="auto"/>
              <w:left w:val="single" w:sz="4" w:space="0" w:color="auto"/>
              <w:bottom w:val="single" w:sz="4" w:space="0" w:color="auto"/>
              <w:right w:val="single" w:sz="4" w:space="0" w:color="auto"/>
            </w:tcBorders>
          </w:tcPr>
          <w:p w14:paraId="53543255" w14:textId="2EE4CC31" w:rsidR="003F1C94" w:rsidRPr="00F760CD" w:rsidRDefault="002A380F" w:rsidP="009C78DF">
            <w:pPr>
              <w:jc w:val="both"/>
              <w:rPr>
                <w:rFonts w:cs="Arial"/>
                <w:szCs w:val="22"/>
              </w:rPr>
            </w:pPr>
            <w:r w:rsidRPr="00F760CD">
              <w:rPr>
                <w:rFonts w:cs="Arial"/>
                <w:szCs w:val="22"/>
              </w:rPr>
              <w:t xml:space="preserve">Arboricultural Impact </w:t>
            </w:r>
            <w:r w:rsidR="00D47302" w:rsidRPr="00F760CD">
              <w:rPr>
                <w:rFonts w:cs="Arial"/>
                <w:szCs w:val="22"/>
              </w:rPr>
              <w:t>Appraisal</w:t>
            </w:r>
            <w:r w:rsidRPr="00F760CD">
              <w:rPr>
                <w:rFonts w:cs="Arial"/>
                <w:szCs w:val="22"/>
              </w:rPr>
              <w:t xml:space="preserve"> and Method Statement</w:t>
            </w:r>
          </w:p>
        </w:tc>
        <w:tc>
          <w:tcPr>
            <w:tcW w:w="1418" w:type="dxa"/>
            <w:tcBorders>
              <w:top w:val="single" w:sz="4" w:space="0" w:color="auto"/>
              <w:left w:val="single" w:sz="4" w:space="0" w:color="auto"/>
              <w:bottom w:val="single" w:sz="4" w:space="0" w:color="auto"/>
              <w:right w:val="single" w:sz="4" w:space="0" w:color="auto"/>
            </w:tcBorders>
          </w:tcPr>
          <w:p w14:paraId="601BCDE7" w14:textId="5963A1FF" w:rsidR="003F1C94" w:rsidRPr="00F760CD" w:rsidRDefault="002A380F" w:rsidP="009C78DF">
            <w:pPr>
              <w:jc w:val="both"/>
              <w:rPr>
                <w:rFonts w:cs="Arial"/>
                <w:szCs w:val="22"/>
              </w:rPr>
            </w:pPr>
            <w:r w:rsidRPr="00F760CD">
              <w:rPr>
                <w:rFonts w:cs="Arial"/>
                <w:szCs w:val="22"/>
              </w:rPr>
              <w:t>02/10/2019</w:t>
            </w:r>
          </w:p>
        </w:tc>
        <w:tc>
          <w:tcPr>
            <w:tcW w:w="1417" w:type="dxa"/>
            <w:tcBorders>
              <w:top w:val="single" w:sz="4" w:space="0" w:color="auto"/>
              <w:left w:val="single" w:sz="4" w:space="0" w:color="auto"/>
              <w:bottom w:val="single" w:sz="4" w:space="0" w:color="auto"/>
              <w:right w:val="single" w:sz="4" w:space="0" w:color="auto"/>
            </w:tcBorders>
          </w:tcPr>
          <w:p w14:paraId="25B70DC2" w14:textId="7337ECBE" w:rsidR="003F1C94" w:rsidRPr="00F760CD" w:rsidRDefault="00D47302" w:rsidP="009C78DF">
            <w:pPr>
              <w:jc w:val="both"/>
              <w:rPr>
                <w:rFonts w:cs="Arial"/>
                <w:szCs w:val="22"/>
              </w:rPr>
            </w:pPr>
            <w:r w:rsidRPr="00F760CD">
              <w:rPr>
                <w:rFonts w:cs="Arial"/>
                <w:szCs w:val="22"/>
              </w:rPr>
              <w:t>-</w:t>
            </w:r>
          </w:p>
        </w:tc>
        <w:tc>
          <w:tcPr>
            <w:tcW w:w="2127" w:type="dxa"/>
            <w:tcBorders>
              <w:top w:val="single" w:sz="4" w:space="0" w:color="auto"/>
              <w:left w:val="single" w:sz="4" w:space="0" w:color="auto"/>
              <w:bottom w:val="single" w:sz="4" w:space="0" w:color="auto"/>
              <w:right w:val="single" w:sz="4" w:space="0" w:color="auto"/>
            </w:tcBorders>
          </w:tcPr>
          <w:p w14:paraId="7A978219" w14:textId="4F37C60B" w:rsidR="003F1C94" w:rsidRPr="00F760CD" w:rsidRDefault="00D47302" w:rsidP="009C78DF">
            <w:pPr>
              <w:jc w:val="both"/>
              <w:rPr>
                <w:rFonts w:cs="Arial"/>
                <w:szCs w:val="22"/>
              </w:rPr>
            </w:pPr>
            <w:r w:rsidRPr="00F760CD">
              <w:rPr>
                <w:rFonts w:cs="Arial"/>
                <w:szCs w:val="22"/>
              </w:rPr>
              <w:t>Naturally Trees</w:t>
            </w:r>
          </w:p>
        </w:tc>
      </w:tr>
      <w:tr w:rsidR="0030584D" w:rsidRPr="00F760CD" w14:paraId="39990FDB" w14:textId="77777777" w:rsidTr="000446D4">
        <w:tc>
          <w:tcPr>
            <w:tcW w:w="3402" w:type="dxa"/>
            <w:tcBorders>
              <w:top w:val="single" w:sz="4" w:space="0" w:color="auto"/>
              <w:left w:val="single" w:sz="4" w:space="0" w:color="auto"/>
              <w:bottom w:val="single" w:sz="4" w:space="0" w:color="auto"/>
              <w:right w:val="single" w:sz="4" w:space="0" w:color="auto"/>
            </w:tcBorders>
          </w:tcPr>
          <w:p w14:paraId="0D196E9C" w14:textId="795DBF8E" w:rsidR="0030584D" w:rsidRPr="00F760CD" w:rsidRDefault="00EF4621" w:rsidP="009C78DF">
            <w:pPr>
              <w:jc w:val="both"/>
              <w:rPr>
                <w:rFonts w:cs="Arial"/>
                <w:szCs w:val="22"/>
              </w:rPr>
            </w:pPr>
            <w:r w:rsidRPr="00F760CD">
              <w:rPr>
                <w:rFonts w:cs="Arial"/>
                <w:szCs w:val="22"/>
              </w:rPr>
              <w:t>Traffic Report</w:t>
            </w:r>
          </w:p>
        </w:tc>
        <w:tc>
          <w:tcPr>
            <w:tcW w:w="1418" w:type="dxa"/>
            <w:tcBorders>
              <w:top w:val="single" w:sz="4" w:space="0" w:color="auto"/>
              <w:left w:val="single" w:sz="4" w:space="0" w:color="auto"/>
              <w:bottom w:val="single" w:sz="4" w:space="0" w:color="auto"/>
              <w:right w:val="single" w:sz="4" w:space="0" w:color="auto"/>
            </w:tcBorders>
          </w:tcPr>
          <w:p w14:paraId="23B51098" w14:textId="47683DC2" w:rsidR="0030584D" w:rsidRPr="00F760CD" w:rsidRDefault="00EF4621" w:rsidP="009C78DF">
            <w:pPr>
              <w:jc w:val="both"/>
              <w:rPr>
                <w:rFonts w:cs="Arial"/>
                <w:szCs w:val="22"/>
              </w:rPr>
            </w:pPr>
            <w:r w:rsidRPr="00F760CD">
              <w:rPr>
                <w:rFonts w:cs="Arial"/>
                <w:szCs w:val="22"/>
              </w:rPr>
              <w:t>February 2019</w:t>
            </w:r>
          </w:p>
        </w:tc>
        <w:tc>
          <w:tcPr>
            <w:tcW w:w="1417" w:type="dxa"/>
            <w:tcBorders>
              <w:top w:val="single" w:sz="4" w:space="0" w:color="auto"/>
              <w:left w:val="single" w:sz="4" w:space="0" w:color="auto"/>
              <w:bottom w:val="single" w:sz="4" w:space="0" w:color="auto"/>
              <w:right w:val="single" w:sz="4" w:space="0" w:color="auto"/>
            </w:tcBorders>
          </w:tcPr>
          <w:p w14:paraId="744A5A5A" w14:textId="712B1F68" w:rsidR="0030584D" w:rsidRPr="00F760CD" w:rsidRDefault="00EF4621" w:rsidP="009C78DF">
            <w:pPr>
              <w:jc w:val="both"/>
              <w:rPr>
                <w:rFonts w:cs="Arial"/>
                <w:szCs w:val="22"/>
              </w:rPr>
            </w:pPr>
            <w:r w:rsidRPr="00F760CD">
              <w:rPr>
                <w:rFonts w:cs="Arial"/>
                <w:szCs w:val="22"/>
              </w:rPr>
              <w:t>10505/3</w:t>
            </w:r>
          </w:p>
        </w:tc>
        <w:tc>
          <w:tcPr>
            <w:tcW w:w="2127" w:type="dxa"/>
            <w:tcBorders>
              <w:top w:val="single" w:sz="4" w:space="0" w:color="auto"/>
              <w:left w:val="single" w:sz="4" w:space="0" w:color="auto"/>
              <w:bottom w:val="single" w:sz="4" w:space="0" w:color="auto"/>
              <w:right w:val="single" w:sz="4" w:space="0" w:color="auto"/>
            </w:tcBorders>
          </w:tcPr>
          <w:p w14:paraId="6379254E" w14:textId="26CBEDCE" w:rsidR="0030584D" w:rsidRPr="00F760CD" w:rsidRDefault="00EF4621" w:rsidP="009C78DF">
            <w:pPr>
              <w:jc w:val="both"/>
              <w:rPr>
                <w:rFonts w:cs="Arial"/>
                <w:szCs w:val="22"/>
              </w:rPr>
            </w:pPr>
            <w:r w:rsidRPr="00F760CD">
              <w:rPr>
                <w:rFonts w:cs="Arial"/>
                <w:szCs w:val="22"/>
              </w:rPr>
              <w:t>Colston Budd Rogers &amp; Kafes</w:t>
            </w:r>
          </w:p>
        </w:tc>
      </w:tr>
      <w:tr w:rsidR="0030584D" w:rsidRPr="00F760CD" w14:paraId="5CE6C24D" w14:textId="77777777" w:rsidTr="000446D4">
        <w:tc>
          <w:tcPr>
            <w:tcW w:w="3402" w:type="dxa"/>
            <w:tcBorders>
              <w:top w:val="single" w:sz="4" w:space="0" w:color="auto"/>
              <w:left w:val="single" w:sz="4" w:space="0" w:color="auto"/>
              <w:bottom w:val="single" w:sz="4" w:space="0" w:color="auto"/>
              <w:right w:val="single" w:sz="4" w:space="0" w:color="auto"/>
            </w:tcBorders>
          </w:tcPr>
          <w:p w14:paraId="54907C26" w14:textId="04FBB0A0" w:rsidR="0030584D" w:rsidRPr="00F760CD" w:rsidRDefault="00150A20" w:rsidP="009C78DF">
            <w:pPr>
              <w:jc w:val="both"/>
              <w:rPr>
                <w:rFonts w:cs="Arial"/>
                <w:szCs w:val="22"/>
              </w:rPr>
            </w:pPr>
            <w:r w:rsidRPr="00F760CD">
              <w:rPr>
                <w:rFonts w:cs="Arial"/>
                <w:szCs w:val="22"/>
              </w:rPr>
              <w:t xml:space="preserve">Access </w:t>
            </w:r>
            <w:r w:rsidR="0044364A" w:rsidRPr="00F760CD">
              <w:rPr>
                <w:rFonts w:cs="Arial"/>
                <w:szCs w:val="22"/>
              </w:rPr>
              <w:t>Review</w:t>
            </w:r>
          </w:p>
        </w:tc>
        <w:tc>
          <w:tcPr>
            <w:tcW w:w="1418" w:type="dxa"/>
            <w:tcBorders>
              <w:top w:val="single" w:sz="4" w:space="0" w:color="auto"/>
              <w:left w:val="single" w:sz="4" w:space="0" w:color="auto"/>
              <w:bottom w:val="single" w:sz="4" w:space="0" w:color="auto"/>
              <w:right w:val="single" w:sz="4" w:space="0" w:color="auto"/>
            </w:tcBorders>
          </w:tcPr>
          <w:p w14:paraId="45F78EF4" w14:textId="75C719A0" w:rsidR="0030584D" w:rsidRPr="00F760CD" w:rsidRDefault="0044364A" w:rsidP="009C78DF">
            <w:pPr>
              <w:jc w:val="both"/>
              <w:rPr>
                <w:rFonts w:cs="Arial"/>
                <w:szCs w:val="22"/>
              </w:rPr>
            </w:pPr>
            <w:r w:rsidRPr="00F760CD">
              <w:rPr>
                <w:rFonts w:cs="Arial"/>
                <w:szCs w:val="22"/>
              </w:rPr>
              <w:t>12/02/2020</w:t>
            </w:r>
          </w:p>
        </w:tc>
        <w:tc>
          <w:tcPr>
            <w:tcW w:w="1417" w:type="dxa"/>
            <w:tcBorders>
              <w:top w:val="single" w:sz="4" w:space="0" w:color="auto"/>
              <w:left w:val="single" w:sz="4" w:space="0" w:color="auto"/>
              <w:bottom w:val="single" w:sz="4" w:space="0" w:color="auto"/>
              <w:right w:val="single" w:sz="4" w:space="0" w:color="auto"/>
            </w:tcBorders>
          </w:tcPr>
          <w:p w14:paraId="4533F59D" w14:textId="4EFED199" w:rsidR="0030584D" w:rsidRPr="00F760CD" w:rsidRDefault="0044364A" w:rsidP="009C78DF">
            <w:pPr>
              <w:jc w:val="both"/>
              <w:rPr>
                <w:rFonts w:cs="Arial"/>
                <w:szCs w:val="22"/>
              </w:rPr>
            </w:pPr>
            <w:r w:rsidRPr="00F760CD">
              <w:rPr>
                <w:rFonts w:cs="Arial"/>
                <w:szCs w:val="22"/>
              </w:rPr>
              <w:t>DA3</w:t>
            </w:r>
          </w:p>
        </w:tc>
        <w:tc>
          <w:tcPr>
            <w:tcW w:w="2127" w:type="dxa"/>
            <w:tcBorders>
              <w:top w:val="single" w:sz="4" w:space="0" w:color="auto"/>
              <w:left w:val="single" w:sz="4" w:space="0" w:color="auto"/>
              <w:bottom w:val="single" w:sz="4" w:space="0" w:color="auto"/>
              <w:right w:val="single" w:sz="4" w:space="0" w:color="auto"/>
            </w:tcBorders>
          </w:tcPr>
          <w:p w14:paraId="7562731B" w14:textId="398AD83B" w:rsidR="0030584D" w:rsidRPr="00F760CD" w:rsidRDefault="0044364A" w:rsidP="009C78DF">
            <w:pPr>
              <w:jc w:val="both"/>
              <w:rPr>
                <w:rFonts w:cs="Arial"/>
                <w:szCs w:val="22"/>
              </w:rPr>
            </w:pPr>
            <w:r w:rsidRPr="00F760CD">
              <w:rPr>
                <w:rFonts w:cs="Arial"/>
                <w:szCs w:val="22"/>
              </w:rPr>
              <w:t>Morris Goding Access Consulting</w:t>
            </w:r>
          </w:p>
        </w:tc>
      </w:tr>
      <w:tr w:rsidR="0030584D" w:rsidRPr="00F760CD" w14:paraId="3693DAE8" w14:textId="77777777" w:rsidTr="000446D4">
        <w:tc>
          <w:tcPr>
            <w:tcW w:w="3402" w:type="dxa"/>
            <w:tcBorders>
              <w:top w:val="single" w:sz="4" w:space="0" w:color="auto"/>
              <w:left w:val="single" w:sz="4" w:space="0" w:color="auto"/>
              <w:bottom w:val="single" w:sz="4" w:space="0" w:color="auto"/>
              <w:right w:val="single" w:sz="4" w:space="0" w:color="auto"/>
            </w:tcBorders>
          </w:tcPr>
          <w:p w14:paraId="7FF93AA4" w14:textId="3E964C50" w:rsidR="0030584D" w:rsidRPr="00F760CD" w:rsidRDefault="0036066B" w:rsidP="009C78DF">
            <w:pPr>
              <w:jc w:val="both"/>
              <w:rPr>
                <w:rFonts w:cs="Arial"/>
                <w:szCs w:val="22"/>
              </w:rPr>
            </w:pPr>
            <w:r w:rsidRPr="00F760CD">
              <w:rPr>
                <w:rFonts w:cs="Arial"/>
                <w:szCs w:val="22"/>
              </w:rPr>
              <w:t>BCA Compliance Report</w:t>
            </w:r>
          </w:p>
        </w:tc>
        <w:tc>
          <w:tcPr>
            <w:tcW w:w="1418" w:type="dxa"/>
            <w:tcBorders>
              <w:top w:val="single" w:sz="4" w:space="0" w:color="auto"/>
              <w:left w:val="single" w:sz="4" w:space="0" w:color="auto"/>
              <w:bottom w:val="single" w:sz="4" w:space="0" w:color="auto"/>
              <w:right w:val="single" w:sz="4" w:space="0" w:color="auto"/>
            </w:tcBorders>
          </w:tcPr>
          <w:p w14:paraId="174BB119" w14:textId="2B7119C8" w:rsidR="0030584D" w:rsidRPr="00F760CD" w:rsidRDefault="00DA5798" w:rsidP="009C78DF">
            <w:pPr>
              <w:jc w:val="both"/>
              <w:rPr>
                <w:rFonts w:cs="Arial"/>
                <w:szCs w:val="22"/>
              </w:rPr>
            </w:pPr>
            <w:r w:rsidRPr="00F760CD">
              <w:rPr>
                <w:rFonts w:cs="Arial"/>
                <w:szCs w:val="22"/>
              </w:rPr>
              <w:t>March 2020</w:t>
            </w:r>
          </w:p>
        </w:tc>
        <w:tc>
          <w:tcPr>
            <w:tcW w:w="1417" w:type="dxa"/>
            <w:tcBorders>
              <w:top w:val="single" w:sz="4" w:space="0" w:color="auto"/>
              <w:left w:val="single" w:sz="4" w:space="0" w:color="auto"/>
              <w:bottom w:val="single" w:sz="4" w:space="0" w:color="auto"/>
              <w:right w:val="single" w:sz="4" w:space="0" w:color="auto"/>
            </w:tcBorders>
          </w:tcPr>
          <w:p w14:paraId="4DD5C7F3" w14:textId="71D83ED3" w:rsidR="0030584D" w:rsidRPr="00F760CD" w:rsidRDefault="00DA5798" w:rsidP="009C78DF">
            <w:pPr>
              <w:jc w:val="both"/>
              <w:rPr>
                <w:rFonts w:cs="Arial"/>
                <w:szCs w:val="22"/>
              </w:rPr>
            </w:pPr>
            <w:r w:rsidRPr="00F760CD">
              <w:rPr>
                <w:rFonts w:cs="Arial"/>
                <w:szCs w:val="22"/>
              </w:rPr>
              <w:t>Rev B</w:t>
            </w:r>
          </w:p>
        </w:tc>
        <w:tc>
          <w:tcPr>
            <w:tcW w:w="2127" w:type="dxa"/>
            <w:tcBorders>
              <w:top w:val="single" w:sz="4" w:space="0" w:color="auto"/>
              <w:left w:val="single" w:sz="4" w:space="0" w:color="auto"/>
              <w:bottom w:val="single" w:sz="4" w:space="0" w:color="auto"/>
              <w:right w:val="single" w:sz="4" w:space="0" w:color="auto"/>
            </w:tcBorders>
          </w:tcPr>
          <w:p w14:paraId="1D649424" w14:textId="16D97C86" w:rsidR="0030584D" w:rsidRPr="00F760CD" w:rsidRDefault="004436C0" w:rsidP="009C78DF">
            <w:pPr>
              <w:jc w:val="both"/>
              <w:rPr>
                <w:rFonts w:cs="Arial"/>
                <w:szCs w:val="22"/>
              </w:rPr>
            </w:pPr>
            <w:r w:rsidRPr="00F760CD">
              <w:rPr>
                <w:rFonts w:cs="Arial"/>
                <w:szCs w:val="22"/>
              </w:rPr>
              <w:t>McKenzie</w:t>
            </w:r>
            <w:r w:rsidR="00DA5798" w:rsidRPr="00F760CD">
              <w:rPr>
                <w:rFonts w:cs="Arial"/>
                <w:szCs w:val="22"/>
              </w:rPr>
              <w:t xml:space="preserve"> Gr</w:t>
            </w:r>
            <w:r w:rsidRPr="00F760CD">
              <w:rPr>
                <w:rFonts w:cs="Arial"/>
                <w:szCs w:val="22"/>
              </w:rPr>
              <w:t>oup</w:t>
            </w:r>
          </w:p>
        </w:tc>
      </w:tr>
      <w:tr w:rsidR="0030584D" w:rsidRPr="00F760CD" w14:paraId="0CFBC38E" w14:textId="77777777" w:rsidTr="000446D4">
        <w:tc>
          <w:tcPr>
            <w:tcW w:w="3402" w:type="dxa"/>
            <w:tcBorders>
              <w:top w:val="single" w:sz="4" w:space="0" w:color="auto"/>
              <w:left w:val="single" w:sz="4" w:space="0" w:color="auto"/>
              <w:bottom w:val="single" w:sz="4" w:space="0" w:color="auto"/>
              <w:right w:val="single" w:sz="4" w:space="0" w:color="auto"/>
            </w:tcBorders>
          </w:tcPr>
          <w:p w14:paraId="37F1AC86" w14:textId="3375CD6D" w:rsidR="0030584D" w:rsidRPr="00F760CD" w:rsidRDefault="00E330A6" w:rsidP="009C78DF">
            <w:pPr>
              <w:jc w:val="both"/>
              <w:rPr>
                <w:rFonts w:cs="Arial"/>
                <w:szCs w:val="22"/>
              </w:rPr>
            </w:pPr>
            <w:r w:rsidRPr="00F760CD">
              <w:rPr>
                <w:rFonts w:cs="Arial"/>
                <w:szCs w:val="22"/>
              </w:rPr>
              <w:t>BASIX Certificate</w:t>
            </w:r>
          </w:p>
        </w:tc>
        <w:tc>
          <w:tcPr>
            <w:tcW w:w="1418" w:type="dxa"/>
            <w:tcBorders>
              <w:top w:val="single" w:sz="4" w:space="0" w:color="auto"/>
              <w:left w:val="single" w:sz="4" w:space="0" w:color="auto"/>
              <w:bottom w:val="single" w:sz="4" w:space="0" w:color="auto"/>
              <w:right w:val="single" w:sz="4" w:space="0" w:color="auto"/>
            </w:tcBorders>
          </w:tcPr>
          <w:p w14:paraId="4D746EB7" w14:textId="332923AD" w:rsidR="0030584D" w:rsidRPr="00F760CD" w:rsidRDefault="001A5977" w:rsidP="009C78DF">
            <w:pPr>
              <w:jc w:val="both"/>
              <w:rPr>
                <w:rFonts w:cs="Arial"/>
                <w:szCs w:val="22"/>
              </w:rPr>
            </w:pPr>
            <w:r>
              <w:rPr>
                <w:rFonts w:cs="Arial"/>
                <w:szCs w:val="22"/>
              </w:rPr>
              <w:t>29/01/2021</w:t>
            </w:r>
          </w:p>
        </w:tc>
        <w:tc>
          <w:tcPr>
            <w:tcW w:w="1417" w:type="dxa"/>
            <w:tcBorders>
              <w:top w:val="single" w:sz="4" w:space="0" w:color="auto"/>
              <w:left w:val="single" w:sz="4" w:space="0" w:color="auto"/>
              <w:bottom w:val="single" w:sz="4" w:space="0" w:color="auto"/>
              <w:right w:val="single" w:sz="4" w:space="0" w:color="auto"/>
            </w:tcBorders>
          </w:tcPr>
          <w:p w14:paraId="06C83AC0" w14:textId="34D0390B" w:rsidR="0030584D" w:rsidRPr="00F760CD" w:rsidRDefault="004436C0" w:rsidP="009C78DF">
            <w:pPr>
              <w:jc w:val="both"/>
              <w:rPr>
                <w:rFonts w:cs="Arial"/>
                <w:szCs w:val="22"/>
              </w:rPr>
            </w:pPr>
            <w:r w:rsidRPr="00F760CD">
              <w:rPr>
                <w:rFonts w:cs="Arial"/>
                <w:szCs w:val="22"/>
              </w:rPr>
              <w:t>1046153M</w:t>
            </w:r>
            <w:r w:rsidR="001A5977">
              <w:rPr>
                <w:rFonts w:cs="Arial"/>
                <w:szCs w:val="22"/>
              </w:rPr>
              <w:t>_02</w:t>
            </w:r>
          </w:p>
        </w:tc>
        <w:tc>
          <w:tcPr>
            <w:tcW w:w="2127" w:type="dxa"/>
            <w:tcBorders>
              <w:top w:val="single" w:sz="4" w:space="0" w:color="auto"/>
              <w:left w:val="single" w:sz="4" w:space="0" w:color="auto"/>
              <w:bottom w:val="single" w:sz="4" w:space="0" w:color="auto"/>
              <w:right w:val="single" w:sz="4" w:space="0" w:color="auto"/>
            </w:tcBorders>
          </w:tcPr>
          <w:p w14:paraId="4A828A2D" w14:textId="5C1F331A" w:rsidR="0030584D" w:rsidRPr="00F760CD" w:rsidRDefault="009D05FF" w:rsidP="009C78DF">
            <w:pPr>
              <w:jc w:val="both"/>
              <w:rPr>
                <w:rFonts w:cs="Arial"/>
                <w:szCs w:val="22"/>
              </w:rPr>
            </w:pPr>
            <w:r w:rsidRPr="00F760CD">
              <w:rPr>
                <w:rFonts w:cs="Arial"/>
                <w:szCs w:val="22"/>
              </w:rPr>
              <w:t>ADP Consulting</w:t>
            </w:r>
          </w:p>
        </w:tc>
      </w:tr>
      <w:tr w:rsidR="009D05FF" w:rsidRPr="00F760CD" w14:paraId="1FECB675" w14:textId="77777777" w:rsidTr="000446D4">
        <w:tc>
          <w:tcPr>
            <w:tcW w:w="3402" w:type="dxa"/>
            <w:tcBorders>
              <w:top w:val="single" w:sz="4" w:space="0" w:color="auto"/>
              <w:left w:val="single" w:sz="4" w:space="0" w:color="auto"/>
              <w:bottom w:val="single" w:sz="4" w:space="0" w:color="auto"/>
              <w:right w:val="single" w:sz="4" w:space="0" w:color="auto"/>
            </w:tcBorders>
          </w:tcPr>
          <w:p w14:paraId="5141FF96" w14:textId="6D88D970" w:rsidR="009D05FF" w:rsidRPr="00F760CD" w:rsidRDefault="009D05FF" w:rsidP="009C78DF">
            <w:pPr>
              <w:jc w:val="both"/>
              <w:rPr>
                <w:rFonts w:cs="Arial"/>
                <w:szCs w:val="22"/>
              </w:rPr>
            </w:pPr>
            <w:r w:rsidRPr="00F760CD">
              <w:rPr>
                <w:rFonts w:cs="Arial"/>
                <w:szCs w:val="22"/>
              </w:rPr>
              <w:t>BASIX Assessment Report</w:t>
            </w:r>
          </w:p>
        </w:tc>
        <w:tc>
          <w:tcPr>
            <w:tcW w:w="1418" w:type="dxa"/>
            <w:tcBorders>
              <w:top w:val="single" w:sz="4" w:space="0" w:color="auto"/>
              <w:left w:val="single" w:sz="4" w:space="0" w:color="auto"/>
              <w:bottom w:val="single" w:sz="4" w:space="0" w:color="auto"/>
              <w:right w:val="single" w:sz="4" w:space="0" w:color="auto"/>
            </w:tcBorders>
          </w:tcPr>
          <w:p w14:paraId="6BF6F6BB" w14:textId="7AB4997A" w:rsidR="009D05FF" w:rsidRPr="00F760CD" w:rsidRDefault="009D05FF" w:rsidP="009C78DF">
            <w:pPr>
              <w:jc w:val="both"/>
              <w:rPr>
                <w:rFonts w:cs="Arial"/>
                <w:szCs w:val="22"/>
              </w:rPr>
            </w:pPr>
            <w:r w:rsidRPr="00F760CD">
              <w:rPr>
                <w:rFonts w:cs="Arial"/>
                <w:szCs w:val="22"/>
              </w:rPr>
              <w:t>25/02/2020</w:t>
            </w:r>
          </w:p>
        </w:tc>
        <w:tc>
          <w:tcPr>
            <w:tcW w:w="1417" w:type="dxa"/>
            <w:tcBorders>
              <w:top w:val="single" w:sz="4" w:space="0" w:color="auto"/>
              <w:left w:val="single" w:sz="4" w:space="0" w:color="auto"/>
              <w:bottom w:val="single" w:sz="4" w:space="0" w:color="auto"/>
              <w:right w:val="single" w:sz="4" w:space="0" w:color="auto"/>
            </w:tcBorders>
          </w:tcPr>
          <w:p w14:paraId="7C644A95" w14:textId="18EA40DC" w:rsidR="009D05FF" w:rsidRPr="00F760CD" w:rsidRDefault="009D05FF" w:rsidP="009C78DF">
            <w:pPr>
              <w:jc w:val="both"/>
              <w:rPr>
                <w:rFonts w:cs="Arial"/>
                <w:szCs w:val="22"/>
              </w:rPr>
            </w:pPr>
            <w:r w:rsidRPr="00F760CD">
              <w:rPr>
                <w:rFonts w:cs="Arial"/>
                <w:szCs w:val="22"/>
              </w:rPr>
              <w:t>SYD1026 Rev 03</w:t>
            </w:r>
          </w:p>
        </w:tc>
        <w:tc>
          <w:tcPr>
            <w:tcW w:w="2127" w:type="dxa"/>
            <w:tcBorders>
              <w:top w:val="single" w:sz="4" w:space="0" w:color="auto"/>
              <w:left w:val="single" w:sz="4" w:space="0" w:color="auto"/>
              <w:bottom w:val="single" w:sz="4" w:space="0" w:color="auto"/>
              <w:right w:val="single" w:sz="4" w:space="0" w:color="auto"/>
            </w:tcBorders>
          </w:tcPr>
          <w:p w14:paraId="2E8E30A3" w14:textId="744519CB" w:rsidR="009D05FF" w:rsidRPr="00F760CD" w:rsidRDefault="009D05FF" w:rsidP="009C78DF">
            <w:pPr>
              <w:jc w:val="both"/>
              <w:rPr>
                <w:rFonts w:cs="Arial"/>
                <w:szCs w:val="22"/>
              </w:rPr>
            </w:pPr>
            <w:r w:rsidRPr="00F760CD">
              <w:rPr>
                <w:rFonts w:cs="Arial"/>
                <w:szCs w:val="22"/>
              </w:rPr>
              <w:t>ADP Consulting</w:t>
            </w:r>
          </w:p>
        </w:tc>
      </w:tr>
    </w:tbl>
    <w:p w14:paraId="73D41706" w14:textId="6E6CBBAE" w:rsidR="00F238FA" w:rsidRPr="00F238FA" w:rsidRDefault="00F238FA" w:rsidP="00375FA9">
      <w:pPr>
        <w:tabs>
          <w:tab w:val="left" w:pos="540"/>
        </w:tabs>
        <w:ind w:left="-360"/>
        <w:jc w:val="both"/>
        <w:rPr>
          <w:rFonts w:cs="Arial"/>
          <w:b/>
          <w:szCs w:val="22"/>
        </w:rPr>
      </w:pPr>
      <w:r w:rsidRPr="00F238FA">
        <w:rPr>
          <w:rFonts w:cs="Arial"/>
          <w:bCs/>
          <w:szCs w:val="22"/>
        </w:rPr>
        <w:lastRenderedPageBreak/>
        <w:tab/>
      </w:r>
      <w:r w:rsidRPr="00F238FA">
        <w:rPr>
          <w:rFonts w:cs="Arial"/>
          <w:b/>
          <w:szCs w:val="22"/>
        </w:rPr>
        <w:t>Amended Plans</w:t>
      </w:r>
    </w:p>
    <w:p w14:paraId="2D1F61A6" w14:textId="77777777" w:rsidR="00F238FA" w:rsidRPr="00F238FA" w:rsidRDefault="00F238FA" w:rsidP="00375FA9">
      <w:pPr>
        <w:tabs>
          <w:tab w:val="left" w:pos="540"/>
        </w:tabs>
        <w:ind w:left="-360"/>
        <w:jc w:val="both"/>
        <w:rPr>
          <w:rFonts w:cs="Arial"/>
          <w:bCs/>
          <w:szCs w:val="22"/>
        </w:rPr>
      </w:pPr>
    </w:p>
    <w:p w14:paraId="64531296" w14:textId="6B524165" w:rsidR="000C47FD" w:rsidRDefault="00F238FA" w:rsidP="006719C0">
      <w:pPr>
        <w:pStyle w:val="Default"/>
        <w:ind w:left="567" w:hanging="567"/>
        <w:jc w:val="both"/>
        <w:rPr>
          <w:sz w:val="22"/>
          <w:szCs w:val="22"/>
        </w:rPr>
      </w:pPr>
      <w:r w:rsidRPr="00F238FA">
        <w:rPr>
          <w:bCs/>
          <w:szCs w:val="22"/>
        </w:rPr>
        <w:t>1A.</w:t>
      </w:r>
      <w:r w:rsidR="000C47FD">
        <w:rPr>
          <w:bCs/>
          <w:szCs w:val="22"/>
        </w:rPr>
        <w:tab/>
      </w:r>
      <w:r w:rsidR="000C47FD">
        <w:rPr>
          <w:sz w:val="22"/>
          <w:szCs w:val="22"/>
        </w:rPr>
        <w:t xml:space="preserve">Prior to the issue of a Construction Certificate, amended plans detailing </w:t>
      </w:r>
      <w:r w:rsidR="0086590C">
        <w:rPr>
          <w:sz w:val="22"/>
          <w:szCs w:val="22"/>
        </w:rPr>
        <w:t xml:space="preserve">compliance with the Site </w:t>
      </w:r>
      <w:r w:rsidR="009A5BF7">
        <w:rPr>
          <w:sz w:val="22"/>
          <w:szCs w:val="22"/>
        </w:rPr>
        <w:t>Compatibility</w:t>
      </w:r>
      <w:r w:rsidR="0086590C">
        <w:rPr>
          <w:sz w:val="22"/>
          <w:szCs w:val="22"/>
        </w:rPr>
        <w:t xml:space="preserve"> Certifi</w:t>
      </w:r>
      <w:r w:rsidR="009A5BF7">
        <w:rPr>
          <w:sz w:val="22"/>
          <w:szCs w:val="22"/>
        </w:rPr>
        <w:t>cate as it relates to Buildings A and B</w:t>
      </w:r>
      <w:r w:rsidR="000C47FD">
        <w:rPr>
          <w:sz w:val="22"/>
          <w:szCs w:val="22"/>
        </w:rPr>
        <w:t xml:space="preserve"> shall be submitted to the PCA for approval. </w:t>
      </w:r>
      <w:r w:rsidR="00663987">
        <w:rPr>
          <w:sz w:val="22"/>
          <w:szCs w:val="22"/>
        </w:rPr>
        <w:t xml:space="preserve">Specifically, the </w:t>
      </w:r>
      <w:r w:rsidR="00416647">
        <w:rPr>
          <w:sz w:val="22"/>
          <w:szCs w:val="22"/>
        </w:rPr>
        <w:t xml:space="preserve">northern lift overruns and north </w:t>
      </w:r>
      <w:r w:rsidR="00CF7C81">
        <w:rPr>
          <w:sz w:val="22"/>
          <w:szCs w:val="22"/>
        </w:rPr>
        <w:t>eastern</w:t>
      </w:r>
      <w:r w:rsidR="00416647">
        <w:rPr>
          <w:sz w:val="22"/>
          <w:szCs w:val="22"/>
        </w:rPr>
        <w:t xml:space="preserve"> parapet walls of </w:t>
      </w:r>
      <w:r w:rsidR="00E2324B">
        <w:rPr>
          <w:sz w:val="22"/>
          <w:szCs w:val="22"/>
        </w:rPr>
        <w:t>Buildings</w:t>
      </w:r>
      <w:r w:rsidR="00416647">
        <w:rPr>
          <w:sz w:val="22"/>
          <w:szCs w:val="22"/>
        </w:rPr>
        <w:t xml:space="preserve"> A and B shall be reduced to a height of no more than 18m.</w:t>
      </w:r>
    </w:p>
    <w:p w14:paraId="141BFEFF" w14:textId="77777777" w:rsidR="00F238FA" w:rsidRPr="00F238FA" w:rsidRDefault="00F238FA" w:rsidP="00F238FA">
      <w:pPr>
        <w:tabs>
          <w:tab w:val="left" w:pos="540"/>
        </w:tabs>
        <w:ind w:left="567" w:hanging="567"/>
        <w:jc w:val="both"/>
        <w:rPr>
          <w:rFonts w:cs="Arial"/>
          <w:bCs/>
          <w:szCs w:val="22"/>
        </w:rPr>
      </w:pPr>
    </w:p>
    <w:p w14:paraId="40AE4A4C" w14:textId="4385C714" w:rsidR="00F238FA" w:rsidRPr="00F238FA" w:rsidRDefault="00F238FA" w:rsidP="00F238FA">
      <w:pPr>
        <w:tabs>
          <w:tab w:val="left" w:pos="540"/>
        </w:tabs>
        <w:ind w:left="567" w:hanging="567"/>
        <w:jc w:val="both"/>
        <w:rPr>
          <w:rFonts w:cs="Arial"/>
          <w:bCs/>
          <w:szCs w:val="22"/>
        </w:rPr>
      </w:pPr>
      <w:r w:rsidRPr="00F238FA">
        <w:rPr>
          <w:rFonts w:cs="Arial"/>
          <w:bCs/>
          <w:szCs w:val="22"/>
        </w:rPr>
        <w:t>1B.</w:t>
      </w:r>
      <w:r w:rsidRPr="00F238FA">
        <w:rPr>
          <w:rFonts w:cs="Arial"/>
          <w:bCs/>
          <w:szCs w:val="22"/>
        </w:rPr>
        <w:tab/>
      </w:r>
      <w:r w:rsidR="000C47FD">
        <w:rPr>
          <w:szCs w:val="22"/>
        </w:rPr>
        <w:t xml:space="preserve">Prior to the issue of a Construction Certificate, amended plans detailing </w:t>
      </w:r>
      <w:r w:rsidR="006719C0">
        <w:rPr>
          <w:szCs w:val="22"/>
        </w:rPr>
        <w:t>the removal of</w:t>
      </w:r>
      <w:r w:rsidR="00DC3EB8">
        <w:rPr>
          <w:szCs w:val="22"/>
        </w:rPr>
        <w:t xml:space="preserve"> </w:t>
      </w:r>
      <w:r w:rsidR="000C47FD">
        <w:rPr>
          <w:szCs w:val="22"/>
        </w:rPr>
        <w:t xml:space="preserve">Unit </w:t>
      </w:r>
      <w:r w:rsidR="006719C0">
        <w:rPr>
          <w:szCs w:val="22"/>
        </w:rPr>
        <w:t>A.04.08</w:t>
      </w:r>
      <w:r w:rsidR="000C47FD">
        <w:rPr>
          <w:szCs w:val="22"/>
        </w:rPr>
        <w:t xml:space="preserve"> </w:t>
      </w:r>
      <w:r w:rsidR="00DC3EB8">
        <w:rPr>
          <w:szCs w:val="22"/>
        </w:rPr>
        <w:t xml:space="preserve">from Level </w:t>
      </w:r>
      <w:r w:rsidR="0055747E">
        <w:rPr>
          <w:szCs w:val="22"/>
        </w:rPr>
        <w:t>4</w:t>
      </w:r>
      <w:bookmarkStart w:id="0" w:name="_GoBack"/>
      <w:bookmarkEnd w:id="0"/>
      <w:r w:rsidR="00DC3EB8">
        <w:rPr>
          <w:szCs w:val="22"/>
        </w:rPr>
        <w:t xml:space="preserve"> of Building A </w:t>
      </w:r>
      <w:r w:rsidR="000C47FD">
        <w:rPr>
          <w:szCs w:val="22"/>
        </w:rPr>
        <w:t>shall be submitted to the PCA for approval.</w:t>
      </w:r>
    </w:p>
    <w:p w14:paraId="376BB0D7" w14:textId="77777777" w:rsidR="00F238FA" w:rsidRPr="00F238FA" w:rsidRDefault="00F238FA" w:rsidP="00375FA9">
      <w:pPr>
        <w:tabs>
          <w:tab w:val="left" w:pos="540"/>
        </w:tabs>
        <w:ind w:left="-360"/>
        <w:jc w:val="both"/>
        <w:rPr>
          <w:rFonts w:cs="Arial"/>
          <w:bCs/>
          <w:szCs w:val="22"/>
        </w:rPr>
      </w:pPr>
    </w:p>
    <w:p w14:paraId="22FB8860" w14:textId="79651F38" w:rsidR="000020ED" w:rsidRPr="00F760CD" w:rsidRDefault="00CF601A" w:rsidP="00F238FA">
      <w:pPr>
        <w:tabs>
          <w:tab w:val="left" w:pos="540"/>
        </w:tabs>
        <w:ind w:left="567"/>
        <w:jc w:val="both"/>
        <w:rPr>
          <w:rFonts w:cs="Arial"/>
        </w:rPr>
      </w:pPr>
      <w:r w:rsidRPr="00F760CD">
        <w:rPr>
          <w:rFonts w:cs="Arial"/>
          <w:b/>
        </w:rPr>
        <w:t>Transport for NSW</w:t>
      </w:r>
      <w:r w:rsidR="000020ED" w:rsidRPr="00F760CD">
        <w:rPr>
          <w:rFonts w:cs="Arial"/>
          <w:b/>
        </w:rPr>
        <w:t xml:space="preserve"> Conditions </w:t>
      </w:r>
    </w:p>
    <w:p w14:paraId="26AB9EDF" w14:textId="77777777" w:rsidR="000020ED" w:rsidRPr="00F760CD" w:rsidRDefault="000020ED" w:rsidP="009C78DF">
      <w:pPr>
        <w:jc w:val="both"/>
        <w:rPr>
          <w:rFonts w:cs="Arial"/>
        </w:rPr>
      </w:pPr>
    </w:p>
    <w:p w14:paraId="20FA9C3E" w14:textId="34E0EDBF" w:rsidR="000020ED" w:rsidRPr="00F760CD" w:rsidRDefault="000020ED" w:rsidP="009C78DF">
      <w:pPr>
        <w:numPr>
          <w:ilvl w:val="0"/>
          <w:numId w:val="1"/>
        </w:numPr>
        <w:jc w:val="both"/>
        <w:rPr>
          <w:rFonts w:cs="Arial"/>
        </w:rPr>
      </w:pPr>
      <w:r w:rsidRPr="00F760CD">
        <w:rPr>
          <w:rFonts w:cs="Arial"/>
        </w:rPr>
        <w:t xml:space="preserve">All conditions provided by the </w:t>
      </w:r>
      <w:r w:rsidR="00CF601A" w:rsidRPr="00F760CD">
        <w:rPr>
          <w:rFonts w:cs="Arial"/>
        </w:rPr>
        <w:t xml:space="preserve">Transport for NSW </w:t>
      </w:r>
      <w:r w:rsidRPr="00F760CD">
        <w:rPr>
          <w:rFonts w:cs="Arial"/>
        </w:rPr>
        <w:t xml:space="preserve">in their correspondence dated </w:t>
      </w:r>
      <w:r w:rsidR="002E2CF1" w:rsidRPr="00F760CD">
        <w:rPr>
          <w:rFonts w:cs="Arial"/>
        </w:rPr>
        <w:t>14 July 2020</w:t>
      </w:r>
      <w:r w:rsidRPr="00F760CD">
        <w:rPr>
          <w:rFonts w:cs="Arial"/>
        </w:rPr>
        <w:t xml:space="preserve"> (attached) must be adhered to prior, during, and at the completion of construction.</w:t>
      </w:r>
    </w:p>
    <w:p w14:paraId="6B04674B" w14:textId="77777777" w:rsidR="000020ED" w:rsidRPr="00F760CD" w:rsidRDefault="000020ED" w:rsidP="009C78DF">
      <w:pPr>
        <w:tabs>
          <w:tab w:val="left" w:pos="540"/>
        </w:tabs>
        <w:ind w:left="-360"/>
        <w:jc w:val="both"/>
        <w:rPr>
          <w:rFonts w:cs="Arial"/>
          <w:b/>
          <w:szCs w:val="22"/>
        </w:rPr>
      </w:pPr>
    </w:p>
    <w:p w14:paraId="001E9594" w14:textId="77EBA6F4" w:rsidR="00AB1BC8" w:rsidRPr="00F760CD" w:rsidRDefault="002E2CF1" w:rsidP="009C78DF">
      <w:pPr>
        <w:tabs>
          <w:tab w:val="left" w:pos="540"/>
        </w:tabs>
        <w:ind w:left="-360"/>
        <w:jc w:val="both"/>
        <w:rPr>
          <w:rFonts w:cs="Arial"/>
          <w:b/>
          <w:szCs w:val="22"/>
        </w:rPr>
      </w:pPr>
      <w:r w:rsidRPr="00F760CD">
        <w:rPr>
          <w:rFonts w:cs="Arial"/>
          <w:b/>
          <w:szCs w:val="22"/>
        </w:rPr>
        <w:tab/>
      </w:r>
      <w:r w:rsidR="00AB1BC8" w:rsidRPr="00F760CD">
        <w:rPr>
          <w:rFonts w:cs="Arial"/>
          <w:b/>
          <w:szCs w:val="22"/>
        </w:rPr>
        <w:t xml:space="preserve">Works at no cost to Council </w:t>
      </w:r>
    </w:p>
    <w:p w14:paraId="305D1008" w14:textId="77777777" w:rsidR="00AB1BC8" w:rsidRPr="00F760CD" w:rsidRDefault="00AB1BC8" w:rsidP="009C78DF">
      <w:pPr>
        <w:ind w:left="-360"/>
        <w:jc w:val="both"/>
        <w:rPr>
          <w:rFonts w:cs="Arial"/>
          <w:b/>
          <w:szCs w:val="22"/>
        </w:rPr>
      </w:pPr>
    </w:p>
    <w:p w14:paraId="7D3CBE66" w14:textId="77777777" w:rsidR="00AB1BC8" w:rsidRPr="00F760CD" w:rsidRDefault="00AB1BC8" w:rsidP="009C78DF">
      <w:pPr>
        <w:numPr>
          <w:ilvl w:val="0"/>
          <w:numId w:val="1"/>
        </w:numPr>
        <w:jc w:val="both"/>
        <w:rPr>
          <w:rFonts w:cs="Arial"/>
        </w:rPr>
      </w:pPr>
      <w:r w:rsidRPr="00F760CD">
        <w:rPr>
          <w:rFonts w:cs="Arial"/>
          <w:szCs w:val="22"/>
        </w:rPr>
        <w:t>All roadworks, drainage works and dedications, required to effect the consented development shall be undertaken at no cost to Liverpool City Council.</w:t>
      </w:r>
    </w:p>
    <w:p w14:paraId="1E613FD3" w14:textId="392DB417" w:rsidR="00201566" w:rsidRPr="00F760CD" w:rsidRDefault="00201566" w:rsidP="009C78DF">
      <w:pPr>
        <w:tabs>
          <w:tab w:val="left" w:pos="540"/>
        </w:tabs>
        <w:jc w:val="both"/>
        <w:rPr>
          <w:rFonts w:cs="Arial"/>
          <w:b/>
          <w:szCs w:val="22"/>
        </w:rPr>
      </w:pPr>
    </w:p>
    <w:p w14:paraId="13DA435E" w14:textId="77777777" w:rsidR="00201566" w:rsidRPr="00F760CD" w:rsidRDefault="00201566" w:rsidP="009C78DF">
      <w:pPr>
        <w:tabs>
          <w:tab w:val="left" w:pos="567"/>
        </w:tabs>
        <w:jc w:val="both"/>
        <w:rPr>
          <w:rFonts w:cs="Arial"/>
          <w:b/>
          <w:szCs w:val="22"/>
        </w:rPr>
      </w:pPr>
      <w:r w:rsidRPr="00F760CD">
        <w:rPr>
          <w:rFonts w:cs="Arial"/>
          <w:b/>
          <w:szCs w:val="22"/>
        </w:rPr>
        <w:tab/>
        <w:t>Comply with EP&amp;A Act</w:t>
      </w:r>
    </w:p>
    <w:p w14:paraId="37572C17" w14:textId="77777777" w:rsidR="00201566" w:rsidRPr="00F760CD" w:rsidRDefault="00201566" w:rsidP="009C78DF">
      <w:pPr>
        <w:jc w:val="both"/>
        <w:rPr>
          <w:rFonts w:cs="Arial"/>
          <w:szCs w:val="22"/>
        </w:rPr>
      </w:pPr>
    </w:p>
    <w:p w14:paraId="26433803" w14:textId="77777777" w:rsidR="00201566" w:rsidRPr="00F760CD" w:rsidRDefault="00201566" w:rsidP="009C78DF">
      <w:pPr>
        <w:pStyle w:val="ListParagraph"/>
        <w:numPr>
          <w:ilvl w:val="0"/>
          <w:numId w:val="1"/>
        </w:numPr>
        <w:tabs>
          <w:tab w:val="left" w:pos="540"/>
        </w:tabs>
        <w:jc w:val="both"/>
        <w:rPr>
          <w:rFonts w:ascii="Arial" w:hAnsi="Arial" w:cs="Arial"/>
          <w:b/>
          <w:sz w:val="22"/>
          <w:szCs w:val="22"/>
        </w:rPr>
      </w:pPr>
      <w:r w:rsidRPr="00F760CD">
        <w:rPr>
          <w:rFonts w:ascii="Arial" w:hAnsi="Arial" w:cs="Arial"/>
          <w:sz w:val="22"/>
          <w:szCs w:val="22"/>
          <w:shd w:val="clear" w:color="auto" w:fill="FFFFFF"/>
        </w:rPr>
        <w:t>The requirements and provisions of the </w:t>
      </w:r>
      <w:r w:rsidRPr="00F760CD">
        <w:rPr>
          <w:rStyle w:val="Emphasis"/>
          <w:rFonts w:ascii="Arial" w:hAnsi="Arial" w:cs="Arial"/>
          <w:sz w:val="22"/>
          <w:szCs w:val="22"/>
          <w:shd w:val="clear" w:color="auto" w:fill="FFFFFF"/>
        </w:rPr>
        <w:t>Environmental Planning &amp; Assessment Act 1979</w:t>
      </w:r>
      <w:r w:rsidRPr="00F760CD">
        <w:rPr>
          <w:rFonts w:ascii="Arial" w:hAnsi="Arial" w:cs="Arial"/>
          <w:sz w:val="22"/>
          <w:szCs w:val="22"/>
          <w:shd w:val="clear" w:color="auto" w:fill="FFFFFF"/>
        </w:rPr>
        <w:t> and </w:t>
      </w:r>
      <w:r w:rsidRPr="00F760CD">
        <w:rPr>
          <w:rStyle w:val="Emphasis"/>
          <w:rFonts w:ascii="Arial" w:hAnsi="Arial" w:cs="Arial"/>
          <w:sz w:val="22"/>
          <w:szCs w:val="22"/>
          <w:shd w:val="clear" w:color="auto" w:fill="FFFFFF"/>
        </w:rPr>
        <w:t>Environmental Planning &amp; Assessment Regulation 2000</w:t>
      </w:r>
      <w:r w:rsidRPr="00F760CD">
        <w:rPr>
          <w:rFonts w:ascii="Arial" w:hAnsi="Arial" w:cs="Arial"/>
          <w:sz w:val="22"/>
          <w:szCs w:val="22"/>
          <w:shd w:val="clear" w:color="auto" w:fill="FFFFFF"/>
        </w:rPr>
        <w:t>, must be fully complied with at all times.</w:t>
      </w:r>
    </w:p>
    <w:p w14:paraId="7BC893C4" w14:textId="77777777" w:rsidR="00201566" w:rsidRPr="00F760CD" w:rsidRDefault="00201566" w:rsidP="009C78DF">
      <w:pPr>
        <w:pStyle w:val="ListParagraph"/>
        <w:tabs>
          <w:tab w:val="left" w:pos="540"/>
        </w:tabs>
        <w:ind w:left="567"/>
        <w:jc w:val="both"/>
        <w:rPr>
          <w:rFonts w:ascii="Arial" w:hAnsi="Arial" w:cs="Arial"/>
          <w:b/>
          <w:sz w:val="22"/>
          <w:szCs w:val="22"/>
        </w:rPr>
      </w:pPr>
      <w:r w:rsidRPr="00F760CD">
        <w:rPr>
          <w:rFonts w:ascii="Arial" w:hAnsi="Arial" w:cs="Arial"/>
          <w:sz w:val="22"/>
          <w:szCs w:val="22"/>
        </w:rPr>
        <w:br/>
      </w:r>
      <w:r w:rsidRPr="00F760CD">
        <w:rPr>
          <w:rFonts w:ascii="Arial" w:hAnsi="Arial" w:cs="Arial"/>
          <w:sz w:val="22"/>
          <w:szCs w:val="22"/>
          <w:shd w:val="clear" w:color="auto" w:fill="FFFFFF"/>
        </w:rPr>
        <w:t>Failure to comply with these legislative requirements is an offence and may result in the commencement of legal proceedings, issuing of ‘on-the-spot’ penalty infringements or service of a notice and order by Council.</w:t>
      </w:r>
    </w:p>
    <w:p w14:paraId="04ED4784" w14:textId="77777777" w:rsidR="00DB0DDB" w:rsidRPr="00F760CD" w:rsidRDefault="00DB0DDB" w:rsidP="009C78DF">
      <w:pPr>
        <w:jc w:val="both"/>
        <w:rPr>
          <w:rFonts w:cs="Arial"/>
        </w:rPr>
      </w:pPr>
    </w:p>
    <w:p w14:paraId="291091F5" w14:textId="77777777" w:rsidR="00AB1BC8" w:rsidRPr="00F760CD" w:rsidRDefault="00AB1BC8" w:rsidP="009C78DF">
      <w:pPr>
        <w:tabs>
          <w:tab w:val="left" w:pos="540"/>
        </w:tabs>
        <w:ind w:left="540" w:hanging="540"/>
        <w:jc w:val="both"/>
        <w:rPr>
          <w:rFonts w:cs="Arial"/>
          <w:b/>
          <w:sz w:val="32"/>
          <w:szCs w:val="32"/>
        </w:rPr>
      </w:pPr>
      <w:r w:rsidRPr="00F760CD">
        <w:rPr>
          <w:rFonts w:cs="Arial"/>
          <w:b/>
          <w:sz w:val="32"/>
          <w:szCs w:val="32"/>
        </w:rPr>
        <w:t>B.</w:t>
      </w:r>
      <w:r w:rsidRPr="00F760CD">
        <w:rPr>
          <w:rFonts w:cs="Arial"/>
          <w:b/>
          <w:sz w:val="32"/>
          <w:szCs w:val="32"/>
        </w:rPr>
        <w:tab/>
        <w:t>PRIOR TO ISSUE OF A CONSTRUCTION          CERTIFICATE</w:t>
      </w:r>
    </w:p>
    <w:p w14:paraId="7BBC20C4" w14:textId="77777777" w:rsidR="00AB1BC8" w:rsidRPr="00F760CD" w:rsidRDefault="00AB1BC8" w:rsidP="009C78DF">
      <w:pPr>
        <w:pStyle w:val="Heading7"/>
        <w:tabs>
          <w:tab w:val="left" w:pos="540"/>
        </w:tabs>
        <w:spacing w:before="0" w:after="0"/>
        <w:ind w:left="540"/>
        <w:jc w:val="both"/>
        <w:rPr>
          <w:rFonts w:ascii="Arial" w:hAnsi="Arial" w:cs="Arial"/>
          <w:b/>
          <w:sz w:val="22"/>
          <w:szCs w:val="22"/>
        </w:rPr>
      </w:pPr>
    </w:p>
    <w:p w14:paraId="7B420B51" w14:textId="77777777" w:rsidR="00AB1BC8" w:rsidRPr="00F760CD" w:rsidRDefault="00AB1BC8" w:rsidP="009C78DF">
      <w:pPr>
        <w:tabs>
          <w:tab w:val="left" w:pos="540"/>
        </w:tabs>
        <w:ind w:left="540"/>
        <w:jc w:val="both"/>
        <w:rPr>
          <w:rFonts w:cs="Arial"/>
          <w:b/>
          <w:szCs w:val="22"/>
        </w:rPr>
      </w:pPr>
      <w:bookmarkStart w:id="1" w:name="OLE_LINK17"/>
      <w:r w:rsidRPr="00F760CD">
        <w:rPr>
          <w:rFonts w:cs="Arial"/>
          <w:b/>
          <w:szCs w:val="22"/>
        </w:rPr>
        <w:t xml:space="preserve">The following conditions are to be complied with or addressed prior to issue of a Construction Certificate by the Principal Certifying Authority:  </w:t>
      </w:r>
    </w:p>
    <w:bookmarkEnd w:id="1"/>
    <w:p w14:paraId="0DDDB4E7" w14:textId="77777777" w:rsidR="000A4504" w:rsidRPr="00F760CD" w:rsidRDefault="000A4504" w:rsidP="009C78DF">
      <w:pPr>
        <w:jc w:val="both"/>
        <w:rPr>
          <w:rFonts w:cs="Arial"/>
          <w:szCs w:val="22"/>
        </w:rPr>
      </w:pPr>
    </w:p>
    <w:p w14:paraId="00CB9B8A" w14:textId="57330907" w:rsidR="009B2350" w:rsidRPr="00F760CD" w:rsidRDefault="00C412AA" w:rsidP="009C78DF">
      <w:pPr>
        <w:tabs>
          <w:tab w:val="left" w:pos="540"/>
        </w:tabs>
        <w:jc w:val="both"/>
        <w:rPr>
          <w:rFonts w:cs="Arial"/>
          <w:b/>
          <w:szCs w:val="22"/>
        </w:rPr>
      </w:pPr>
      <w:r w:rsidRPr="00F760CD">
        <w:rPr>
          <w:rFonts w:cs="Arial"/>
          <w:b/>
          <w:szCs w:val="22"/>
        </w:rPr>
        <w:tab/>
      </w:r>
      <w:r w:rsidR="009B2350" w:rsidRPr="00F760CD">
        <w:rPr>
          <w:rFonts w:cs="Arial"/>
          <w:b/>
          <w:szCs w:val="22"/>
        </w:rPr>
        <w:t>Fee Payments – Land Development</w:t>
      </w:r>
    </w:p>
    <w:p w14:paraId="1E1AA4EC" w14:textId="77777777" w:rsidR="009B2350" w:rsidRPr="00F760CD" w:rsidRDefault="009B2350" w:rsidP="009C78DF">
      <w:pPr>
        <w:ind w:left="567"/>
        <w:jc w:val="both"/>
        <w:rPr>
          <w:rFonts w:cs="Arial"/>
          <w:szCs w:val="22"/>
        </w:rPr>
      </w:pPr>
    </w:p>
    <w:p w14:paraId="7F35B684" w14:textId="77777777" w:rsidR="009B2350" w:rsidRPr="00F760CD" w:rsidRDefault="00204678" w:rsidP="009C78DF">
      <w:pPr>
        <w:numPr>
          <w:ilvl w:val="0"/>
          <w:numId w:val="1"/>
        </w:numPr>
        <w:jc w:val="both"/>
        <w:rPr>
          <w:rFonts w:cs="Arial"/>
          <w:szCs w:val="22"/>
        </w:rPr>
      </w:pPr>
      <w:r w:rsidRPr="00F760CD">
        <w:rPr>
          <w:rFonts w:cs="Arial"/>
          <w:szCs w:val="22"/>
        </w:rPr>
        <w:t>Unless otherwise prescribed by this consent, all relevant fees or charges must be paid. Where Council does not collect these payments, copies of receipts must be provided. For the calculation of payments such as Long Service Levy, the payment</w:t>
      </w:r>
      <w:r w:rsidRPr="00F760CD">
        <w:rPr>
          <w:rFonts w:cs="Arial"/>
        </w:rPr>
        <w:t xml:space="preserve"> must be based on the value specified with the Development Application/Construction Certificate. </w:t>
      </w:r>
    </w:p>
    <w:p w14:paraId="4AA7E7EA" w14:textId="77777777" w:rsidR="009B2350" w:rsidRPr="00F760CD" w:rsidRDefault="009B2350" w:rsidP="009C78DF">
      <w:pPr>
        <w:ind w:left="567"/>
        <w:jc w:val="both"/>
        <w:rPr>
          <w:rFonts w:cs="Arial"/>
        </w:rPr>
      </w:pPr>
    </w:p>
    <w:p w14:paraId="2678EB47" w14:textId="77777777" w:rsidR="00204678" w:rsidRPr="00F760CD" w:rsidRDefault="00204678" w:rsidP="009C78DF">
      <w:pPr>
        <w:ind w:left="567"/>
        <w:jc w:val="both"/>
        <w:rPr>
          <w:rFonts w:cs="Arial"/>
        </w:rPr>
      </w:pPr>
      <w:r w:rsidRPr="00F760CD">
        <w:rPr>
          <w:rFonts w:cs="Arial"/>
        </w:rPr>
        <w:t xml:space="preserve">The following fees are applicable and payable: </w:t>
      </w:r>
    </w:p>
    <w:p w14:paraId="064522DC" w14:textId="77777777" w:rsidR="0094223F" w:rsidRPr="00F760CD" w:rsidRDefault="0094223F" w:rsidP="009C78DF">
      <w:pPr>
        <w:ind w:left="567"/>
        <w:jc w:val="both"/>
        <w:rPr>
          <w:rFonts w:cs="Arial"/>
          <w:szCs w:val="22"/>
        </w:rPr>
      </w:pPr>
    </w:p>
    <w:p w14:paraId="07E6D285" w14:textId="77777777" w:rsidR="00204678" w:rsidRPr="00F760CD" w:rsidRDefault="00204678" w:rsidP="00BB21D2">
      <w:pPr>
        <w:numPr>
          <w:ilvl w:val="0"/>
          <w:numId w:val="18"/>
        </w:numPr>
        <w:ind w:left="1134" w:hanging="567"/>
        <w:jc w:val="both"/>
        <w:rPr>
          <w:rFonts w:cs="Arial"/>
        </w:rPr>
      </w:pPr>
      <w:r w:rsidRPr="00F760CD">
        <w:rPr>
          <w:rFonts w:cs="Arial"/>
        </w:rPr>
        <w:t>Damage Inspection Fee – relevant where the cost of building work is $20,000 or more, or a swimming pool is to be excavated by machinery,</w:t>
      </w:r>
    </w:p>
    <w:p w14:paraId="3D26F5FC" w14:textId="77777777" w:rsidR="00204678" w:rsidRPr="00F760CD" w:rsidRDefault="00204678" w:rsidP="00BB21D2">
      <w:pPr>
        <w:numPr>
          <w:ilvl w:val="0"/>
          <w:numId w:val="18"/>
        </w:numPr>
        <w:ind w:left="1134" w:hanging="567"/>
        <w:jc w:val="both"/>
        <w:rPr>
          <w:rFonts w:cs="Arial"/>
        </w:rPr>
      </w:pPr>
      <w:r w:rsidRPr="00F760CD">
        <w:rPr>
          <w:rFonts w:cs="Arial"/>
        </w:rPr>
        <w:t>Fee associated with Application for Permit to Carry Out Work Within a Road, Park and Drainage Reserve, and</w:t>
      </w:r>
    </w:p>
    <w:p w14:paraId="1AB78AD5" w14:textId="77777777" w:rsidR="00204678" w:rsidRPr="00F760CD" w:rsidRDefault="00204678" w:rsidP="00BB21D2">
      <w:pPr>
        <w:numPr>
          <w:ilvl w:val="0"/>
          <w:numId w:val="18"/>
        </w:numPr>
        <w:ind w:left="1134" w:hanging="567"/>
        <w:jc w:val="both"/>
        <w:rPr>
          <w:rFonts w:cs="Arial"/>
        </w:rPr>
      </w:pPr>
      <w:r w:rsidRPr="00F760CD">
        <w:rPr>
          <w:rFonts w:cs="Arial"/>
        </w:rPr>
        <w:t xml:space="preserve">Long Service Levy payment is applicable on building work having a value of $25,000 or more, at the rate of 0.35% of the cost of the works.  The required Long Service Levy payment, under the </w:t>
      </w:r>
      <w:r w:rsidRPr="00F760CD">
        <w:rPr>
          <w:rFonts w:cs="Arial"/>
          <w:i/>
        </w:rPr>
        <w:t xml:space="preserve">Building and Construction Industry Long </w:t>
      </w:r>
      <w:r w:rsidRPr="00F760CD">
        <w:rPr>
          <w:rFonts w:cs="Arial"/>
          <w:i/>
        </w:rPr>
        <w:lastRenderedPageBreak/>
        <w:t>Service Payments Act 1986</w:t>
      </w:r>
      <w:r w:rsidRPr="00F760CD">
        <w:rPr>
          <w:rFonts w:cs="Arial"/>
        </w:rPr>
        <w:t xml:space="preserve">, is to be forwarded to the Long Service Levy Corporation or the Council, prior to the issuing of a Construction Certificate, in accordance with Section 6.8 of the </w:t>
      </w:r>
      <w:r w:rsidRPr="00F760CD">
        <w:rPr>
          <w:rFonts w:cs="Arial"/>
          <w:i/>
        </w:rPr>
        <w:t>Environmental Planning &amp; Assessment Act 1979</w:t>
      </w:r>
      <w:r w:rsidRPr="00F760CD">
        <w:rPr>
          <w:rFonts w:cs="Arial"/>
        </w:rPr>
        <w:t>.</w:t>
      </w:r>
    </w:p>
    <w:p w14:paraId="0E55CF65" w14:textId="77777777" w:rsidR="00204678" w:rsidRPr="00F760CD" w:rsidRDefault="00204678" w:rsidP="009C78DF">
      <w:pPr>
        <w:jc w:val="both"/>
        <w:rPr>
          <w:rFonts w:cs="Arial"/>
        </w:rPr>
      </w:pPr>
    </w:p>
    <w:p w14:paraId="0D020A25" w14:textId="77777777" w:rsidR="00204678" w:rsidRPr="00F760CD" w:rsidRDefault="00204678" w:rsidP="009C78DF">
      <w:pPr>
        <w:ind w:firstLine="567"/>
        <w:jc w:val="both"/>
        <w:rPr>
          <w:rFonts w:cs="Arial"/>
        </w:rPr>
      </w:pPr>
      <w:r w:rsidRPr="00F760CD">
        <w:rPr>
          <w:rFonts w:cs="Arial"/>
        </w:rPr>
        <w:t>These fees are reviewed annually and will be calculated accordingly.</w:t>
      </w:r>
    </w:p>
    <w:p w14:paraId="512E0AE0" w14:textId="77777777" w:rsidR="008A526F" w:rsidRPr="00F760CD" w:rsidRDefault="008A526F" w:rsidP="009C78DF">
      <w:pPr>
        <w:jc w:val="both"/>
        <w:rPr>
          <w:rFonts w:cs="Arial"/>
          <w:b/>
          <w:szCs w:val="22"/>
        </w:rPr>
      </w:pPr>
    </w:p>
    <w:p w14:paraId="705F85A2" w14:textId="77777777" w:rsidR="00FE1E9C" w:rsidRPr="00F760CD" w:rsidRDefault="00FE1E9C" w:rsidP="009C78DF">
      <w:pPr>
        <w:ind w:left="567"/>
        <w:jc w:val="both"/>
        <w:rPr>
          <w:rFonts w:cs="Arial"/>
          <w:b/>
          <w:bCs/>
          <w:snapToGrid w:val="0"/>
        </w:rPr>
      </w:pPr>
      <w:r w:rsidRPr="00F760CD">
        <w:rPr>
          <w:rFonts w:cs="Arial"/>
          <w:b/>
          <w:bCs/>
          <w:snapToGrid w:val="0"/>
        </w:rPr>
        <w:t>Road Opening Permit Fee</w:t>
      </w:r>
    </w:p>
    <w:p w14:paraId="1B9692E3" w14:textId="77777777" w:rsidR="00FE1E9C" w:rsidRPr="00F760CD" w:rsidRDefault="00FE1E9C" w:rsidP="009C78DF">
      <w:pPr>
        <w:jc w:val="both"/>
        <w:rPr>
          <w:rFonts w:cs="Arial"/>
          <w:bCs/>
          <w:snapToGrid w:val="0"/>
        </w:rPr>
      </w:pPr>
    </w:p>
    <w:p w14:paraId="7A8DCBD4" w14:textId="77777777" w:rsidR="00FE1E9C" w:rsidRPr="00F760CD" w:rsidRDefault="00FE1E9C" w:rsidP="009C78DF">
      <w:pPr>
        <w:numPr>
          <w:ilvl w:val="0"/>
          <w:numId w:val="1"/>
        </w:numPr>
        <w:jc w:val="both"/>
        <w:rPr>
          <w:rFonts w:cs="Arial"/>
          <w:bCs/>
          <w:snapToGrid w:val="0"/>
        </w:rPr>
      </w:pPr>
      <w:r w:rsidRPr="00F760CD">
        <w:rPr>
          <w:rFonts w:cs="Arial"/>
        </w:rPr>
        <w:t>All fees associated with a road opening permit required for the connection, extension or amplification of any services within Council’s road reserve must be paid to Council and receipts provided to the PCA. A separate form must be submitted in conjunction with payment of the fees. The fees include the standard road opening permit fee and any restoration fees that may be required as a result of the works.</w:t>
      </w:r>
    </w:p>
    <w:p w14:paraId="27472B94" w14:textId="77777777" w:rsidR="00FE1E9C" w:rsidRPr="00F760CD" w:rsidRDefault="00FE1E9C" w:rsidP="009C78DF">
      <w:pPr>
        <w:ind w:left="567"/>
        <w:jc w:val="both"/>
        <w:rPr>
          <w:rFonts w:cs="Arial"/>
          <w:b/>
          <w:szCs w:val="22"/>
        </w:rPr>
      </w:pPr>
    </w:p>
    <w:p w14:paraId="5FDD9F73" w14:textId="6CEEFC05" w:rsidR="00BB086C" w:rsidRPr="00F760CD" w:rsidRDefault="00BB086C" w:rsidP="009C78DF">
      <w:pPr>
        <w:ind w:left="567"/>
        <w:jc w:val="both"/>
        <w:rPr>
          <w:rFonts w:cs="Arial"/>
          <w:b/>
          <w:szCs w:val="22"/>
        </w:rPr>
      </w:pPr>
      <w:r w:rsidRPr="00F760CD">
        <w:rPr>
          <w:rFonts w:cs="Arial"/>
          <w:b/>
          <w:szCs w:val="22"/>
        </w:rPr>
        <w:t>Access</w:t>
      </w:r>
    </w:p>
    <w:p w14:paraId="543AFAEF" w14:textId="77777777" w:rsidR="00BB086C" w:rsidRPr="00F760CD" w:rsidRDefault="00BB086C" w:rsidP="009C78DF">
      <w:pPr>
        <w:ind w:left="567"/>
        <w:jc w:val="both"/>
        <w:rPr>
          <w:rFonts w:cs="Arial"/>
          <w:szCs w:val="22"/>
        </w:rPr>
      </w:pPr>
    </w:p>
    <w:p w14:paraId="75B97BD6" w14:textId="77777777" w:rsidR="00C412AA" w:rsidRPr="00F760CD" w:rsidRDefault="00C412AA" w:rsidP="009C78DF">
      <w:pPr>
        <w:numPr>
          <w:ilvl w:val="0"/>
          <w:numId w:val="1"/>
        </w:numPr>
        <w:jc w:val="both"/>
        <w:rPr>
          <w:rFonts w:cs="Arial"/>
          <w:szCs w:val="22"/>
        </w:rPr>
      </w:pPr>
      <w:r w:rsidRPr="00F760CD">
        <w:rPr>
          <w:rFonts w:cs="Arial"/>
          <w:szCs w:val="22"/>
        </w:rPr>
        <w:t>Access must be provided to the building for people with a disability in accordance with the relevant requirements of the Building Code of Australia, Disability (access to Premises – Buildings) Standard 2010 and Australian Standard – AS1428.1 (2009), Design for Access and Mobility – General requirements for new building work, to the satisfaction of the Certifying Authority.</w:t>
      </w:r>
    </w:p>
    <w:p w14:paraId="67D0B8DA" w14:textId="77777777" w:rsidR="00C412AA" w:rsidRPr="00F760CD" w:rsidRDefault="00C412AA" w:rsidP="009C78DF">
      <w:pPr>
        <w:tabs>
          <w:tab w:val="left" w:pos="540"/>
          <w:tab w:val="left" w:pos="1260"/>
        </w:tabs>
        <w:jc w:val="both"/>
        <w:rPr>
          <w:rFonts w:cs="Arial"/>
          <w:szCs w:val="22"/>
        </w:rPr>
      </w:pPr>
    </w:p>
    <w:p w14:paraId="21DBC329" w14:textId="37FA0C55" w:rsidR="00DB398B" w:rsidRPr="00F760CD" w:rsidRDefault="0010447B" w:rsidP="009C78DF">
      <w:pPr>
        <w:tabs>
          <w:tab w:val="left" w:pos="540"/>
        </w:tabs>
        <w:ind w:left="539" w:hanging="539"/>
        <w:jc w:val="both"/>
        <w:rPr>
          <w:rFonts w:cs="Arial"/>
          <w:b/>
          <w:szCs w:val="22"/>
        </w:rPr>
      </w:pPr>
      <w:r w:rsidRPr="00F760CD">
        <w:rPr>
          <w:rFonts w:cs="Arial"/>
          <w:b/>
          <w:szCs w:val="22"/>
        </w:rPr>
        <w:tab/>
      </w:r>
      <w:r w:rsidR="00DB398B" w:rsidRPr="00F760CD">
        <w:rPr>
          <w:rFonts w:cs="Arial"/>
          <w:b/>
          <w:szCs w:val="22"/>
        </w:rPr>
        <w:t>Substation</w:t>
      </w:r>
    </w:p>
    <w:p w14:paraId="06DAB90A" w14:textId="77777777" w:rsidR="00DB398B" w:rsidRPr="00F760CD" w:rsidRDefault="00DB398B" w:rsidP="009C78DF">
      <w:pPr>
        <w:jc w:val="both"/>
        <w:rPr>
          <w:rFonts w:cs="Arial"/>
          <w:color w:val="000000"/>
          <w:szCs w:val="22"/>
        </w:rPr>
      </w:pPr>
    </w:p>
    <w:p w14:paraId="0FF97081" w14:textId="77777777" w:rsidR="00DB398B" w:rsidRPr="00F760CD" w:rsidRDefault="00DB398B" w:rsidP="009C78DF">
      <w:pPr>
        <w:numPr>
          <w:ilvl w:val="0"/>
          <w:numId w:val="1"/>
        </w:numPr>
        <w:jc w:val="both"/>
        <w:rPr>
          <w:rFonts w:cs="Arial"/>
          <w:szCs w:val="22"/>
        </w:rPr>
      </w:pPr>
      <w:r w:rsidRPr="00F760CD">
        <w:rPr>
          <w:rFonts w:cs="Arial"/>
          <w:szCs w:val="22"/>
        </w:rPr>
        <w:t>Should a Pad-mount Electrical Substation be required and is required to be located outside the building envelope, the location and any associated fire separation walls must comply with Endeavour Energy Substation Design Instruction Document No SDI 104 (Current Version).</w:t>
      </w:r>
    </w:p>
    <w:p w14:paraId="61822E28" w14:textId="77777777" w:rsidR="00375FA9" w:rsidRDefault="00375FA9" w:rsidP="00375FA9">
      <w:pPr>
        <w:tabs>
          <w:tab w:val="left" w:pos="540"/>
        </w:tabs>
        <w:ind w:left="539" w:hanging="539"/>
        <w:jc w:val="both"/>
        <w:rPr>
          <w:rFonts w:cs="Arial"/>
          <w:b/>
          <w:szCs w:val="22"/>
        </w:rPr>
      </w:pPr>
    </w:p>
    <w:p w14:paraId="2817B50B" w14:textId="01602B5B" w:rsidR="00375FA9" w:rsidRPr="00F760CD" w:rsidRDefault="00375FA9" w:rsidP="00375FA9">
      <w:pPr>
        <w:tabs>
          <w:tab w:val="left" w:pos="540"/>
        </w:tabs>
        <w:ind w:left="567"/>
        <w:jc w:val="both"/>
        <w:rPr>
          <w:rFonts w:cs="Arial"/>
          <w:b/>
          <w:szCs w:val="22"/>
        </w:rPr>
      </w:pPr>
      <w:r>
        <w:rPr>
          <w:rFonts w:cs="Arial"/>
          <w:b/>
          <w:szCs w:val="22"/>
        </w:rPr>
        <w:t>Elevational Treatment</w:t>
      </w:r>
    </w:p>
    <w:p w14:paraId="3089403D" w14:textId="77777777" w:rsidR="00375FA9" w:rsidRPr="00F760CD" w:rsidRDefault="00375FA9" w:rsidP="00375FA9">
      <w:pPr>
        <w:jc w:val="both"/>
        <w:rPr>
          <w:rFonts w:cs="Arial"/>
          <w:color w:val="000000"/>
          <w:szCs w:val="22"/>
        </w:rPr>
      </w:pPr>
    </w:p>
    <w:p w14:paraId="1C722473" w14:textId="35466221" w:rsidR="00375FA9" w:rsidRPr="00F760CD" w:rsidRDefault="00375FA9" w:rsidP="00375FA9">
      <w:pPr>
        <w:numPr>
          <w:ilvl w:val="0"/>
          <w:numId w:val="1"/>
        </w:numPr>
        <w:jc w:val="both"/>
        <w:rPr>
          <w:rFonts w:cs="Arial"/>
          <w:szCs w:val="22"/>
        </w:rPr>
      </w:pPr>
      <w:r>
        <w:rPr>
          <w:szCs w:val="22"/>
        </w:rPr>
        <w:t>Prior to the issue of a construction certificate, plans at a scale of 1:20 and details of the façade treatment and materials shall be submitted to the Council for approval. At a minimum, the details shall include additional brickwork to the elevations where appropriate and achievable.</w:t>
      </w:r>
    </w:p>
    <w:p w14:paraId="279F35B2" w14:textId="044D4F7C" w:rsidR="00DB398B" w:rsidRPr="00F760CD" w:rsidRDefault="00DB398B" w:rsidP="009C78DF">
      <w:pPr>
        <w:tabs>
          <w:tab w:val="left" w:pos="2715"/>
        </w:tabs>
        <w:jc w:val="both"/>
        <w:rPr>
          <w:rFonts w:cs="Arial"/>
          <w:b/>
          <w:szCs w:val="22"/>
        </w:rPr>
      </w:pPr>
    </w:p>
    <w:p w14:paraId="7EE90D12" w14:textId="77777777" w:rsidR="00847B1D" w:rsidRDefault="00847B1D" w:rsidP="00847B1D">
      <w:pPr>
        <w:pStyle w:val="Default"/>
        <w:ind w:firstLine="567"/>
        <w:rPr>
          <w:sz w:val="22"/>
          <w:szCs w:val="22"/>
        </w:rPr>
      </w:pPr>
      <w:r>
        <w:rPr>
          <w:b/>
          <w:bCs/>
          <w:sz w:val="22"/>
          <w:szCs w:val="22"/>
        </w:rPr>
        <w:t xml:space="preserve">Solar Panels </w:t>
      </w:r>
    </w:p>
    <w:p w14:paraId="4E9B5AB7" w14:textId="77777777" w:rsidR="00847B1D" w:rsidRDefault="00847B1D" w:rsidP="00847B1D">
      <w:pPr>
        <w:pStyle w:val="Default"/>
        <w:rPr>
          <w:sz w:val="22"/>
          <w:szCs w:val="22"/>
        </w:rPr>
      </w:pPr>
    </w:p>
    <w:p w14:paraId="4DA760E0" w14:textId="1FBBBB1D" w:rsidR="00847B1D" w:rsidRDefault="00847B1D" w:rsidP="00847B1D">
      <w:pPr>
        <w:pStyle w:val="Default"/>
        <w:numPr>
          <w:ilvl w:val="0"/>
          <w:numId w:val="1"/>
        </w:numPr>
        <w:jc w:val="both"/>
        <w:rPr>
          <w:sz w:val="22"/>
          <w:szCs w:val="22"/>
        </w:rPr>
      </w:pPr>
      <w:r>
        <w:rPr>
          <w:sz w:val="22"/>
          <w:szCs w:val="22"/>
        </w:rPr>
        <w:t xml:space="preserve">Prior to the issue of a construction certificate, plans and details of solar / photo-voltaic panels to be installed to the roof of the building and ancillary battery storage shall be submitted to the PCA’s satisfaction for approval. At a minimum, the photo-voltaic panels shall generate power for lighting and electricity uses in common areas, including the basement parking area and corridors. </w:t>
      </w:r>
    </w:p>
    <w:p w14:paraId="0536C87A" w14:textId="77777777" w:rsidR="00847B1D" w:rsidRDefault="00847B1D" w:rsidP="009C78DF">
      <w:pPr>
        <w:ind w:firstLine="540"/>
        <w:jc w:val="both"/>
        <w:rPr>
          <w:rFonts w:cs="Arial"/>
          <w:b/>
        </w:rPr>
      </w:pPr>
    </w:p>
    <w:p w14:paraId="7E720F9C" w14:textId="02DD774F" w:rsidR="009B11A8" w:rsidRPr="00F760CD" w:rsidRDefault="009B11A8" w:rsidP="009C78DF">
      <w:pPr>
        <w:ind w:firstLine="540"/>
        <w:jc w:val="both"/>
        <w:rPr>
          <w:rFonts w:cs="Arial"/>
        </w:rPr>
      </w:pPr>
      <w:r w:rsidRPr="00F760CD">
        <w:rPr>
          <w:rFonts w:cs="Arial"/>
          <w:b/>
        </w:rPr>
        <w:t>BCA Compliance</w:t>
      </w:r>
    </w:p>
    <w:p w14:paraId="78CDE2B5" w14:textId="77777777" w:rsidR="009B11A8" w:rsidRPr="00F760CD" w:rsidRDefault="009B11A8" w:rsidP="009C78DF">
      <w:pPr>
        <w:tabs>
          <w:tab w:val="left" w:pos="540"/>
        </w:tabs>
        <w:ind w:left="540" w:hanging="567"/>
        <w:jc w:val="both"/>
        <w:rPr>
          <w:rFonts w:cs="Arial"/>
          <w:b/>
        </w:rPr>
      </w:pPr>
    </w:p>
    <w:p w14:paraId="0D7F3085" w14:textId="77777777" w:rsidR="009B11A8" w:rsidRPr="00F760CD" w:rsidRDefault="009B11A8" w:rsidP="009C78DF">
      <w:pPr>
        <w:numPr>
          <w:ilvl w:val="0"/>
          <w:numId w:val="1"/>
        </w:numPr>
        <w:jc w:val="both"/>
        <w:rPr>
          <w:rFonts w:cs="Arial"/>
        </w:rPr>
      </w:pPr>
      <w:r w:rsidRPr="00F760CD">
        <w:rPr>
          <w:rFonts w:cs="Arial"/>
          <w:iCs/>
        </w:rPr>
        <w:t>Building work shall not commence prior to the issue of a Construction Certificate. Building work as defined under Section 4 of the EP&amp;A Act means any physical activity involved in the erection of a building and includes but is not limited to, the placement of any site shed/s or builders facilities, site grading, retaining walls, excavation, cutting trenches, installing formwork and steel reinforcement or, placing of plumbing lines.</w:t>
      </w:r>
    </w:p>
    <w:p w14:paraId="2740D585" w14:textId="66AFBD2C" w:rsidR="00CD00C3" w:rsidRDefault="00CD00C3" w:rsidP="009C78DF">
      <w:pPr>
        <w:jc w:val="both"/>
        <w:rPr>
          <w:rFonts w:cs="Arial"/>
        </w:rPr>
      </w:pPr>
    </w:p>
    <w:p w14:paraId="7EF93F03" w14:textId="77777777" w:rsidR="001B7306" w:rsidRPr="00F760CD" w:rsidRDefault="001B7306" w:rsidP="009C78DF">
      <w:pPr>
        <w:jc w:val="both"/>
        <w:rPr>
          <w:rFonts w:cs="Arial"/>
        </w:rPr>
      </w:pPr>
    </w:p>
    <w:p w14:paraId="7D4C0410" w14:textId="77777777" w:rsidR="00CD00C3" w:rsidRPr="00F760CD" w:rsidRDefault="00CD00C3" w:rsidP="009C78DF">
      <w:pPr>
        <w:numPr>
          <w:ilvl w:val="0"/>
          <w:numId w:val="1"/>
        </w:numPr>
        <w:jc w:val="both"/>
        <w:rPr>
          <w:rFonts w:cs="Arial"/>
        </w:rPr>
      </w:pPr>
      <w:r w:rsidRPr="00F760CD">
        <w:rPr>
          <w:rFonts w:cs="Arial"/>
        </w:rPr>
        <w:lastRenderedPageBreak/>
        <w:t>In accordance with section 4.17 (11) of the</w:t>
      </w:r>
      <w:r w:rsidRPr="00F760CD">
        <w:rPr>
          <w:rFonts w:cs="Arial"/>
          <w:i/>
        </w:rPr>
        <w:t xml:space="preserve"> Environmental Planning &amp; Assessment Act 1979 </w:t>
      </w:r>
      <w:r w:rsidRPr="00F760CD">
        <w:rPr>
          <w:rFonts w:cs="Arial"/>
        </w:rPr>
        <w:t xml:space="preserve">and clause 8.8, 8.10 of the </w:t>
      </w:r>
      <w:r w:rsidRPr="00F760CD">
        <w:rPr>
          <w:rFonts w:cs="Arial"/>
          <w:i/>
        </w:rPr>
        <w:t xml:space="preserve">Environmental Planning &amp; Assessment Regulation 2000, </w:t>
      </w:r>
      <w:r w:rsidRPr="00F760CD">
        <w:rPr>
          <w:rFonts w:cs="Arial"/>
        </w:rPr>
        <w:t xml:space="preserve">it is a </w:t>
      </w:r>
      <w:r w:rsidRPr="00F760CD">
        <w:rPr>
          <w:rFonts w:cs="Arial"/>
          <w:i/>
        </w:rPr>
        <w:t>prescribed condition</w:t>
      </w:r>
      <w:r w:rsidRPr="00F760CD">
        <w:rPr>
          <w:rFonts w:cs="Arial"/>
        </w:rPr>
        <w:t xml:space="preserve"> that all building work must be carried out in accordance with the applicable Performance Requirements of the National Construction Code. Compliance with the Performance Requirements can only be achieved by:</w:t>
      </w:r>
    </w:p>
    <w:p w14:paraId="6875F321" w14:textId="77777777" w:rsidR="008A526F" w:rsidRPr="00F760CD" w:rsidRDefault="008A526F" w:rsidP="009C78DF">
      <w:pPr>
        <w:ind w:left="567"/>
        <w:jc w:val="both"/>
        <w:rPr>
          <w:rFonts w:cs="Arial"/>
        </w:rPr>
      </w:pPr>
    </w:p>
    <w:p w14:paraId="33B4A57A" w14:textId="77777777" w:rsidR="00CD00C3" w:rsidRPr="00F760CD" w:rsidRDefault="00CD00C3" w:rsidP="00BB21D2">
      <w:pPr>
        <w:widowControl w:val="0"/>
        <w:numPr>
          <w:ilvl w:val="0"/>
          <w:numId w:val="36"/>
        </w:numPr>
        <w:ind w:hanging="513"/>
        <w:jc w:val="both"/>
        <w:rPr>
          <w:rFonts w:cs="Arial"/>
        </w:rPr>
      </w:pPr>
      <w:r w:rsidRPr="00F760CD">
        <w:rPr>
          <w:rFonts w:cs="Arial"/>
        </w:rPr>
        <w:t>Complying with the Deemed to Satisfy Provisions; or</w:t>
      </w:r>
    </w:p>
    <w:p w14:paraId="343D14E2" w14:textId="77777777" w:rsidR="00CD00C3" w:rsidRPr="00F760CD" w:rsidRDefault="00CD00C3" w:rsidP="00BB21D2">
      <w:pPr>
        <w:widowControl w:val="0"/>
        <w:numPr>
          <w:ilvl w:val="0"/>
          <w:numId w:val="36"/>
        </w:numPr>
        <w:ind w:hanging="513"/>
        <w:jc w:val="both"/>
        <w:rPr>
          <w:rFonts w:cs="Arial"/>
        </w:rPr>
      </w:pPr>
      <w:r w:rsidRPr="00F760CD">
        <w:rPr>
          <w:rFonts w:cs="Arial"/>
        </w:rPr>
        <w:t>Formulating an Alternative Solution, which complies with the Performance Requirements or is shown to be at least equivalent to the Deemed to Satisfy Provision, or a combination of (a) and (b).</w:t>
      </w:r>
    </w:p>
    <w:p w14:paraId="3F3D79D2" w14:textId="77777777" w:rsidR="00706C2B" w:rsidRPr="00F760CD" w:rsidRDefault="00706C2B" w:rsidP="009C78DF">
      <w:pPr>
        <w:tabs>
          <w:tab w:val="left" w:pos="2715"/>
        </w:tabs>
        <w:jc w:val="both"/>
        <w:rPr>
          <w:rFonts w:cs="Arial"/>
          <w:b/>
          <w:szCs w:val="22"/>
        </w:rPr>
      </w:pPr>
    </w:p>
    <w:p w14:paraId="4D5063A1" w14:textId="47AB66FA" w:rsidR="00C412AA" w:rsidRPr="00F760CD" w:rsidRDefault="00C412AA" w:rsidP="009C78DF">
      <w:pPr>
        <w:tabs>
          <w:tab w:val="left" w:pos="567"/>
        </w:tabs>
        <w:jc w:val="both"/>
        <w:rPr>
          <w:rFonts w:cs="Arial"/>
          <w:b/>
          <w:szCs w:val="22"/>
        </w:rPr>
      </w:pPr>
      <w:r w:rsidRPr="00F760CD">
        <w:rPr>
          <w:rFonts w:cs="Arial"/>
          <w:b/>
          <w:szCs w:val="22"/>
        </w:rPr>
        <w:t xml:space="preserve"> </w:t>
      </w:r>
      <w:r w:rsidR="00DC3613" w:rsidRPr="00F760CD">
        <w:rPr>
          <w:rFonts w:cs="Arial"/>
          <w:b/>
          <w:szCs w:val="22"/>
        </w:rPr>
        <w:tab/>
      </w:r>
      <w:r w:rsidRPr="00F760CD">
        <w:rPr>
          <w:rFonts w:cs="Arial"/>
          <w:b/>
          <w:szCs w:val="22"/>
        </w:rPr>
        <w:t>Notification</w:t>
      </w:r>
    </w:p>
    <w:p w14:paraId="200AE890" w14:textId="77777777" w:rsidR="00C412AA" w:rsidRPr="00F760CD" w:rsidRDefault="00C412AA" w:rsidP="009C78DF">
      <w:pPr>
        <w:jc w:val="both"/>
        <w:rPr>
          <w:rFonts w:cs="Arial"/>
          <w:szCs w:val="22"/>
        </w:rPr>
      </w:pPr>
    </w:p>
    <w:p w14:paraId="5D88A451" w14:textId="77777777" w:rsidR="00C412AA" w:rsidRPr="00F760CD" w:rsidRDefault="00C412AA" w:rsidP="009C78DF">
      <w:pPr>
        <w:numPr>
          <w:ilvl w:val="0"/>
          <w:numId w:val="1"/>
        </w:numPr>
        <w:jc w:val="both"/>
        <w:rPr>
          <w:rFonts w:cs="Arial"/>
          <w:szCs w:val="22"/>
        </w:rPr>
      </w:pPr>
      <w:r w:rsidRPr="00F760CD">
        <w:rPr>
          <w:rFonts w:cs="Arial"/>
          <w:szCs w:val="22"/>
        </w:rPr>
        <w:t>The certifying authority must advise Council, in writing of:</w:t>
      </w:r>
    </w:p>
    <w:p w14:paraId="5E14A69E" w14:textId="77777777" w:rsidR="00C412AA" w:rsidRPr="00F760CD" w:rsidRDefault="00C412AA" w:rsidP="009C78DF">
      <w:pPr>
        <w:jc w:val="both"/>
        <w:rPr>
          <w:rFonts w:cs="Arial"/>
          <w:szCs w:val="22"/>
        </w:rPr>
      </w:pPr>
    </w:p>
    <w:p w14:paraId="5948EA84" w14:textId="77777777" w:rsidR="00C412AA" w:rsidRPr="00F760CD" w:rsidRDefault="00C412AA" w:rsidP="00BB21D2">
      <w:pPr>
        <w:numPr>
          <w:ilvl w:val="0"/>
          <w:numId w:val="37"/>
        </w:numPr>
        <w:ind w:left="1134" w:hanging="567"/>
        <w:jc w:val="both"/>
        <w:rPr>
          <w:rFonts w:cs="Arial"/>
          <w:szCs w:val="22"/>
        </w:rPr>
      </w:pPr>
      <w:r w:rsidRPr="00F760CD">
        <w:rPr>
          <w:rFonts w:cs="Arial"/>
          <w:szCs w:val="22"/>
        </w:rPr>
        <w:t>The name and contractor licence number of the licensee who has contracted to do or intends to do the work, or</w:t>
      </w:r>
    </w:p>
    <w:p w14:paraId="5D59B21A" w14:textId="77777777" w:rsidR="00C412AA" w:rsidRPr="00F760CD" w:rsidRDefault="00C412AA" w:rsidP="00BB21D2">
      <w:pPr>
        <w:numPr>
          <w:ilvl w:val="0"/>
          <w:numId w:val="37"/>
        </w:numPr>
        <w:ind w:left="1134" w:hanging="567"/>
        <w:jc w:val="both"/>
        <w:rPr>
          <w:rFonts w:cs="Arial"/>
          <w:szCs w:val="22"/>
        </w:rPr>
      </w:pPr>
      <w:r w:rsidRPr="00F760CD">
        <w:rPr>
          <w:rFonts w:cs="Arial"/>
          <w:szCs w:val="22"/>
        </w:rPr>
        <w:t>The name and permit of the owner-builder who intends to do the work.</w:t>
      </w:r>
    </w:p>
    <w:p w14:paraId="55127BB7" w14:textId="77777777" w:rsidR="00C412AA" w:rsidRPr="00F760CD" w:rsidRDefault="00C412AA" w:rsidP="009C78DF">
      <w:pPr>
        <w:jc w:val="both"/>
        <w:rPr>
          <w:rFonts w:cs="Arial"/>
          <w:szCs w:val="22"/>
        </w:rPr>
      </w:pPr>
    </w:p>
    <w:p w14:paraId="41210761" w14:textId="77777777" w:rsidR="00C412AA" w:rsidRPr="00F760CD" w:rsidRDefault="00C412AA" w:rsidP="009C78DF">
      <w:pPr>
        <w:tabs>
          <w:tab w:val="left" w:pos="540"/>
        </w:tabs>
        <w:ind w:left="540"/>
        <w:jc w:val="both"/>
        <w:rPr>
          <w:rFonts w:cs="Arial"/>
          <w:szCs w:val="22"/>
        </w:rPr>
      </w:pPr>
      <w:r w:rsidRPr="00F760CD">
        <w:rPr>
          <w:rFonts w:cs="Arial"/>
          <w:szCs w:val="22"/>
        </w:rPr>
        <w:t>If these arrangements are changed, or if a contact is entered into for the work to be done by a different licensee, Council must be immediately informed.</w:t>
      </w:r>
    </w:p>
    <w:p w14:paraId="3CFACEB6" w14:textId="77777777" w:rsidR="001A08F4" w:rsidRPr="00F760CD" w:rsidRDefault="001A08F4" w:rsidP="009C78DF">
      <w:pPr>
        <w:ind w:firstLine="567"/>
        <w:jc w:val="both"/>
        <w:rPr>
          <w:rFonts w:cs="Arial"/>
          <w:b/>
          <w:bCs/>
          <w:iCs/>
          <w:szCs w:val="22"/>
        </w:rPr>
      </w:pPr>
    </w:p>
    <w:p w14:paraId="404A63E8" w14:textId="2114FB56" w:rsidR="00C412AA" w:rsidRPr="00F760CD" w:rsidRDefault="00C412AA" w:rsidP="009C78DF">
      <w:pPr>
        <w:ind w:firstLine="567"/>
        <w:jc w:val="both"/>
        <w:rPr>
          <w:rFonts w:cs="Arial"/>
          <w:bCs/>
          <w:iCs/>
          <w:szCs w:val="22"/>
        </w:rPr>
      </w:pPr>
      <w:r w:rsidRPr="00F760CD">
        <w:rPr>
          <w:rFonts w:cs="Arial"/>
          <w:b/>
          <w:bCs/>
          <w:iCs/>
          <w:szCs w:val="22"/>
        </w:rPr>
        <w:t>Fire Safety - Cladding</w:t>
      </w:r>
    </w:p>
    <w:p w14:paraId="00E79713" w14:textId="77777777" w:rsidR="00C412AA" w:rsidRPr="00F760CD" w:rsidRDefault="00C412AA" w:rsidP="009C78DF">
      <w:pPr>
        <w:jc w:val="both"/>
        <w:rPr>
          <w:rFonts w:cs="Arial"/>
          <w:bCs/>
          <w:iCs/>
          <w:szCs w:val="22"/>
        </w:rPr>
      </w:pPr>
    </w:p>
    <w:p w14:paraId="4F9B5492" w14:textId="77777777" w:rsidR="00C412AA" w:rsidRPr="00F760CD" w:rsidRDefault="008717F2" w:rsidP="009C78DF">
      <w:pPr>
        <w:pStyle w:val="ListParagraph"/>
        <w:numPr>
          <w:ilvl w:val="0"/>
          <w:numId w:val="1"/>
        </w:numPr>
        <w:jc w:val="both"/>
        <w:rPr>
          <w:rFonts w:ascii="Arial" w:hAnsi="Arial" w:cs="Arial"/>
          <w:sz w:val="22"/>
          <w:szCs w:val="22"/>
        </w:rPr>
      </w:pPr>
      <w:r w:rsidRPr="00F760CD">
        <w:rPr>
          <w:rFonts w:ascii="Arial" w:hAnsi="Arial" w:cs="Arial"/>
          <w:color w:val="000000"/>
          <w:sz w:val="22"/>
          <w:szCs w:val="22"/>
          <w:shd w:val="clear" w:color="auto" w:fill="FFFFFF"/>
        </w:rPr>
        <w:t>Prior to issue of a construction certificate the certifier must be satisfied that all proposed attachments, cladding material and systems forming part of external walls comply with the NCC BCA and relevant Australian Standards.  The certifier must be able to demonstrate compliance with evidence of suitability as per clause A2.2 of the BCA for all products/systems proposed.</w:t>
      </w:r>
    </w:p>
    <w:p w14:paraId="15084660" w14:textId="77777777" w:rsidR="008717F2" w:rsidRPr="00F760CD" w:rsidRDefault="008717F2" w:rsidP="009C78DF">
      <w:pPr>
        <w:ind w:left="567"/>
        <w:jc w:val="both"/>
        <w:rPr>
          <w:rFonts w:cs="Arial"/>
          <w:b/>
          <w:szCs w:val="22"/>
          <w:highlight w:val="yellow"/>
        </w:rPr>
      </w:pPr>
    </w:p>
    <w:p w14:paraId="79808DF0" w14:textId="77777777" w:rsidR="00C6041D" w:rsidRPr="00F760CD" w:rsidRDefault="00C6041D" w:rsidP="009C78DF">
      <w:pPr>
        <w:ind w:left="567"/>
        <w:jc w:val="both"/>
        <w:rPr>
          <w:rFonts w:cs="Arial"/>
          <w:b/>
          <w:szCs w:val="22"/>
        </w:rPr>
      </w:pPr>
      <w:r w:rsidRPr="00F760CD">
        <w:rPr>
          <w:rFonts w:cs="Arial"/>
          <w:b/>
          <w:szCs w:val="22"/>
        </w:rPr>
        <w:t>S138 Roads Act – Minor Works in the public road</w:t>
      </w:r>
    </w:p>
    <w:p w14:paraId="53D231D0" w14:textId="77777777" w:rsidR="00C6041D" w:rsidRPr="00F760CD" w:rsidRDefault="00C6041D" w:rsidP="009C78DF">
      <w:pPr>
        <w:jc w:val="both"/>
        <w:rPr>
          <w:rFonts w:cs="Arial"/>
          <w:szCs w:val="22"/>
          <w:lang w:val="en-US"/>
        </w:rPr>
      </w:pPr>
    </w:p>
    <w:p w14:paraId="41CDDBB1" w14:textId="77777777" w:rsidR="00C6041D" w:rsidRPr="00F760CD" w:rsidRDefault="00C6041D" w:rsidP="009C78DF">
      <w:pPr>
        <w:numPr>
          <w:ilvl w:val="0"/>
          <w:numId w:val="1"/>
        </w:numPr>
        <w:jc w:val="both"/>
        <w:rPr>
          <w:rFonts w:cs="Arial"/>
          <w:szCs w:val="22"/>
          <w:lang w:val="en-US"/>
        </w:rPr>
      </w:pPr>
      <w:r w:rsidRPr="00F760CD">
        <w:rPr>
          <w:rFonts w:cs="Arial"/>
          <w:szCs w:val="22"/>
          <w:lang w:val="en-US"/>
        </w:rPr>
        <w:t xml:space="preserve">Prior to the issue of a Construction Certificate a S138 Roads Act application/s, including payment of fees shall be lodged with Liverpool City Council, as the Roads Authority for </w:t>
      </w:r>
      <w:r w:rsidRPr="00F760CD">
        <w:rPr>
          <w:rFonts w:cs="Arial"/>
          <w:szCs w:val="22"/>
          <w:u w:val="single"/>
          <w:lang w:val="en-US"/>
        </w:rPr>
        <w:t>any works required</w:t>
      </w:r>
      <w:r w:rsidRPr="00F760CD">
        <w:rPr>
          <w:rFonts w:cs="Arial"/>
          <w:szCs w:val="22"/>
          <w:lang w:val="en-US"/>
        </w:rPr>
        <w:t xml:space="preserve"> in a public road.  These works may include but are not limited to the following:</w:t>
      </w:r>
    </w:p>
    <w:p w14:paraId="1171FB0E" w14:textId="77777777" w:rsidR="00C6041D" w:rsidRPr="00F760CD" w:rsidRDefault="00C6041D" w:rsidP="009C78DF">
      <w:pPr>
        <w:jc w:val="both"/>
        <w:rPr>
          <w:rFonts w:cs="Arial"/>
          <w:szCs w:val="22"/>
          <w:lang w:val="en-US"/>
        </w:rPr>
      </w:pPr>
    </w:p>
    <w:p w14:paraId="5CB91530" w14:textId="77777777" w:rsidR="00C6041D" w:rsidRPr="00F760CD" w:rsidRDefault="00C6041D" w:rsidP="00436D10">
      <w:pPr>
        <w:numPr>
          <w:ilvl w:val="0"/>
          <w:numId w:val="2"/>
        </w:numPr>
        <w:ind w:left="1134" w:hanging="567"/>
        <w:jc w:val="both"/>
        <w:rPr>
          <w:rFonts w:cs="Arial"/>
          <w:szCs w:val="22"/>
          <w:lang w:val="en-US"/>
        </w:rPr>
      </w:pPr>
      <w:r w:rsidRPr="00F760CD">
        <w:rPr>
          <w:rFonts w:cs="Arial"/>
          <w:szCs w:val="22"/>
          <w:lang w:val="en-US"/>
        </w:rPr>
        <w:t>Vehicular crossings (including kerb reinstatement of redundant vehicular crossings)</w:t>
      </w:r>
    </w:p>
    <w:p w14:paraId="436EA8C1" w14:textId="77777777" w:rsidR="00C6041D" w:rsidRPr="00F760CD" w:rsidRDefault="00C6041D" w:rsidP="00436D10">
      <w:pPr>
        <w:numPr>
          <w:ilvl w:val="0"/>
          <w:numId w:val="2"/>
        </w:numPr>
        <w:ind w:left="1134" w:hanging="567"/>
        <w:jc w:val="both"/>
        <w:rPr>
          <w:rFonts w:cs="Arial"/>
          <w:szCs w:val="22"/>
          <w:lang w:val="en-US"/>
        </w:rPr>
      </w:pPr>
      <w:r w:rsidRPr="00F760CD">
        <w:rPr>
          <w:rFonts w:cs="Arial"/>
          <w:szCs w:val="22"/>
          <w:lang w:val="en-US"/>
        </w:rPr>
        <w:t>Road opening for utilities and stormwater (including stormwater connection to Council infrastructure)</w:t>
      </w:r>
    </w:p>
    <w:p w14:paraId="074CD78C" w14:textId="77777777" w:rsidR="00C6041D" w:rsidRPr="00F760CD" w:rsidRDefault="00C6041D" w:rsidP="00436D10">
      <w:pPr>
        <w:numPr>
          <w:ilvl w:val="0"/>
          <w:numId w:val="2"/>
        </w:numPr>
        <w:ind w:left="1134" w:hanging="567"/>
        <w:jc w:val="both"/>
        <w:rPr>
          <w:rFonts w:cs="Arial"/>
          <w:szCs w:val="22"/>
          <w:lang w:val="en-US"/>
        </w:rPr>
      </w:pPr>
      <w:r w:rsidRPr="00F760CD">
        <w:rPr>
          <w:rFonts w:cs="Arial"/>
          <w:szCs w:val="22"/>
          <w:lang w:val="en-US"/>
        </w:rPr>
        <w:t>Road occupancy or road closures</w:t>
      </w:r>
    </w:p>
    <w:p w14:paraId="29F5CAC3" w14:textId="77777777" w:rsidR="00C6041D" w:rsidRPr="00F760CD" w:rsidRDefault="00C6041D" w:rsidP="009C78DF">
      <w:pPr>
        <w:jc w:val="both"/>
        <w:rPr>
          <w:rFonts w:cs="Arial"/>
          <w:szCs w:val="22"/>
          <w:lang w:val="en-US"/>
        </w:rPr>
      </w:pPr>
    </w:p>
    <w:p w14:paraId="55705775" w14:textId="77777777" w:rsidR="00C6041D" w:rsidRPr="00F760CD" w:rsidRDefault="00C6041D" w:rsidP="009C78DF">
      <w:pPr>
        <w:ind w:left="567"/>
        <w:jc w:val="both"/>
        <w:rPr>
          <w:rFonts w:cs="Arial"/>
          <w:szCs w:val="22"/>
          <w:shd w:val="clear" w:color="auto" w:fill="FFFFFF"/>
          <w:lang w:val="en-GB"/>
        </w:rPr>
      </w:pPr>
      <w:r w:rsidRPr="00F760CD">
        <w:rPr>
          <w:rFonts w:cs="Arial"/>
          <w:szCs w:val="22"/>
        </w:rPr>
        <w:t xml:space="preserve">All works shall be carried out in accordance with the Roads Act approval, the development consent including the stamped approved plans, and </w:t>
      </w:r>
      <w:r w:rsidRPr="00F760CD">
        <w:rPr>
          <w:rFonts w:cs="Arial"/>
          <w:szCs w:val="22"/>
          <w:shd w:val="clear" w:color="auto" w:fill="FFFFFF"/>
        </w:rPr>
        <w:t>Liverpool City Council’s specifications.</w:t>
      </w:r>
    </w:p>
    <w:p w14:paraId="51D7FB52" w14:textId="77777777" w:rsidR="00C6041D" w:rsidRPr="00F760CD" w:rsidRDefault="00C6041D" w:rsidP="009C78DF">
      <w:pPr>
        <w:ind w:left="-2"/>
        <w:jc w:val="both"/>
        <w:rPr>
          <w:rFonts w:cs="Arial"/>
          <w:szCs w:val="22"/>
        </w:rPr>
      </w:pPr>
    </w:p>
    <w:p w14:paraId="65D14E21" w14:textId="200794B6" w:rsidR="00C6041D" w:rsidRPr="00F760CD" w:rsidRDefault="00C6041D" w:rsidP="009C78DF">
      <w:pPr>
        <w:ind w:left="567"/>
        <w:jc w:val="both"/>
        <w:rPr>
          <w:rFonts w:cs="Arial"/>
          <w:szCs w:val="22"/>
        </w:rPr>
      </w:pPr>
      <w:r w:rsidRPr="00F760CD">
        <w:rPr>
          <w:rFonts w:cs="Arial"/>
          <w:szCs w:val="22"/>
        </w:rPr>
        <w:t>Note: Approvals may also be required from the Roads and Maritime Service (RMS) for classified roads.</w:t>
      </w:r>
    </w:p>
    <w:p w14:paraId="5DE0DBCA" w14:textId="3F25C239" w:rsidR="00F74245" w:rsidRDefault="00F74245" w:rsidP="009C78DF">
      <w:pPr>
        <w:ind w:left="567"/>
        <w:jc w:val="both"/>
        <w:rPr>
          <w:rFonts w:cs="Arial"/>
          <w:szCs w:val="22"/>
        </w:rPr>
      </w:pPr>
    </w:p>
    <w:p w14:paraId="2698CF6A" w14:textId="4F59CCA8" w:rsidR="001B7306" w:rsidRDefault="001B7306" w:rsidP="009C78DF">
      <w:pPr>
        <w:ind w:left="567"/>
        <w:jc w:val="both"/>
        <w:rPr>
          <w:rFonts w:cs="Arial"/>
          <w:szCs w:val="22"/>
        </w:rPr>
      </w:pPr>
    </w:p>
    <w:p w14:paraId="430D16E2" w14:textId="6833AB60" w:rsidR="001B7306" w:rsidRDefault="001B7306" w:rsidP="009C78DF">
      <w:pPr>
        <w:ind w:left="567"/>
        <w:jc w:val="both"/>
        <w:rPr>
          <w:rFonts w:cs="Arial"/>
          <w:szCs w:val="22"/>
        </w:rPr>
      </w:pPr>
    </w:p>
    <w:p w14:paraId="21426276" w14:textId="0AC80184" w:rsidR="001B7306" w:rsidRDefault="001B7306" w:rsidP="009C78DF">
      <w:pPr>
        <w:ind w:left="567"/>
        <w:jc w:val="both"/>
        <w:rPr>
          <w:rFonts w:cs="Arial"/>
          <w:szCs w:val="22"/>
        </w:rPr>
      </w:pPr>
    </w:p>
    <w:p w14:paraId="35EEE4B8" w14:textId="77777777" w:rsidR="001B7306" w:rsidRPr="00F760CD" w:rsidRDefault="001B7306" w:rsidP="009C78DF">
      <w:pPr>
        <w:ind w:left="567"/>
        <w:jc w:val="both"/>
        <w:rPr>
          <w:rFonts w:cs="Arial"/>
          <w:szCs w:val="22"/>
        </w:rPr>
      </w:pPr>
    </w:p>
    <w:p w14:paraId="30E1B01A" w14:textId="4217EB78" w:rsidR="00F7562D" w:rsidRPr="00F760CD" w:rsidRDefault="00F7562D" w:rsidP="009C78DF">
      <w:pPr>
        <w:ind w:left="567"/>
        <w:jc w:val="both"/>
        <w:rPr>
          <w:rFonts w:cs="Arial"/>
          <w:b/>
          <w:szCs w:val="22"/>
        </w:rPr>
      </w:pPr>
      <w:r w:rsidRPr="00F760CD">
        <w:rPr>
          <w:rFonts w:cs="Arial"/>
          <w:b/>
          <w:szCs w:val="22"/>
        </w:rPr>
        <w:lastRenderedPageBreak/>
        <w:t>S138 Roads Act – roadworks requiring appro</w:t>
      </w:r>
      <w:r w:rsidR="004875BD" w:rsidRPr="00F760CD">
        <w:rPr>
          <w:rFonts w:cs="Arial"/>
          <w:b/>
          <w:szCs w:val="22"/>
        </w:rPr>
        <w:t>v</w:t>
      </w:r>
      <w:r w:rsidRPr="00F760CD">
        <w:rPr>
          <w:rFonts w:cs="Arial"/>
          <w:b/>
          <w:szCs w:val="22"/>
        </w:rPr>
        <w:t>al of civil drawings</w:t>
      </w:r>
    </w:p>
    <w:p w14:paraId="7ACD1BCF" w14:textId="29B0D800" w:rsidR="00F7562D" w:rsidRPr="00F760CD" w:rsidRDefault="00F7562D" w:rsidP="009C78DF">
      <w:pPr>
        <w:ind w:left="567"/>
        <w:jc w:val="both"/>
        <w:rPr>
          <w:rFonts w:cs="Arial"/>
          <w:b/>
          <w:szCs w:val="22"/>
        </w:rPr>
      </w:pPr>
    </w:p>
    <w:p w14:paraId="4F002E77" w14:textId="5C4D31E5" w:rsidR="00DC21A9" w:rsidRPr="00F760CD" w:rsidRDefault="00DC21A9" w:rsidP="009C78DF">
      <w:pPr>
        <w:pStyle w:val="ListParagraph"/>
        <w:numPr>
          <w:ilvl w:val="0"/>
          <w:numId w:val="1"/>
        </w:numPr>
        <w:jc w:val="both"/>
        <w:rPr>
          <w:rFonts w:ascii="Arial" w:hAnsi="Arial" w:cs="Arial"/>
          <w:bCs/>
          <w:sz w:val="22"/>
          <w:szCs w:val="22"/>
        </w:rPr>
      </w:pPr>
      <w:r w:rsidRPr="00F760CD">
        <w:rPr>
          <w:rFonts w:ascii="Arial" w:hAnsi="Arial" w:cs="Arial"/>
          <w:bCs/>
          <w:sz w:val="22"/>
          <w:szCs w:val="22"/>
        </w:rPr>
        <w:t xml:space="preserve">Prior to the issue of a Construction Certificate for building or subdivision works the Certifying Authority shall ensure that a S138 Roads Act application, including the payment of application and inspection fees, has been lodged with Liverpool City Council (being the Roads Authority under the Roads Act), for provision of </w:t>
      </w:r>
      <w:r w:rsidR="000564A1" w:rsidRPr="00F760CD">
        <w:rPr>
          <w:rFonts w:ascii="Arial" w:hAnsi="Arial" w:cs="Arial"/>
          <w:bCs/>
          <w:sz w:val="22"/>
          <w:szCs w:val="22"/>
        </w:rPr>
        <w:t>civil work</w:t>
      </w:r>
      <w:r w:rsidR="00EC6386" w:rsidRPr="00F760CD">
        <w:rPr>
          <w:rFonts w:ascii="Arial" w:hAnsi="Arial" w:cs="Arial"/>
          <w:bCs/>
          <w:sz w:val="22"/>
          <w:szCs w:val="22"/>
        </w:rPr>
        <w:t xml:space="preserve"> in </w:t>
      </w:r>
      <w:r w:rsidR="000564A1" w:rsidRPr="00F760CD">
        <w:rPr>
          <w:rFonts w:ascii="Arial" w:hAnsi="Arial" w:cs="Arial"/>
          <w:bCs/>
          <w:sz w:val="22"/>
          <w:szCs w:val="22"/>
        </w:rPr>
        <w:t>Kurrajong Road</w:t>
      </w:r>
      <w:r w:rsidR="003256AB" w:rsidRPr="00F760CD">
        <w:rPr>
          <w:rFonts w:ascii="Arial" w:hAnsi="Arial" w:cs="Arial"/>
          <w:bCs/>
          <w:sz w:val="22"/>
          <w:szCs w:val="22"/>
        </w:rPr>
        <w:t>.</w:t>
      </w:r>
    </w:p>
    <w:p w14:paraId="47360A5D" w14:textId="77777777" w:rsidR="00DC21A9" w:rsidRPr="00F760CD" w:rsidRDefault="00DC21A9" w:rsidP="009C78DF">
      <w:pPr>
        <w:ind w:left="567"/>
        <w:jc w:val="both"/>
        <w:rPr>
          <w:rFonts w:cs="Arial"/>
          <w:bCs/>
          <w:szCs w:val="22"/>
        </w:rPr>
      </w:pPr>
    </w:p>
    <w:p w14:paraId="7F38670D" w14:textId="77777777" w:rsidR="00DC21A9" w:rsidRPr="00F760CD" w:rsidRDefault="00DC21A9" w:rsidP="009C78DF">
      <w:pPr>
        <w:ind w:left="567"/>
        <w:jc w:val="both"/>
        <w:rPr>
          <w:rFonts w:cs="Arial"/>
          <w:bCs/>
          <w:szCs w:val="22"/>
        </w:rPr>
      </w:pPr>
      <w:r w:rsidRPr="00F760CD">
        <w:rPr>
          <w:rFonts w:cs="Arial"/>
          <w:bCs/>
          <w:szCs w:val="22"/>
        </w:rPr>
        <w:t>Engineering plans are to be prepared in accordance with the development consent, Liverpool City Council’s Design Guidelines and Construction Specification for Civil Works, Austroad Guidelines and best engineering practice.</w:t>
      </w:r>
    </w:p>
    <w:p w14:paraId="107E35CB" w14:textId="77777777" w:rsidR="00DC21A9" w:rsidRPr="00F760CD" w:rsidRDefault="00DC21A9" w:rsidP="009C78DF">
      <w:pPr>
        <w:ind w:left="567"/>
        <w:jc w:val="both"/>
        <w:rPr>
          <w:rFonts w:cs="Arial"/>
          <w:bCs/>
          <w:szCs w:val="22"/>
        </w:rPr>
      </w:pPr>
    </w:p>
    <w:p w14:paraId="005B3EF6" w14:textId="54E26910" w:rsidR="00F7562D" w:rsidRPr="00F760CD" w:rsidRDefault="00DC21A9" w:rsidP="009C78DF">
      <w:pPr>
        <w:ind w:left="567"/>
        <w:jc w:val="both"/>
        <w:rPr>
          <w:rFonts w:cs="Arial"/>
          <w:bCs/>
          <w:szCs w:val="22"/>
        </w:rPr>
      </w:pPr>
      <w:r w:rsidRPr="00F760CD">
        <w:rPr>
          <w:rFonts w:cs="Arial"/>
          <w:bCs/>
          <w:szCs w:val="22"/>
        </w:rPr>
        <w:t>Note: Where Liverpool City Council is the Certifying Authority for the development the Roads Act approval for the above works may be issued concurrently with the Construction Certificate.</w:t>
      </w:r>
    </w:p>
    <w:p w14:paraId="008D9E38" w14:textId="77777777" w:rsidR="008A526F" w:rsidRDefault="008A526F" w:rsidP="009C78DF">
      <w:pPr>
        <w:ind w:firstLine="567"/>
        <w:jc w:val="both"/>
        <w:rPr>
          <w:rFonts w:cs="Arial"/>
          <w:b/>
          <w:szCs w:val="22"/>
        </w:rPr>
      </w:pPr>
    </w:p>
    <w:p w14:paraId="43CD78D8" w14:textId="0FFD3958" w:rsidR="0029609D" w:rsidRPr="00F760CD" w:rsidRDefault="0029609D" w:rsidP="009C78DF">
      <w:pPr>
        <w:ind w:firstLine="567"/>
        <w:jc w:val="both"/>
        <w:rPr>
          <w:rFonts w:cs="Arial"/>
          <w:b/>
          <w:szCs w:val="22"/>
        </w:rPr>
      </w:pPr>
      <w:r w:rsidRPr="00F760CD">
        <w:rPr>
          <w:rFonts w:cs="Arial"/>
          <w:b/>
          <w:szCs w:val="22"/>
        </w:rPr>
        <w:t>Access, Car Parking and Manoeuvring – General</w:t>
      </w:r>
      <w:r w:rsidRPr="00F760CD">
        <w:rPr>
          <w:rFonts w:cs="Arial"/>
          <w:b/>
          <w:szCs w:val="22"/>
        </w:rPr>
        <w:tab/>
      </w:r>
    </w:p>
    <w:p w14:paraId="3CA1D494" w14:textId="77777777" w:rsidR="0029609D" w:rsidRPr="00F760CD" w:rsidRDefault="0029609D" w:rsidP="009C78DF">
      <w:pPr>
        <w:jc w:val="both"/>
        <w:rPr>
          <w:rFonts w:cs="Arial"/>
          <w:szCs w:val="22"/>
        </w:rPr>
      </w:pPr>
    </w:p>
    <w:p w14:paraId="27651100" w14:textId="77777777" w:rsidR="0029609D" w:rsidRPr="00F760CD" w:rsidRDefault="0029609D" w:rsidP="009C78DF">
      <w:pPr>
        <w:numPr>
          <w:ilvl w:val="0"/>
          <w:numId w:val="1"/>
        </w:numPr>
        <w:jc w:val="both"/>
        <w:rPr>
          <w:rFonts w:cs="Arial"/>
          <w:szCs w:val="22"/>
        </w:rPr>
      </w:pPr>
      <w:r w:rsidRPr="00F760CD">
        <w:rPr>
          <w:rFonts w:cs="Arial"/>
          <w:szCs w:val="22"/>
        </w:rPr>
        <w:t>Prior to the issue of a Construction Certificate the Certifying Authority shall ensure that vehicular access, circulation, manoeuvring, pedestrian and parking areas associated with the subject development are in accordance with AS 2890.1, AS2890.2, AS2890.6 and Liverpool City Council’s Development Control Plan.</w:t>
      </w:r>
    </w:p>
    <w:p w14:paraId="6B4A01AB" w14:textId="77777777" w:rsidR="0029609D" w:rsidRPr="00F760CD" w:rsidRDefault="0029609D" w:rsidP="009C78DF">
      <w:pPr>
        <w:ind w:left="567"/>
        <w:jc w:val="both"/>
        <w:rPr>
          <w:rFonts w:cs="Arial"/>
          <w:szCs w:val="22"/>
        </w:rPr>
      </w:pPr>
    </w:p>
    <w:p w14:paraId="5A7BA51A" w14:textId="0F7D8399" w:rsidR="004E4850" w:rsidRPr="00F760CD" w:rsidRDefault="004E4850" w:rsidP="009C78DF">
      <w:pPr>
        <w:pStyle w:val="ListParagraph"/>
        <w:numPr>
          <w:ilvl w:val="0"/>
          <w:numId w:val="1"/>
        </w:numPr>
        <w:jc w:val="both"/>
        <w:rPr>
          <w:rFonts w:ascii="Arial" w:hAnsi="Arial" w:cs="Arial"/>
          <w:sz w:val="22"/>
          <w:szCs w:val="22"/>
        </w:rPr>
      </w:pPr>
      <w:r w:rsidRPr="00F760CD">
        <w:rPr>
          <w:rFonts w:ascii="Arial" w:hAnsi="Arial" w:cs="Arial"/>
          <w:sz w:val="22"/>
          <w:szCs w:val="22"/>
        </w:rPr>
        <w:t xml:space="preserve">Prior to the issue of a Construction Certificate the Certifying Authority shall ensure that: </w:t>
      </w:r>
    </w:p>
    <w:p w14:paraId="695C8D4E" w14:textId="77777777" w:rsidR="0094223F" w:rsidRPr="00F760CD" w:rsidRDefault="0094223F" w:rsidP="009C78DF">
      <w:pPr>
        <w:jc w:val="both"/>
        <w:rPr>
          <w:rFonts w:cs="Arial"/>
          <w:szCs w:val="22"/>
        </w:rPr>
      </w:pPr>
    </w:p>
    <w:p w14:paraId="5479CC4E" w14:textId="28CD4528" w:rsidR="004E4850" w:rsidRPr="00F760CD" w:rsidRDefault="004E4850" w:rsidP="00BB21D2">
      <w:pPr>
        <w:pStyle w:val="ListParagraph"/>
        <w:numPr>
          <w:ilvl w:val="0"/>
          <w:numId w:val="38"/>
        </w:numPr>
        <w:ind w:left="1134" w:hanging="567"/>
        <w:jc w:val="both"/>
        <w:rPr>
          <w:rFonts w:ascii="Arial" w:hAnsi="Arial" w:cs="Arial"/>
          <w:sz w:val="22"/>
          <w:szCs w:val="22"/>
        </w:rPr>
      </w:pPr>
      <w:r w:rsidRPr="00F760CD">
        <w:rPr>
          <w:rFonts w:ascii="Arial" w:hAnsi="Arial" w:cs="Arial"/>
          <w:sz w:val="22"/>
          <w:szCs w:val="22"/>
        </w:rPr>
        <w:t>Off street access and parking complies with AS2890.1,</w:t>
      </w:r>
    </w:p>
    <w:p w14:paraId="0EDB8E4D" w14:textId="072CA45A" w:rsidR="004E4850" w:rsidRPr="00F760CD" w:rsidRDefault="004E4850" w:rsidP="00BB21D2">
      <w:pPr>
        <w:pStyle w:val="ListParagraph"/>
        <w:numPr>
          <w:ilvl w:val="0"/>
          <w:numId w:val="38"/>
        </w:numPr>
        <w:ind w:left="1134" w:hanging="567"/>
        <w:jc w:val="both"/>
        <w:rPr>
          <w:rFonts w:ascii="Arial" w:hAnsi="Arial" w:cs="Arial"/>
          <w:sz w:val="22"/>
          <w:szCs w:val="22"/>
        </w:rPr>
      </w:pPr>
      <w:r w:rsidRPr="00F760CD">
        <w:rPr>
          <w:rFonts w:ascii="Arial" w:hAnsi="Arial" w:cs="Arial"/>
          <w:sz w:val="22"/>
          <w:szCs w:val="22"/>
        </w:rPr>
        <w:t>Sight Distance at the street frontage has been provided in accordance with AS 2890.1,</w:t>
      </w:r>
    </w:p>
    <w:p w14:paraId="5AE72221" w14:textId="5674AE85" w:rsidR="004E4850" w:rsidRPr="00F760CD" w:rsidRDefault="004E4850" w:rsidP="00BB21D2">
      <w:pPr>
        <w:pStyle w:val="ListParagraph"/>
        <w:numPr>
          <w:ilvl w:val="0"/>
          <w:numId w:val="38"/>
        </w:numPr>
        <w:ind w:left="1134" w:hanging="567"/>
        <w:jc w:val="both"/>
        <w:rPr>
          <w:rFonts w:ascii="Arial" w:hAnsi="Arial" w:cs="Arial"/>
          <w:sz w:val="22"/>
          <w:szCs w:val="22"/>
        </w:rPr>
      </w:pPr>
      <w:r w:rsidRPr="00F760CD">
        <w:rPr>
          <w:rFonts w:ascii="Arial" w:hAnsi="Arial" w:cs="Arial"/>
          <w:sz w:val="22"/>
          <w:szCs w:val="22"/>
        </w:rPr>
        <w:t>All cars can enter and exit the sit</w:t>
      </w:r>
      <w:r w:rsidR="000B494B" w:rsidRPr="00F760CD">
        <w:rPr>
          <w:rFonts w:ascii="Arial" w:hAnsi="Arial" w:cs="Arial"/>
          <w:sz w:val="22"/>
          <w:szCs w:val="22"/>
        </w:rPr>
        <w:t>e in a forward direction</w:t>
      </w:r>
    </w:p>
    <w:p w14:paraId="4BD7AC26" w14:textId="77777777" w:rsidR="00805ACF" w:rsidRPr="00F760CD" w:rsidRDefault="00805ACF" w:rsidP="009C78DF">
      <w:pPr>
        <w:jc w:val="both"/>
        <w:rPr>
          <w:rFonts w:cs="Arial"/>
          <w:szCs w:val="22"/>
        </w:rPr>
      </w:pPr>
    </w:p>
    <w:p w14:paraId="3A24D8D7" w14:textId="534FD13D" w:rsidR="0044604F" w:rsidRPr="00F760CD" w:rsidRDefault="0044604F" w:rsidP="009C78DF">
      <w:pPr>
        <w:pStyle w:val="ListParagraph"/>
        <w:numPr>
          <w:ilvl w:val="0"/>
          <w:numId w:val="1"/>
        </w:numPr>
        <w:jc w:val="both"/>
        <w:rPr>
          <w:rFonts w:ascii="Arial" w:hAnsi="Arial" w:cs="Arial"/>
          <w:sz w:val="22"/>
          <w:szCs w:val="22"/>
        </w:rPr>
      </w:pPr>
      <w:r w:rsidRPr="00F760CD">
        <w:rPr>
          <w:rFonts w:ascii="Arial" w:hAnsi="Arial" w:cs="Arial"/>
          <w:sz w:val="22"/>
          <w:szCs w:val="22"/>
        </w:rPr>
        <w:t>Detailed design drawings of the driveway access off Kurrajong Road (including median to restrict traffic movement to left-in/left out only), internal driveway, ramp,  basement car park, and loading areas prepared in accordance to Council DCP and Australian Standards requirements, including line markings and sign posting to be submitted for review by Council. The design drawing of the basement car parking area should enable verification of the proposed parking provision.</w:t>
      </w:r>
    </w:p>
    <w:p w14:paraId="329F8899" w14:textId="77777777" w:rsidR="0044604F" w:rsidRPr="00F760CD" w:rsidRDefault="0044604F" w:rsidP="009C78DF">
      <w:pPr>
        <w:jc w:val="both"/>
        <w:rPr>
          <w:rFonts w:cs="Arial"/>
          <w:szCs w:val="22"/>
        </w:rPr>
      </w:pPr>
    </w:p>
    <w:p w14:paraId="2D481CEA" w14:textId="77777777" w:rsidR="0044604F" w:rsidRPr="00F760CD" w:rsidRDefault="0044604F" w:rsidP="009C78DF">
      <w:pPr>
        <w:ind w:left="567"/>
        <w:jc w:val="both"/>
        <w:rPr>
          <w:rFonts w:cs="Arial"/>
          <w:szCs w:val="22"/>
        </w:rPr>
      </w:pPr>
      <w:r w:rsidRPr="00F760CD">
        <w:rPr>
          <w:rFonts w:cs="Arial"/>
          <w:szCs w:val="22"/>
        </w:rPr>
        <w:t>The design should include swept path diagrams (showing two vehicles, moving in opposite directions, accessing the ramp simultaneously) to demonstrate that all expected vehicles will be accommodated.</w:t>
      </w:r>
    </w:p>
    <w:p w14:paraId="428A13DA" w14:textId="77777777" w:rsidR="0044604F" w:rsidRPr="00F760CD" w:rsidRDefault="0044604F" w:rsidP="009C78DF">
      <w:pPr>
        <w:jc w:val="both"/>
        <w:rPr>
          <w:rFonts w:cs="Arial"/>
          <w:szCs w:val="22"/>
        </w:rPr>
      </w:pPr>
    </w:p>
    <w:p w14:paraId="112EE0B4" w14:textId="1250B5D3" w:rsidR="0029609D" w:rsidRPr="00F760CD" w:rsidRDefault="0044604F" w:rsidP="009C78DF">
      <w:pPr>
        <w:ind w:left="567"/>
        <w:jc w:val="both"/>
        <w:rPr>
          <w:rFonts w:cs="Arial"/>
          <w:szCs w:val="22"/>
        </w:rPr>
      </w:pPr>
      <w:r w:rsidRPr="00F760CD">
        <w:rPr>
          <w:rFonts w:cs="Arial"/>
          <w:szCs w:val="22"/>
        </w:rPr>
        <w:t>The design shall be certified by an independent qualified professional that it complies with the Australian Standards, Council DCP and SEPP (Housing for Seniors or People with Disability) 2004.</w:t>
      </w:r>
      <w:r w:rsidR="0029609D" w:rsidRPr="00F760CD">
        <w:rPr>
          <w:rFonts w:cs="Arial"/>
          <w:szCs w:val="22"/>
        </w:rPr>
        <w:t xml:space="preserve"> </w:t>
      </w:r>
    </w:p>
    <w:p w14:paraId="0A8A6129" w14:textId="19955C60" w:rsidR="00C06D32" w:rsidRPr="00F760CD" w:rsidRDefault="00C06D32" w:rsidP="009C78DF">
      <w:pPr>
        <w:jc w:val="both"/>
        <w:rPr>
          <w:rFonts w:cs="Arial"/>
          <w:szCs w:val="22"/>
          <w:highlight w:val="yellow"/>
        </w:rPr>
      </w:pPr>
    </w:p>
    <w:p w14:paraId="503365F6" w14:textId="77777777" w:rsidR="00FB57D4" w:rsidRPr="00F760CD" w:rsidRDefault="00FB57D4" w:rsidP="009C78DF">
      <w:pPr>
        <w:pStyle w:val="Heading4"/>
        <w:shd w:val="clear" w:color="auto" w:fill="FFFFFF"/>
        <w:spacing w:before="0"/>
        <w:ind w:firstLine="567"/>
        <w:jc w:val="both"/>
        <w:rPr>
          <w:rFonts w:ascii="Arial" w:hAnsi="Arial" w:cs="Arial"/>
          <w:b/>
          <w:bCs/>
          <w:i w:val="0"/>
          <w:iCs w:val="0"/>
          <w:color w:val="auto"/>
          <w:szCs w:val="22"/>
        </w:rPr>
      </w:pPr>
      <w:r w:rsidRPr="00F760CD">
        <w:rPr>
          <w:rFonts w:ascii="Arial" w:hAnsi="Arial" w:cs="Arial"/>
          <w:b/>
          <w:bCs/>
          <w:i w:val="0"/>
          <w:iCs w:val="0"/>
          <w:color w:val="auto"/>
          <w:szCs w:val="22"/>
        </w:rPr>
        <w:t>Traffic management plan</w:t>
      </w:r>
    </w:p>
    <w:p w14:paraId="1CE29A14" w14:textId="77777777" w:rsidR="00FB57D4" w:rsidRPr="00F760CD" w:rsidRDefault="00FB57D4" w:rsidP="009C78DF">
      <w:pPr>
        <w:shd w:val="clear" w:color="auto" w:fill="FFFFFF"/>
        <w:jc w:val="both"/>
        <w:rPr>
          <w:rFonts w:cs="Arial"/>
          <w:szCs w:val="22"/>
        </w:rPr>
      </w:pPr>
    </w:p>
    <w:p w14:paraId="294A1C54" w14:textId="77777777" w:rsidR="001B7306" w:rsidRDefault="00FB57D4" w:rsidP="009C78DF">
      <w:pPr>
        <w:pStyle w:val="ListParagraph"/>
        <w:numPr>
          <w:ilvl w:val="0"/>
          <w:numId w:val="1"/>
        </w:numPr>
        <w:shd w:val="clear" w:color="auto" w:fill="FFFFFF"/>
        <w:jc w:val="both"/>
        <w:rPr>
          <w:rFonts w:ascii="Arial" w:hAnsi="Arial" w:cs="Arial"/>
          <w:sz w:val="22"/>
          <w:szCs w:val="22"/>
        </w:rPr>
      </w:pPr>
      <w:r w:rsidRPr="00F760CD">
        <w:rPr>
          <w:rFonts w:ascii="Arial" w:hAnsi="Arial" w:cs="Arial"/>
          <w:sz w:val="22"/>
          <w:szCs w:val="22"/>
        </w:rPr>
        <w:t>A traffic management plan is to be submitted to Liverpool City Council’s Traffic &amp; Transport Section for approval by Council's Traffic Committee. Works within the road reserve shall not commence until the traffic management plan has been approved.</w:t>
      </w:r>
      <w:r w:rsidRPr="00F760CD">
        <w:rPr>
          <w:rFonts w:ascii="Arial" w:hAnsi="Arial" w:cs="Arial"/>
          <w:sz w:val="22"/>
          <w:szCs w:val="22"/>
        </w:rPr>
        <w:br/>
      </w:r>
      <w:r w:rsidRPr="00F760CD">
        <w:rPr>
          <w:rFonts w:ascii="Arial" w:hAnsi="Arial" w:cs="Arial"/>
          <w:sz w:val="22"/>
          <w:szCs w:val="22"/>
        </w:rPr>
        <w:br/>
      </w:r>
    </w:p>
    <w:p w14:paraId="24359297" w14:textId="77777777" w:rsidR="001B7306" w:rsidRDefault="001B7306" w:rsidP="001B7306">
      <w:pPr>
        <w:pStyle w:val="ListParagraph"/>
        <w:shd w:val="clear" w:color="auto" w:fill="FFFFFF"/>
        <w:ind w:left="567"/>
        <w:jc w:val="both"/>
        <w:rPr>
          <w:rFonts w:ascii="Arial" w:hAnsi="Arial" w:cs="Arial"/>
          <w:sz w:val="22"/>
          <w:szCs w:val="22"/>
        </w:rPr>
      </w:pPr>
    </w:p>
    <w:p w14:paraId="23A4767A" w14:textId="77777777" w:rsidR="001B7306" w:rsidRDefault="001B7306" w:rsidP="001B7306">
      <w:pPr>
        <w:pStyle w:val="ListParagraph"/>
        <w:shd w:val="clear" w:color="auto" w:fill="FFFFFF"/>
        <w:ind w:left="567"/>
        <w:jc w:val="both"/>
        <w:rPr>
          <w:rFonts w:ascii="Arial" w:hAnsi="Arial" w:cs="Arial"/>
          <w:sz w:val="22"/>
          <w:szCs w:val="22"/>
        </w:rPr>
      </w:pPr>
    </w:p>
    <w:p w14:paraId="20CC7B5A" w14:textId="3645824C" w:rsidR="00FB57D4" w:rsidRPr="00F760CD" w:rsidRDefault="00FB57D4" w:rsidP="001B7306">
      <w:pPr>
        <w:pStyle w:val="ListParagraph"/>
        <w:shd w:val="clear" w:color="auto" w:fill="FFFFFF"/>
        <w:ind w:left="567"/>
        <w:jc w:val="both"/>
        <w:rPr>
          <w:rFonts w:ascii="Arial" w:hAnsi="Arial" w:cs="Arial"/>
          <w:sz w:val="22"/>
          <w:szCs w:val="22"/>
        </w:rPr>
      </w:pPr>
      <w:r w:rsidRPr="00F760CD">
        <w:rPr>
          <w:rFonts w:ascii="Arial" w:hAnsi="Arial" w:cs="Arial"/>
          <w:sz w:val="22"/>
          <w:szCs w:val="22"/>
        </w:rPr>
        <w:lastRenderedPageBreak/>
        <w:t>The traffic management plan is to be prepared by an accredited designer and submitted to and stamp approved by Council via a standard Section 138 Roads Act Permit application available at Council’s customer service counter.  The stamped approved Roads Act Permit is to be obtained by the PCA.  A copy of the stamped approved Roads Act Permit and traffic management plan is to be available on the works site for inspection at any time by an authorised Council officer. </w:t>
      </w:r>
    </w:p>
    <w:p w14:paraId="657AE984" w14:textId="77777777" w:rsidR="008A526F" w:rsidRPr="00F760CD" w:rsidRDefault="008A526F" w:rsidP="009C78DF">
      <w:pPr>
        <w:jc w:val="both"/>
        <w:rPr>
          <w:rFonts w:cs="Arial"/>
          <w:szCs w:val="22"/>
          <w:highlight w:val="yellow"/>
        </w:rPr>
      </w:pPr>
    </w:p>
    <w:p w14:paraId="1E0435F4" w14:textId="0CB72D75" w:rsidR="00B4194F" w:rsidRPr="00F760CD" w:rsidRDefault="00B4194F" w:rsidP="009C78DF">
      <w:pPr>
        <w:ind w:left="567"/>
        <w:jc w:val="both"/>
        <w:rPr>
          <w:rFonts w:cs="Arial"/>
          <w:b/>
          <w:szCs w:val="22"/>
        </w:rPr>
      </w:pPr>
      <w:r w:rsidRPr="00F760CD">
        <w:rPr>
          <w:rFonts w:cs="Arial"/>
          <w:b/>
          <w:szCs w:val="22"/>
        </w:rPr>
        <w:t>Street Lighting</w:t>
      </w:r>
    </w:p>
    <w:p w14:paraId="6A579055" w14:textId="77777777" w:rsidR="00B4194F" w:rsidRPr="00F760CD" w:rsidRDefault="00B4194F" w:rsidP="009C78DF">
      <w:pPr>
        <w:jc w:val="both"/>
        <w:rPr>
          <w:rFonts w:cs="Arial"/>
          <w:b/>
          <w:szCs w:val="22"/>
        </w:rPr>
      </w:pPr>
    </w:p>
    <w:p w14:paraId="38B1C3BD" w14:textId="36E04C40" w:rsidR="00B4194F" w:rsidRPr="00F760CD" w:rsidRDefault="00B4194F" w:rsidP="009C78DF">
      <w:pPr>
        <w:pStyle w:val="ListParagraph"/>
        <w:numPr>
          <w:ilvl w:val="0"/>
          <w:numId w:val="1"/>
        </w:numPr>
        <w:tabs>
          <w:tab w:val="left" w:pos="5220"/>
          <w:tab w:val="left" w:pos="5940"/>
          <w:tab w:val="left" w:pos="7380"/>
        </w:tabs>
        <w:jc w:val="both"/>
        <w:rPr>
          <w:rFonts w:ascii="Arial" w:hAnsi="Arial" w:cs="Arial"/>
          <w:sz w:val="22"/>
          <w:szCs w:val="22"/>
          <w:lang w:val="en-US"/>
        </w:rPr>
      </w:pPr>
      <w:r w:rsidRPr="00F760CD">
        <w:rPr>
          <w:rFonts w:ascii="Arial" w:hAnsi="Arial" w:cs="Arial"/>
          <w:sz w:val="22"/>
          <w:szCs w:val="22"/>
          <w:lang w:val="en-US"/>
        </w:rPr>
        <w:t xml:space="preserve">An assessment of adequacy of existing street lighting along the frontage of development site is to be submitted to Council’s Traffic and Transport Section for review. </w:t>
      </w:r>
      <w:r w:rsidR="009C544B" w:rsidRPr="00F760CD">
        <w:rPr>
          <w:rFonts w:ascii="Arial" w:hAnsi="Arial" w:cs="Arial"/>
          <w:sz w:val="22"/>
          <w:szCs w:val="22"/>
          <w:lang w:val="en-US"/>
        </w:rPr>
        <w:t>A p</w:t>
      </w:r>
      <w:r w:rsidRPr="00F760CD">
        <w:rPr>
          <w:rFonts w:ascii="Arial" w:hAnsi="Arial" w:cs="Arial"/>
          <w:sz w:val="22"/>
          <w:szCs w:val="22"/>
          <w:lang w:val="en-US"/>
        </w:rPr>
        <w:t xml:space="preserve">ublic lighting design brief in accordance with Council’s and Endeavour Energy specifications along all the roads fronting the development site should be submitted to Council Traffic and Transport Section for review if additional street lighting is required. </w:t>
      </w:r>
    </w:p>
    <w:p w14:paraId="6CB86499" w14:textId="77777777" w:rsidR="00FB01D9" w:rsidRPr="00F760CD" w:rsidRDefault="00FB01D9" w:rsidP="009C78DF">
      <w:pPr>
        <w:jc w:val="both"/>
        <w:rPr>
          <w:rFonts w:cs="Arial"/>
          <w:b/>
          <w:szCs w:val="22"/>
        </w:rPr>
      </w:pPr>
    </w:p>
    <w:p w14:paraId="0768E518" w14:textId="6A9D7A74" w:rsidR="005B37B6" w:rsidRPr="00F760CD" w:rsidRDefault="005B37B6" w:rsidP="009C78DF">
      <w:pPr>
        <w:ind w:left="567"/>
        <w:jc w:val="both"/>
        <w:rPr>
          <w:rFonts w:cs="Arial"/>
          <w:b/>
          <w:szCs w:val="22"/>
        </w:rPr>
      </w:pPr>
      <w:r w:rsidRPr="00F760CD">
        <w:rPr>
          <w:rFonts w:cs="Arial"/>
          <w:b/>
          <w:szCs w:val="22"/>
        </w:rPr>
        <w:t>Construction Environmental Management Plan</w:t>
      </w:r>
    </w:p>
    <w:p w14:paraId="366FA549" w14:textId="77777777" w:rsidR="005B37B6" w:rsidRPr="00F760CD" w:rsidRDefault="005B37B6" w:rsidP="009C78DF">
      <w:pPr>
        <w:jc w:val="both"/>
        <w:rPr>
          <w:rFonts w:cs="Arial"/>
          <w:b/>
          <w:szCs w:val="22"/>
        </w:rPr>
      </w:pPr>
    </w:p>
    <w:p w14:paraId="03F30B13" w14:textId="5619AB30" w:rsidR="005B37B6" w:rsidRPr="00F7335A" w:rsidRDefault="005B37B6" w:rsidP="009C78DF">
      <w:pPr>
        <w:pStyle w:val="ListParagraph"/>
        <w:numPr>
          <w:ilvl w:val="0"/>
          <w:numId w:val="1"/>
        </w:numPr>
        <w:jc w:val="both"/>
        <w:rPr>
          <w:rFonts w:ascii="Arial" w:hAnsi="Arial" w:cs="Arial"/>
          <w:color w:val="000000"/>
          <w:sz w:val="22"/>
          <w:szCs w:val="22"/>
        </w:rPr>
      </w:pPr>
      <w:r w:rsidRPr="00F7335A">
        <w:rPr>
          <w:rFonts w:ascii="Arial" w:hAnsi="Arial" w:cs="Arial"/>
          <w:color w:val="000000"/>
          <w:sz w:val="22"/>
          <w:szCs w:val="22"/>
        </w:rPr>
        <w:t>Prior to issue of a construction certificate, a Construction Environmental Management Plan (CEMP) for the development must be provided to the Principal Certifying Authority for approval. The environmental site management measures must remain in place and be maintained throughout the period of the development. The CEMP must address all environmental aspects of the development’s construction phases, and include, where relevant, but not be limited to, the following:</w:t>
      </w:r>
    </w:p>
    <w:p w14:paraId="1DFC7AAC" w14:textId="77777777" w:rsidR="005B37B6" w:rsidRPr="00F7335A" w:rsidRDefault="005B37B6" w:rsidP="009C78DF">
      <w:pPr>
        <w:jc w:val="both"/>
        <w:rPr>
          <w:rFonts w:cs="Arial"/>
          <w:color w:val="000000"/>
          <w:szCs w:val="22"/>
        </w:rPr>
      </w:pPr>
    </w:p>
    <w:p w14:paraId="13694B27" w14:textId="77777777" w:rsidR="00F7335A" w:rsidRPr="00F7335A" w:rsidRDefault="00F7335A" w:rsidP="00BB21D2">
      <w:pPr>
        <w:numPr>
          <w:ilvl w:val="0"/>
          <w:numId w:val="30"/>
        </w:numPr>
        <w:tabs>
          <w:tab w:val="clear" w:pos="720"/>
        </w:tabs>
        <w:ind w:left="1134" w:hanging="567"/>
        <w:jc w:val="both"/>
        <w:rPr>
          <w:rFonts w:eastAsia="Calibri" w:cs="Arial"/>
          <w:szCs w:val="22"/>
          <w:lang w:eastAsia="en-US"/>
        </w:rPr>
      </w:pPr>
      <w:r w:rsidRPr="00F7335A">
        <w:rPr>
          <w:rFonts w:eastAsia="Calibri" w:cs="Arial"/>
          <w:szCs w:val="22"/>
          <w:lang w:eastAsia="en-US"/>
        </w:rPr>
        <w:t>Asbestos Management Plan;</w:t>
      </w:r>
    </w:p>
    <w:p w14:paraId="4974CC38" w14:textId="77777777" w:rsidR="00F7335A" w:rsidRPr="00F7335A" w:rsidRDefault="00F7335A" w:rsidP="00BB21D2">
      <w:pPr>
        <w:numPr>
          <w:ilvl w:val="0"/>
          <w:numId w:val="30"/>
        </w:numPr>
        <w:tabs>
          <w:tab w:val="clear" w:pos="720"/>
        </w:tabs>
        <w:ind w:left="1134" w:hanging="567"/>
        <w:jc w:val="both"/>
        <w:rPr>
          <w:rFonts w:eastAsia="Calibri" w:cs="Arial"/>
          <w:szCs w:val="22"/>
          <w:lang w:eastAsia="en-US"/>
        </w:rPr>
      </w:pPr>
      <w:r w:rsidRPr="00F7335A">
        <w:rPr>
          <w:rFonts w:eastAsia="Calibri" w:cs="Arial"/>
          <w:szCs w:val="22"/>
          <w:lang w:eastAsia="en-US"/>
        </w:rPr>
        <w:t>Project Contact Information; </w:t>
      </w:r>
    </w:p>
    <w:p w14:paraId="20CB4AE6" w14:textId="77777777" w:rsidR="00F7335A" w:rsidRPr="00F7335A" w:rsidRDefault="00F7335A" w:rsidP="00BB21D2">
      <w:pPr>
        <w:numPr>
          <w:ilvl w:val="0"/>
          <w:numId w:val="30"/>
        </w:numPr>
        <w:tabs>
          <w:tab w:val="clear" w:pos="720"/>
        </w:tabs>
        <w:ind w:left="1134" w:hanging="567"/>
        <w:jc w:val="both"/>
        <w:rPr>
          <w:rFonts w:eastAsia="Calibri" w:cs="Arial"/>
          <w:szCs w:val="22"/>
          <w:lang w:eastAsia="en-US"/>
        </w:rPr>
      </w:pPr>
      <w:r w:rsidRPr="00F7335A">
        <w:rPr>
          <w:rFonts w:eastAsia="Calibri" w:cs="Arial"/>
          <w:szCs w:val="22"/>
          <w:lang w:eastAsia="en-US"/>
        </w:rPr>
        <w:t>Site Security Details; </w:t>
      </w:r>
    </w:p>
    <w:p w14:paraId="32052921" w14:textId="77777777" w:rsidR="00F7335A" w:rsidRPr="00F7335A" w:rsidRDefault="00F7335A" w:rsidP="00BB21D2">
      <w:pPr>
        <w:numPr>
          <w:ilvl w:val="0"/>
          <w:numId w:val="30"/>
        </w:numPr>
        <w:tabs>
          <w:tab w:val="clear" w:pos="720"/>
        </w:tabs>
        <w:ind w:left="1134" w:hanging="567"/>
        <w:jc w:val="both"/>
        <w:rPr>
          <w:rFonts w:eastAsia="Calibri" w:cs="Arial"/>
          <w:szCs w:val="22"/>
          <w:lang w:eastAsia="en-US"/>
        </w:rPr>
      </w:pPr>
      <w:r w:rsidRPr="00F7335A">
        <w:rPr>
          <w:rFonts w:eastAsia="Calibri" w:cs="Arial"/>
          <w:szCs w:val="22"/>
          <w:lang w:eastAsia="en-US"/>
        </w:rPr>
        <w:t>Timing and Sequencing Information; </w:t>
      </w:r>
    </w:p>
    <w:p w14:paraId="0B07AD16" w14:textId="77777777" w:rsidR="00F7335A" w:rsidRPr="00F7335A" w:rsidRDefault="00F7335A" w:rsidP="00BB21D2">
      <w:pPr>
        <w:numPr>
          <w:ilvl w:val="0"/>
          <w:numId w:val="30"/>
        </w:numPr>
        <w:tabs>
          <w:tab w:val="clear" w:pos="720"/>
        </w:tabs>
        <w:ind w:left="1134" w:hanging="567"/>
        <w:jc w:val="both"/>
        <w:rPr>
          <w:rFonts w:eastAsia="Calibri" w:cs="Arial"/>
          <w:szCs w:val="22"/>
          <w:lang w:eastAsia="en-US"/>
        </w:rPr>
      </w:pPr>
      <w:r w:rsidRPr="00F7335A">
        <w:rPr>
          <w:rFonts w:eastAsia="Calibri" w:cs="Arial"/>
          <w:szCs w:val="22"/>
          <w:lang w:eastAsia="en-US"/>
        </w:rPr>
        <w:t>Site Soil and Water Management Plan;</w:t>
      </w:r>
    </w:p>
    <w:p w14:paraId="4087CD27" w14:textId="77777777" w:rsidR="00F7335A" w:rsidRPr="00F7335A" w:rsidRDefault="00F7335A" w:rsidP="00BB21D2">
      <w:pPr>
        <w:numPr>
          <w:ilvl w:val="0"/>
          <w:numId w:val="30"/>
        </w:numPr>
        <w:tabs>
          <w:tab w:val="clear" w:pos="720"/>
        </w:tabs>
        <w:ind w:left="1134" w:hanging="567"/>
        <w:jc w:val="both"/>
        <w:rPr>
          <w:rFonts w:eastAsia="Calibri" w:cs="Arial"/>
          <w:szCs w:val="22"/>
          <w:lang w:eastAsia="en-US"/>
        </w:rPr>
      </w:pPr>
      <w:r w:rsidRPr="00F7335A">
        <w:rPr>
          <w:rFonts w:eastAsia="Calibri" w:cs="Arial"/>
          <w:szCs w:val="22"/>
          <w:lang w:eastAsia="en-US"/>
        </w:rPr>
        <w:t>Noise and Vibration Control Plan;</w:t>
      </w:r>
    </w:p>
    <w:p w14:paraId="34D638CB" w14:textId="77777777" w:rsidR="00F7335A" w:rsidRPr="00F7335A" w:rsidRDefault="00F7335A" w:rsidP="00BB21D2">
      <w:pPr>
        <w:numPr>
          <w:ilvl w:val="0"/>
          <w:numId w:val="30"/>
        </w:numPr>
        <w:tabs>
          <w:tab w:val="clear" w:pos="720"/>
        </w:tabs>
        <w:ind w:left="1134" w:hanging="567"/>
        <w:jc w:val="both"/>
        <w:rPr>
          <w:rFonts w:eastAsia="Calibri" w:cs="Arial"/>
          <w:szCs w:val="22"/>
          <w:lang w:eastAsia="en-US"/>
        </w:rPr>
      </w:pPr>
      <w:r w:rsidRPr="00F7335A">
        <w:rPr>
          <w:rFonts w:eastAsia="Calibri" w:cs="Arial"/>
          <w:szCs w:val="22"/>
          <w:lang w:eastAsia="en-US"/>
        </w:rPr>
        <w:t>Dust Control Plan;</w:t>
      </w:r>
    </w:p>
    <w:p w14:paraId="194DA59B" w14:textId="77777777" w:rsidR="00F7335A" w:rsidRPr="00F7335A" w:rsidRDefault="00F7335A" w:rsidP="00BB21D2">
      <w:pPr>
        <w:numPr>
          <w:ilvl w:val="0"/>
          <w:numId w:val="30"/>
        </w:numPr>
        <w:tabs>
          <w:tab w:val="clear" w:pos="720"/>
        </w:tabs>
        <w:ind w:left="1134" w:hanging="567"/>
        <w:jc w:val="both"/>
        <w:rPr>
          <w:rFonts w:eastAsia="Calibri" w:cs="Arial"/>
          <w:szCs w:val="22"/>
          <w:lang w:eastAsia="en-US"/>
        </w:rPr>
      </w:pPr>
      <w:r w:rsidRPr="00F7335A">
        <w:rPr>
          <w:rFonts w:eastAsia="Calibri" w:cs="Arial"/>
          <w:szCs w:val="22"/>
          <w:lang w:eastAsia="en-US"/>
        </w:rPr>
        <w:t>Air Monitoring;</w:t>
      </w:r>
    </w:p>
    <w:p w14:paraId="52D6E753" w14:textId="77777777" w:rsidR="00F7335A" w:rsidRPr="00F7335A" w:rsidRDefault="00F7335A" w:rsidP="00BB21D2">
      <w:pPr>
        <w:numPr>
          <w:ilvl w:val="0"/>
          <w:numId w:val="30"/>
        </w:numPr>
        <w:tabs>
          <w:tab w:val="clear" w:pos="720"/>
        </w:tabs>
        <w:ind w:left="1134" w:hanging="567"/>
        <w:jc w:val="both"/>
        <w:rPr>
          <w:rFonts w:eastAsia="Calibri" w:cs="Arial"/>
          <w:szCs w:val="22"/>
          <w:lang w:eastAsia="en-US"/>
        </w:rPr>
      </w:pPr>
      <w:r w:rsidRPr="00F7335A">
        <w:rPr>
          <w:rFonts w:eastAsia="Calibri" w:cs="Arial"/>
          <w:szCs w:val="22"/>
          <w:lang w:eastAsia="en-US"/>
        </w:rPr>
        <w:t>Odour Control Plan;</w:t>
      </w:r>
    </w:p>
    <w:p w14:paraId="197547F3" w14:textId="77777777" w:rsidR="00F7335A" w:rsidRPr="00F7335A" w:rsidRDefault="00F7335A" w:rsidP="00BB21D2">
      <w:pPr>
        <w:numPr>
          <w:ilvl w:val="0"/>
          <w:numId w:val="30"/>
        </w:numPr>
        <w:tabs>
          <w:tab w:val="clear" w:pos="720"/>
        </w:tabs>
        <w:ind w:left="1134" w:hanging="567"/>
        <w:jc w:val="both"/>
        <w:rPr>
          <w:rFonts w:eastAsia="Calibri" w:cs="Arial"/>
          <w:szCs w:val="22"/>
          <w:lang w:eastAsia="en-US"/>
        </w:rPr>
      </w:pPr>
      <w:r w:rsidRPr="00F7335A">
        <w:rPr>
          <w:rFonts w:eastAsia="Calibri" w:cs="Arial"/>
          <w:szCs w:val="22"/>
          <w:lang w:eastAsia="en-US"/>
        </w:rPr>
        <w:t>Health and Safety Plan;</w:t>
      </w:r>
    </w:p>
    <w:p w14:paraId="4356053A" w14:textId="77777777" w:rsidR="00F7335A" w:rsidRPr="00F7335A" w:rsidRDefault="00F7335A" w:rsidP="00BB21D2">
      <w:pPr>
        <w:numPr>
          <w:ilvl w:val="0"/>
          <w:numId w:val="30"/>
        </w:numPr>
        <w:tabs>
          <w:tab w:val="clear" w:pos="720"/>
        </w:tabs>
        <w:ind w:left="1134" w:hanging="567"/>
        <w:jc w:val="both"/>
        <w:rPr>
          <w:rFonts w:eastAsia="Calibri" w:cs="Arial"/>
          <w:szCs w:val="22"/>
          <w:lang w:eastAsia="en-US"/>
        </w:rPr>
      </w:pPr>
      <w:r w:rsidRPr="00F7335A">
        <w:rPr>
          <w:rFonts w:eastAsia="Calibri" w:cs="Arial"/>
          <w:szCs w:val="22"/>
          <w:lang w:eastAsia="en-US"/>
        </w:rPr>
        <w:t>Waste Management Plan;</w:t>
      </w:r>
    </w:p>
    <w:p w14:paraId="561354A4" w14:textId="77777777" w:rsidR="00F7335A" w:rsidRPr="00F7335A" w:rsidRDefault="00F7335A" w:rsidP="00BB21D2">
      <w:pPr>
        <w:numPr>
          <w:ilvl w:val="0"/>
          <w:numId w:val="30"/>
        </w:numPr>
        <w:tabs>
          <w:tab w:val="clear" w:pos="720"/>
        </w:tabs>
        <w:ind w:left="1134" w:hanging="567"/>
        <w:jc w:val="both"/>
        <w:rPr>
          <w:rFonts w:eastAsia="Calibri" w:cs="Arial"/>
          <w:szCs w:val="22"/>
          <w:lang w:eastAsia="en-US"/>
        </w:rPr>
      </w:pPr>
      <w:r w:rsidRPr="00F7335A">
        <w:rPr>
          <w:rFonts w:eastAsia="Calibri" w:cs="Arial"/>
          <w:szCs w:val="22"/>
          <w:lang w:eastAsia="en-US"/>
        </w:rPr>
        <w:t>Incident management Contingency; and</w:t>
      </w:r>
    </w:p>
    <w:p w14:paraId="3EA2F7DD" w14:textId="77777777" w:rsidR="00F7335A" w:rsidRPr="00F7335A" w:rsidRDefault="00F7335A" w:rsidP="00BB21D2">
      <w:pPr>
        <w:numPr>
          <w:ilvl w:val="0"/>
          <w:numId w:val="30"/>
        </w:numPr>
        <w:tabs>
          <w:tab w:val="clear" w:pos="720"/>
        </w:tabs>
        <w:ind w:left="1134" w:hanging="567"/>
        <w:jc w:val="both"/>
        <w:rPr>
          <w:rFonts w:eastAsia="Calibri" w:cs="Arial"/>
          <w:szCs w:val="22"/>
          <w:lang w:eastAsia="en-US"/>
        </w:rPr>
      </w:pPr>
      <w:r w:rsidRPr="00F7335A">
        <w:rPr>
          <w:rFonts w:eastAsia="Calibri" w:cs="Arial"/>
          <w:szCs w:val="22"/>
          <w:lang w:eastAsia="en-US"/>
        </w:rPr>
        <w:t>Unexpected Finds Protocol. </w:t>
      </w:r>
    </w:p>
    <w:p w14:paraId="6A825A2C" w14:textId="77777777" w:rsidR="005B37B6" w:rsidRPr="00F7335A" w:rsidRDefault="005B37B6" w:rsidP="009C78DF">
      <w:pPr>
        <w:jc w:val="both"/>
        <w:rPr>
          <w:rFonts w:cs="Arial"/>
          <w:color w:val="000000"/>
          <w:szCs w:val="22"/>
        </w:rPr>
      </w:pPr>
    </w:p>
    <w:p w14:paraId="74249FA2" w14:textId="472FECB9" w:rsidR="005B37B6" w:rsidRPr="001B600E" w:rsidRDefault="005B37B6" w:rsidP="009C78DF">
      <w:pPr>
        <w:ind w:left="567"/>
        <w:jc w:val="both"/>
        <w:rPr>
          <w:rFonts w:cs="Arial"/>
          <w:color w:val="000000"/>
          <w:szCs w:val="22"/>
        </w:rPr>
      </w:pPr>
      <w:r w:rsidRPr="001B600E">
        <w:rPr>
          <w:rFonts w:cs="Arial"/>
          <w:color w:val="000000"/>
          <w:szCs w:val="22"/>
        </w:rPr>
        <w:t>The CEMP must be kept on site for the duration of the works and must be made available to Council Officers upon request.</w:t>
      </w:r>
    </w:p>
    <w:p w14:paraId="7A1308DE" w14:textId="77777777" w:rsidR="00A76B92" w:rsidRDefault="00A76B92" w:rsidP="009C78DF">
      <w:pPr>
        <w:keepNext/>
        <w:keepLines/>
        <w:tabs>
          <w:tab w:val="left" w:pos="1736"/>
        </w:tabs>
        <w:jc w:val="both"/>
        <w:outlineLvl w:val="0"/>
        <w:rPr>
          <w:rFonts w:cs="Arial"/>
          <w:b/>
          <w:szCs w:val="22"/>
          <w:lang w:eastAsia="en-US"/>
        </w:rPr>
      </w:pPr>
    </w:p>
    <w:p w14:paraId="42C313BC" w14:textId="377492F1" w:rsidR="001B600E" w:rsidRPr="001B600E" w:rsidRDefault="001B600E" w:rsidP="009C78DF">
      <w:pPr>
        <w:keepNext/>
        <w:keepLines/>
        <w:tabs>
          <w:tab w:val="left" w:pos="1736"/>
        </w:tabs>
        <w:ind w:left="567"/>
        <w:jc w:val="both"/>
        <w:outlineLvl w:val="0"/>
        <w:rPr>
          <w:rFonts w:cs="Arial"/>
          <w:b/>
          <w:szCs w:val="22"/>
          <w:lang w:eastAsia="en-US"/>
        </w:rPr>
      </w:pPr>
      <w:r w:rsidRPr="001B600E">
        <w:rPr>
          <w:rFonts w:cs="Arial"/>
          <w:b/>
          <w:szCs w:val="22"/>
          <w:lang w:eastAsia="en-US"/>
        </w:rPr>
        <w:t>Construction Noise, Vibration Assessment and Management Plan</w:t>
      </w:r>
    </w:p>
    <w:p w14:paraId="4CCB2203" w14:textId="77777777" w:rsidR="001B600E" w:rsidRPr="001B600E" w:rsidRDefault="001B600E" w:rsidP="009C78DF">
      <w:pPr>
        <w:tabs>
          <w:tab w:val="left" w:pos="1736"/>
        </w:tabs>
        <w:jc w:val="both"/>
        <w:rPr>
          <w:rFonts w:eastAsia="Calibri" w:cs="Arial"/>
          <w:szCs w:val="22"/>
          <w:lang w:eastAsia="en-US"/>
        </w:rPr>
      </w:pPr>
    </w:p>
    <w:p w14:paraId="152D8374" w14:textId="77777777" w:rsidR="0068383D" w:rsidRDefault="001B600E" w:rsidP="009C78DF">
      <w:pPr>
        <w:pStyle w:val="ListParagraph"/>
        <w:numPr>
          <w:ilvl w:val="0"/>
          <w:numId w:val="1"/>
        </w:numPr>
        <w:tabs>
          <w:tab w:val="left" w:pos="1736"/>
        </w:tabs>
        <w:jc w:val="both"/>
        <w:rPr>
          <w:rFonts w:ascii="Arial" w:eastAsia="Calibri" w:hAnsi="Arial" w:cs="Arial"/>
          <w:sz w:val="22"/>
          <w:szCs w:val="22"/>
        </w:rPr>
      </w:pPr>
      <w:r w:rsidRPr="001B600E">
        <w:rPr>
          <w:rFonts w:ascii="Arial" w:eastAsia="Calibri" w:hAnsi="Arial" w:cs="Arial"/>
          <w:sz w:val="22"/>
          <w:szCs w:val="22"/>
        </w:rPr>
        <w:t>A site-specific Construction Noise, Vibration Assessment and Management Plan prepared by a suitably qualified acoustic consultant shall be submitted to and approved by the Principal Certifying Authority (PCA) prior to issue of the Construction Certificate. The Construction Noise, Vibration Assessment and Management Plan must include an assessment of expected noise impacts and detail feasible work practices to be adopted to avoid, remedy or mitigate construction noise and vibration impacts.</w:t>
      </w:r>
    </w:p>
    <w:p w14:paraId="6719C32C" w14:textId="7FBAF039" w:rsidR="0068383D" w:rsidRDefault="001B600E" w:rsidP="0068383D">
      <w:pPr>
        <w:pStyle w:val="ListParagraph"/>
        <w:tabs>
          <w:tab w:val="left" w:pos="1736"/>
        </w:tabs>
        <w:ind w:left="567"/>
        <w:jc w:val="both"/>
        <w:rPr>
          <w:rFonts w:ascii="Arial" w:eastAsia="Calibri" w:hAnsi="Arial" w:cs="Arial"/>
          <w:sz w:val="22"/>
          <w:szCs w:val="22"/>
        </w:rPr>
      </w:pPr>
      <w:r w:rsidRPr="001B600E">
        <w:rPr>
          <w:rFonts w:ascii="Arial" w:eastAsia="Calibri" w:hAnsi="Arial" w:cs="Arial"/>
          <w:sz w:val="22"/>
          <w:szCs w:val="22"/>
        </w:rPr>
        <w:t> </w:t>
      </w:r>
      <w:r w:rsidRPr="001B600E">
        <w:rPr>
          <w:rFonts w:ascii="Arial" w:eastAsia="Calibri" w:hAnsi="Arial" w:cs="Arial"/>
          <w:sz w:val="22"/>
          <w:szCs w:val="22"/>
        </w:rPr>
        <w:br/>
        <w:t>The Construction Noise, Vibration Assessment and Management Plan shall be consistent with the ‘Interim Construction Noise Guideline’ published by the Department of Environment and Climate Change NSW (DECC 2009/265) dated July 2009 and include, but not necessarily be limited to the following information:</w:t>
      </w:r>
    </w:p>
    <w:p w14:paraId="50D8E857" w14:textId="0E18C3BC" w:rsidR="001B600E" w:rsidRPr="001B600E" w:rsidRDefault="001B600E" w:rsidP="0068383D">
      <w:pPr>
        <w:pStyle w:val="ListParagraph"/>
        <w:tabs>
          <w:tab w:val="left" w:pos="1736"/>
        </w:tabs>
        <w:ind w:left="567"/>
        <w:jc w:val="both"/>
        <w:rPr>
          <w:rFonts w:ascii="Arial" w:eastAsia="Calibri" w:hAnsi="Arial" w:cs="Arial"/>
          <w:sz w:val="22"/>
          <w:szCs w:val="22"/>
        </w:rPr>
      </w:pPr>
      <w:r w:rsidRPr="001B600E">
        <w:rPr>
          <w:rFonts w:ascii="Arial" w:eastAsia="Calibri" w:hAnsi="Arial" w:cs="Arial"/>
          <w:sz w:val="22"/>
          <w:szCs w:val="22"/>
        </w:rPr>
        <w:lastRenderedPageBreak/>
        <w:t> </w:t>
      </w:r>
    </w:p>
    <w:p w14:paraId="2C5631AA" w14:textId="77777777" w:rsidR="001B600E" w:rsidRPr="001B600E" w:rsidRDefault="001B600E" w:rsidP="00BB21D2">
      <w:pPr>
        <w:numPr>
          <w:ilvl w:val="0"/>
          <w:numId w:val="31"/>
        </w:numPr>
        <w:tabs>
          <w:tab w:val="clear" w:pos="720"/>
          <w:tab w:val="left" w:pos="1736"/>
        </w:tabs>
        <w:ind w:left="1134" w:hanging="567"/>
        <w:jc w:val="both"/>
        <w:rPr>
          <w:rFonts w:eastAsia="Calibri" w:cs="Arial"/>
          <w:szCs w:val="22"/>
          <w:lang w:eastAsia="en-US"/>
        </w:rPr>
      </w:pPr>
      <w:r w:rsidRPr="001B600E">
        <w:rPr>
          <w:rFonts w:eastAsia="Calibri" w:cs="Arial"/>
          <w:szCs w:val="22"/>
          <w:lang w:eastAsia="en-US"/>
        </w:rPr>
        <w:t>Identification of nearby residences and other noise sensitive land uses; </w:t>
      </w:r>
    </w:p>
    <w:p w14:paraId="01BC1B5B" w14:textId="77777777" w:rsidR="001B600E" w:rsidRPr="001B600E" w:rsidRDefault="001B600E" w:rsidP="00BB21D2">
      <w:pPr>
        <w:numPr>
          <w:ilvl w:val="0"/>
          <w:numId w:val="31"/>
        </w:numPr>
        <w:tabs>
          <w:tab w:val="clear" w:pos="720"/>
          <w:tab w:val="left" w:pos="1736"/>
        </w:tabs>
        <w:ind w:left="1134" w:hanging="567"/>
        <w:jc w:val="both"/>
        <w:rPr>
          <w:rFonts w:eastAsia="Calibri" w:cs="Arial"/>
          <w:szCs w:val="22"/>
          <w:lang w:eastAsia="en-US"/>
        </w:rPr>
      </w:pPr>
      <w:r w:rsidRPr="001B600E">
        <w:rPr>
          <w:rFonts w:eastAsia="Calibri" w:cs="Arial"/>
          <w:szCs w:val="22"/>
          <w:lang w:eastAsia="en-US"/>
        </w:rPr>
        <w:t>Assessment of expected noise impacts; </w:t>
      </w:r>
    </w:p>
    <w:p w14:paraId="2872284F" w14:textId="77777777" w:rsidR="001B600E" w:rsidRPr="001B600E" w:rsidRDefault="001B600E" w:rsidP="00BB21D2">
      <w:pPr>
        <w:numPr>
          <w:ilvl w:val="0"/>
          <w:numId w:val="31"/>
        </w:numPr>
        <w:tabs>
          <w:tab w:val="clear" w:pos="720"/>
          <w:tab w:val="left" w:pos="1736"/>
        </w:tabs>
        <w:ind w:left="1134" w:hanging="567"/>
        <w:jc w:val="both"/>
        <w:rPr>
          <w:rFonts w:eastAsia="Calibri" w:cs="Arial"/>
          <w:szCs w:val="22"/>
          <w:lang w:eastAsia="en-US"/>
        </w:rPr>
      </w:pPr>
      <w:r w:rsidRPr="001B600E">
        <w:rPr>
          <w:rFonts w:eastAsia="Calibri" w:cs="Arial"/>
          <w:szCs w:val="22"/>
          <w:lang w:eastAsia="en-US"/>
        </w:rPr>
        <w:t>Detailed examination of feasible and reasonable work practices that will be implemented to minimise noise impacts; </w:t>
      </w:r>
    </w:p>
    <w:p w14:paraId="3E8125A9" w14:textId="77777777" w:rsidR="001B600E" w:rsidRPr="001B600E" w:rsidRDefault="001B600E" w:rsidP="00BB21D2">
      <w:pPr>
        <w:numPr>
          <w:ilvl w:val="0"/>
          <w:numId w:val="31"/>
        </w:numPr>
        <w:tabs>
          <w:tab w:val="clear" w:pos="720"/>
          <w:tab w:val="left" w:pos="1736"/>
        </w:tabs>
        <w:ind w:left="1134" w:hanging="567"/>
        <w:jc w:val="both"/>
        <w:rPr>
          <w:rFonts w:eastAsia="Calibri" w:cs="Arial"/>
          <w:szCs w:val="22"/>
          <w:lang w:eastAsia="en-US"/>
        </w:rPr>
      </w:pPr>
      <w:r w:rsidRPr="001B600E">
        <w:rPr>
          <w:rFonts w:eastAsia="Calibri" w:cs="Arial"/>
          <w:szCs w:val="22"/>
          <w:lang w:eastAsia="en-US"/>
        </w:rPr>
        <w:t>Strategies to promptly deal with and address noise complaints; </w:t>
      </w:r>
    </w:p>
    <w:p w14:paraId="7B8E8F65" w14:textId="77777777" w:rsidR="001B600E" w:rsidRPr="001B600E" w:rsidRDefault="001B600E" w:rsidP="00BB21D2">
      <w:pPr>
        <w:numPr>
          <w:ilvl w:val="0"/>
          <w:numId w:val="31"/>
        </w:numPr>
        <w:tabs>
          <w:tab w:val="clear" w:pos="720"/>
          <w:tab w:val="left" w:pos="1736"/>
        </w:tabs>
        <w:ind w:left="1134" w:hanging="567"/>
        <w:jc w:val="both"/>
        <w:rPr>
          <w:rFonts w:eastAsia="Calibri" w:cs="Arial"/>
          <w:szCs w:val="22"/>
          <w:lang w:eastAsia="en-US"/>
        </w:rPr>
      </w:pPr>
      <w:r w:rsidRPr="001B600E">
        <w:rPr>
          <w:rFonts w:eastAsia="Calibri" w:cs="Arial"/>
          <w:szCs w:val="22"/>
          <w:lang w:eastAsia="en-US"/>
        </w:rPr>
        <w:t>Details of performance evaluating procedures (for example, noise monitoring or checking work practices and equipment); </w:t>
      </w:r>
    </w:p>
    <w:p w14:paraId="27200F14" w14:textId="77777777" w:rsidR="001B600E" w:rsidRPr="001B600E" w:rsidRDefault="001B600E" w:rsidP="00BB21D2">
      <w:pPr>
        <w:numPr>
          <w:ilvl w:val="0"/>
          <w:numId w:val="31"/>
        </w:numPr>
        <w:tabs>
          <w:tab w:val="clear" w:pos="720"/>
          <w:tab w:val="left" w:pos="1736"/>
        </w:tabs>
        <w:ind w:left="1134" w:hanging="567"/>
        <w:jc w:val="both"/>
        <w:rPr>
          <w:rFonts w:eastAsia="Calibri" w:cs="Arial"/>
          <w:szCs w:val="22"/>
          <w:lang w:eastAsia="en-US"/>
        </w:rPr>
      </w:pPr>
      <w:r w:rsidRPr="001B600E">
        <w:rPr>
          <w:rFonts w:eastAsia="Calibri" w:cs="Arial"/>
          <w:szCs w:val="22"/>
          <w:lang w:eastAsia="en-US"/>
        </w:rPr>
        <w:t>Methods for receiving and responding to complaints about construction noise;</w:t>
      </w:r>
    </w:p>
    <w:p w14:paraId="13EF2FA3" w14:textId="77777777" w:rsidR="001B600E" w:rsidRPr="001B600E" w:rsidRDefault="001B600E" w:rsidP="00BB21D2">
      <w:pPr>
        <w:numPr>
          <w:ilvl w:val="0"/>
          <w:numId w:val="31"/>
        </w:numPr>
        <w:tabs>
          <w:tab w:val="clear" w:pos="720"/>
          <w:tab w:val="left" w:pos="1736"/>
        </w:tabs>
        <w:ind w:left="1134" w:hanging="567"/>
        <w:jc w:val="both"/>
        <w:rPr>
          <w:rFonts w:eastAsia="Calibri" w:cs="Arial"/>
          <w:szCs w:val="22"/>
          <w:lang w:eastAsia="en-US"/>
        </w:rPr>
      </w:pPr>
      <w:r w:rsidRPr="001B600E">
        <w:rPr>
          <w:rFonts w:eastAsia="Calibri" w:cs="Arial"/>
          <w:szCs w:val="22"/>
          <w:lang w:eastAsia="en-US"/>
        </w:rPr>
        <w:t>Procedures for notifying nearby residents of forthcoming works that are likely to produce noise impacts; and </w:t>
      </w:r>
    </w:p>
    <w:p w14:paraId="5A032A9F" w14:textId="77777777" w:rsidR="001B600E" w:rsidRPr="001B600E" w:rsidRDefault="001B600E" w:rsidP="00BB21D2">
      <w:pPr>
        <w:numPr>
          <w:ilvl w:val="0"/>
          <w:numId w:val="31"/>
        </w:numPr>
        <w:tabs>
          <w:tab w:val="clear" w:pos="720"/>
          <w:tab w:val="left" w:pos="1736"/>
        </w:tabs>
        <w:ind w:left="1134" w:hanging="567"/>
        <w:jc w:val="both"/>
        <w:rPr>
          <w:rFonts w:eastAsia="Calibri" w:cs="Arial"/>
          <w:szCs w:val="22"/>
          <w:lang w:eastAsia="en-US"/>
        </w:rPr>
      </w:pPr>
      <w:r w:rsidRPr="001B600E">
        <w:rPr>
          <w:rFonts w:eastAsia="Calibri" w:cs="Arial"/>
          <w:szCs w:val="22"/>
          <w:lang w:eastAsia="en-US"/>
        </w:rPr>
        <w:t>Reference to relevant licence and consent conditions.</w:t>
      </w:r>
    </w:p>
    <w:p w14:paraId="46870E9F" w14:textId="2FACEC4B" w:rsidR="001B600E" w:rsidRPr="001B600E" w:rsidRDefault="001B600E" w:rsidP="009C78DF">
      <w:pPr>
        <w:ind w:left="567"/>
        <w:jc w:val="both"/>
        <w:rPr>
          <w:rFonts w:eastAsia="Calibri" w:cs="Arial"/>
          <w:szCs w:val="22"/>
          <w:lang w:eastAsia="en-US"/>
        </w:rPr>
      </w:pPr>
      <w:r w:rsidRPr="001B600E">
        <w:rPr>
          <w:rFonts w:eastAsia="Calibri" w:cs="Arial"/>
          <w:szCs w:val="22"/>
          <w:lang w:eastAsia="en-US"/>
        </w:rPr>
        <w:br/>
        <w:t>The Construction Noise, Vibration Assessment and Management Plan must be made available for inspection when requested by the PCA or Liverpool City Council.</w:t>
      </w:r>
    </w:p>
    <w:p w14:paraId="2104732C" w14:textId="77777777" w:rsidR="001B600E" w:rsidRPr="001B600E" w:rsidRDefault="001B600E" w:rsidP="009C78DF">
      <w:pPr>
        <w:ind w:left="567"/>
        <w:jc w:val="both"/>
        <w:rPr>
          <w:rFonts w:cs="Arial"/>
          <w:b/>
          <w:szCs w:val="22"/>
          <w:highlight w:val="yellow"/>
        </w:rPr>
      </w:pPr>
    </w:p>
    <w:p w14:paraId="179D97AF" w14:textId="77777777" w:rsidR="00805ECA" w:rsidRPr="001B600E" w:rsidRDefault="00805ECA" w:rsidP="009C78DF">
      <w:pPr>
        <w:ind w:left="567"/>
        <w:jc w:val="both"/>
        <w:rPr>
          <w:rFonts w:cs="Arial"/>
          <w:b/>
          <w:szCs w:val="22"/>
        </w:rPr>
      </w:pPr>
      <w:r w:rsidRPr="001B600E">
        <w:rPr>
          <w:rFonts w:cs="Arial"/>
          <w:b/>
          <w:szCs w:val="22"/>
        </w:rPr>
        <w:t>Construction Traffic Management Plan</w:t>
      </w:r>
    </w:p>
    <w:p w14:paraId="13D0C2A8" w14:textId="77777777" w:rsidR="00805ECA" w:rsidRPr="001B600E" w:rsidRDefault="00805ECA" w:rsidP="009C78DF">
      <w:pPr>
        <w:jc w:val="both"/>
        <w:rPr>
          <w:rFonts w:cs="Arial"/>
          <w:szCs w:val="22"/>
        </w:rPr>
      </w:pPr>
    </w:p>
    <w:p w14:paraId="0244EA44" w14:textId="77777777" w:rsidR="00151EF1" w:rsidRPr="001B600E" w:rsidRDefault="00151EF1" w:rsidP="009C78DF">
      <w:pPr>
        <w:numPr>
          <w:ilvl w:val="0"/>
          <w:numId w:val="1"/>
        </w:numPr>
        <w:tabs>
          <w:tab w:val="left" w:pos="5220"/>
          <w:tab w:val="left" w:pos="5940"/>
          <w:tab w:val="left" w:pos="7380"/>
        </w:tabs>
        <w:jc w:val="both"/>
        <w:rPr>
          <w:rFonts w:cs="Arial"/>
          <w:szCs w:val="22"/>
          <w:lang w:val="en-US"/>
        </w:rPr>
      </w:pPr>
      <w:r w:rsidRPr="001B600E">
        <w:rPr>
          <w:rFonts w:cs="Arial"/>
          <w:szCs w:val="22"/>
          <w:lang w:val="en-US"/>
        </w:rPr>
        <w:t>A Construction Traffic Management Plan (CTMP) detailing construction vehicle routes, number of trucks, hours of operation, access arrangements and traffic control should be submitted to Council’s Traffic and Transport Section for approval prior to the issue of a Construction Certificate.</w:t>
      </w:r>
    </w:p>
    <w:p w14:paraId="58D68384" w14:textId="77777777" w:rsidR="00151EF1" w:rsidRPr="00F760CD" w:rsidRDefault="00151EF1" w:rsidP="009C78DF">
      <w:pPr>
        <w:tabs>
          <w:tab w:val="left" w:pos="5220"/>
          <w:tab w:val="left" w:pos="5940"/>
          <w:tab w:val="left" w:pos="7380"/>
        </w:tabs>
        <w:ind w:left="567"/>
        <w:jc w:val="both"/>
        <w:rPr>
          <w:rFonts w:cs="Arial"/>
          <w:szCs w:val="22"/>
          <w:lang w:val="en-US"/>
        </w:rPr>
      </w:pPr>
      <w:r w:rsidRPr="00F760CD">
        <w:rPr>
          <w:rFonts w:cs="Arial"/>
          <w:szCs w:val="22"/>
          <w:lang w:val="en-US"/>
        </w:rPr>
        <w:br/>
        <w:t>The CTMP is to outline the need for a Road Occupancy Permit issued by Council or Road Occupancy Permit issued by the Transport Management Centre. Works within the road reserve shall not commence until the construction traffic management plan has been endorsed.</w:t>
      </w:r>
    </w:p>
    <w:p w14:paraId="26E54ED4" w14:textId="77777777" w:rsidR="00BF0CFA" w:rsidRPr="00F760CD" w:rsidRDefault="00BF0CFA" w:rsidP="009C78DF">
      <w:pPr>
        <w:tabs>
          <w:tab w:val="left" w:pos="5220"/>
          <w:tab w:val="left" w:pos="5940"/>
          <w:tab w:val="left" w:pos="7380"/>
        </w:tabs>
        <w:jc w:val="both"/>
        <w:rPr>
          <w:rFonts w:cs="Arial"/>
          <w:color w:val="000000"/>
          <w:szCs w:val="22"/>
        </w:rPr>
      </w:pPr>
    </w:p>
    <w:p w14:paraId="2DB79330" w14:textId="77777777" w:rsidR="00BF0CFA" w:rsidRPr="00F760CD" w:rsidRDefault="00805ECA" w:rsidP="009C78DF">
      <w:pPr>
        <w:pStyle w:val="ListParagraph"/>
        <w:numPr>
          <w:ilvl w:val="0"/>
          <w:numId w:val="1"/>
        </w:numPr>
        <w:tabs>
          <w:tab w:val="left" w:pos="5220"/>
          <w:tab w:val="left" w:pos="5940"/>
          <w:tab w:val="left" w:pos="7380"/>
        </w:tabs>
        <w:jc w:val="both"/>
        <w:rPr>
          <w:rFonts w:ascii="Arial" w:hAnsi="Arial" w:cs="Arial"/>
          <w:sz w:val="22"/>
          <w:szCs w:val="22"/>
        </w:rPr>
      </w:pPr>
      <w:r w:rsidRPr="00F760CD">
        <w:rPr>
          <w:rFonts w:ascii="Arial" w:hAnsi="Arial" w:cs="Arial"/>
          <w:color w:val="000000"/>
          <w:sz w:val="22"/>
          <w:szCs w:val="22"/>
          <w:shd w:val="clear" w:color="auto" w:fill="FFFFFF"/>
        </w:rPr>
        <w:t>All construction vehicles must enter and exit in forward direction, and no construction materials are to be stored on affected road and footpath reserves.</w:t>
      </w:r>
    </w:p>
    <w:p w14:paraId="0086B2BE" w14:textId="77777777" w:rsidR="002D5567" w:rsidRPr="00F760CD" w:rsidRDefault="002D5567" w:rsidP="009C78DF">
      <w:pPr>
        <w:jc w:val="both"/>
        <w:rPr>
          <w:rFonts w:cs="Arial"/>
          <w:b/>
          <w:szCs w:val="22"/>
        </w:rPr>
      </w:pPr>
    </w:p>
    <w:p w14:paraId="283794EC" w14:textId="19180F74" w:rsidR="00B8722B" w:rsidRPr="00F7335A" w:rsidRDefault="00B8722B" w:rsidP="009C78DF">
      <w:pPr>
        <w:ind w:firstLine="567"/>
        <w:jc w:val="both"/>
        <w:rPr>
          <w:rFonts w:cs="Arial"/>
          <w:b/>
          <w:szCs w:val="22"/>
        </w:rPr>
      </w:pPr>
      <w:r w:rsidRPr="00F7335A">
        <w:rPr>
          <w:rFonts w:cs="Arial"/>
          <w:b/>
          <w:szCs w:val="22"/>
        </w:rPr>
        <w:t>Recommendations of Acoustic Report</w:t>
      </w:r>
    </w:p>
    <w:p w14:paraId="5DF19CC5" w14:textId="77777777" w:rsidR="00B8722B" w:rsidRPr="00F7335A" w:rsidRDefault="00B8722B" w:rsidP="009C78DF">
      <w:pPr>
        <w:ind w:firstLine="567"/>
        <w:jc w:val="both"/>
        <w:rPr>
          <w:rFonts w:cs="Arial"/>
          <w:b/>
          <w:szCs w:val="22"/>
          <w:highlight w:val="yellow"/>
        </w:rPr>
      </w:pPr>
    </w:p>
    <w:p w14:paraId="13124D29" w14:textId="77777777" w:rsidR="008A526F" w:rsidRDefault="006645BE" w:rsidP="009C78DF">
      <w:pPr>
        <w:pStyle w:val="ListParagraph"/>
        <w:numPr>
          <w:ilvl w:val="0"/>
          <w:numId w:val="1"/>
        </w:numPr>
        <w:jc w:val="both"/>
        <w:rPr>
          <w:rFonts w:ascii="Arial" w:eastAsia="Calibri" w:hAnsi="Arial" w:cs="Arial"/>
          <w:sz w:val="22"/>
          <w:szCs w:val="22"/>
        </w:rPr>
      </w:pPr>
      <w:r w:rsidRPr="00F7335A">
        <w:rPr>
          <w:rFonts w:ascii="Arial" w:eastAsia="Calibri" w:hAnsi="Arial" w:cs="Arial"/>
          <w:sz w:val="22"/>
          <w:szCs w:val="22"/>
        </w:rPr>
        <w:t>The recommendations provided in the approved acoustic report titled Noise Impact Assessment (SYD1026, Revision 02) prepared by ADP Consulting Pty Ltd dated 9 July 2020 shall be implemented and incorporated into the design and construction of the development and be shown on plans accompanying the Construction Certificate application. This is to include, however not be limited to glazing treatment to traffic noise affected facades and wall/floor construction.</w:t>
      </w:r>
    </w:p>
    <w:p w14:paraId="7526BB0B" w14:textId="77777777" w:rsidR="008A526F" w:rsidRDefault="006645BE" w:rsidP="008A526F">
      <w:pPr>
        <w:pStyle w:val="ListParagraph"/>
        <w:ind w:left="567"/>
        <w:jc w:val="both"/>
        <w:rPr>
          <w:rFonts w:ascii="Arial" w:eastAsia="Calibri" w:hAnsi="Arial" w:cs="Arial"/>
          <w:sz w:val="22"/>
          <w:szCs w:val="22"/>
        </w:rPr>
      </w:pPr>
      <w:r w:rsidRPr="00F7335A">
        <w:rPr>
          <w:rFonts w:ascii="Arial" w:eastAsia="Calibri" w:hAnsi="Arial" w:cs="Arial"/>
          <w:sz w:val="22"/>
          <w:szCs w:val="22"/>
        </w:rPr>
        <w:br/>
        <w:t>The construction methodology and plans accompanying the Construction Certificate application shall be assessed and certified in writing by a suitably qualified acoustic consultant to verify conformance with the requirements of the aforementioned acoustic report. The written certification from the suitably qualified acoustic consultant shall be submitted to and approved by the Principal Certifying Authority (PCA) prior to issue of the Construction Certificate.</w:t>
      </w:r>
    </w:p>
    <w:p w14:paraId="43582672" w14:textId="3F7EE717" w:rsidR="006645BE" w:rsidRPr="00F7335A" w:rsidRDefault="006645BE" w:rsidP="0068383D">
      <w:pPr>
        <w:pStyle w:val="ListParagraph"/>
        <w:ind w:left="567"/>
        <w:jc w:val="both"/>
        <w:rPr>
          <w:rFonts w:ascii="Arial" w:eastAsia="Calibri" w:hAnsi="Arial" w:cs="Arial"/>
          <w:sz w:val="22"/>
          <w:szCs w:val="22"/>
        </w:rPr>
      </w:pPr>
      <w:r w:rsidRPr="00F7335A">
        <w:rPr>
          <w:rFonts w:ascii="Arial" w:eastAsia="Calibri" w:hAnsi="Arial" w:cs="Arial"/>
          <w:sz w:val="22"/>
          <w:szCs w:val="22"/>
        </w:rPr>
        <w:br/>
        <w:t xml:space="preserve">Note: ‘Suitably qualified acoustic consultant’ means a consultant who possesses Australian Acoustical Society membership or are employed by an </w:t>
      </w:r>
      <w:r w:rsidRPr="00F7335A">
        <w:rPr>
          <w:rFonts w:ascii="Arial" w:eastAsia="Calibri" w:hAnsi="Arial" w:cs="Arial"/>
          <w:bCs/>
          <w:sz w:val="22"/>
          <w:szCs w:val="22"/>
        </w:rPr>
        <w:t>Association of Australasian Acoustical Consultants (AAAC) member firm</w:t>
      </w:r>
      <w:r w:rsidRPr="00F7335A">
        <w:rPr>
          <w:rFonts w:ascii="Arial" w:eastAsia="Calibri" w:hAnsi="Arial" w:cs="Arial"/>
          <w:b/>
          <w:sz w:val="22"/>
          <w:szCs w:val="22"/>
        </w:rPr>
        <w:t>.</w:t>
      </w:r>
    </w:p>
    <w:p w14:paraId="1B084273" w14:textId="563E7E44" w:rsidR="00500059" w:rsidRDefault="00500059" w:rsidP="009C78DF">
      <w:pPr>
        <w:jc w:val="both"/>
        <w:rPr>
          <w:rFonts w:cs="Arial"/>
          <w:b/>
          <w:szCs w:val="22"/>
        </w:rPr>
      </w:pPr>
    </w:p>
    <w:p w14:paraId="367ED065" w14:textId="3A0D766D" w:rsidR="001B7306" w:rsidRDefault="001B7306" w:rsidP="009C78DF">
      <w:pPr>
        <w:jc w:val="both"/>
        <w:rPr>
          <w:rFonts w:cs="Arial"/>
          <w:b/>
          <w:szCs w:val="22"/>
        </w:rPr>
      </w:pPr>
    </w:p>
    <w:p w14:paraId="3185153B" w14:textId="598C45E9" w:rsidR="001B7306" w:rsidRDefault="001B7306" w:rsidP="009C78DF">
      <w:pPr>
        <w:jc w:val="both"/>
        <w:rPr>
          <w:rFonts w:cs="Arial"/>
          <w:b/>
          <w:szCs w:val="22"/>
        </w:rPr>
      </w:pPr>
    </w:p>
    <w:p w14:paraId="7562CE70" w14:textId="6A9693E0" w:rsidR="001B7306" w:rsidRDefault="001B7306" w:rsidP="009C78DF">
      <w:pPr>
        <w:jc w:val="both"/>
        <w:rPr>
          <w:rFonts w:cs="Arial"/>
          <w:b/>
          <w:szCs w:val="22"/>
        </w:rPr>
      </w:pPr>
    </w:p>
    <w:p w14:paraId="2DB3D583" w14:textId="77777777" w:rsidR="001B7306" w:rsidRPr="00F760CD" w:rsidRDefault="001B7306" w:rsidP="009C78DF">
      <w:pPr>
        <w:jc w:val="both"/>
        <w:rPr>
          <w:rFonts w:cs="Arial"/>
          <w:b/>
          <w:szCs w:val="22"/>
        </w:rPr>
      </w:pPr>
    </w:p>
    <w:p w14:paraId="5E5B82EE" w14:textId="77777777" w:rsidR="00C6041D" w:rsidRPr="00F760CD" w:rsidRDefault="00C6041D" w:rsidP="009C78DF">
      <w:pPr>
        <w:ind w:firstLine="567"/>
        <w:jc w:val="both"/>
        <w:rPr>
          <w:rFonts w:cs="Arial"/>
          <w:b/>
          <w:szCs w:val="22"/>
        </w:rPr>
      </w:pPr>
      <w:r w:rsidRPr="00F760CD">
        <w:rPr>
          <w:rFonts w:cs="Arial"/>
          <w:b/>
          <w:szCs w:val="22"/>
        </w:rPr>
        <w:lastRenderedPageBreak/>
        <w:t>Retaining Walls on Boundary</w:t>
      </w:r>
      <w:r w:rsidRPr="00F760CD">
        <w:rPr>
          <w:rFonts w:cs="Arial"/>
          <w:b/>
          <w:szCs w:val="22"/>
        </w:rPr>
        <w:tab/>
      </w:r>
    </w:p>
    <w:p w14:paraId="77BAC2CB" w14:textId="77777777" w:rsidR="00C6041D" w:rsidRPr="00F760CD" w:rsidRDefault="00C6041D" w:rsidP="009C78DF">
      <w:pPr>
        <w:ind w:firstLine="720"/>
        <w:jc w:val="both"/>
        <w:rPr>
          <w:rFonts w:cs="Arial"/>
          <w:szCs w:val="22"/>
        </w:rPr>
      </w:pPr>
    </w:p>
    <w:p w14:paraId="52CFD9E2" w14:textId="77777777" w:rsidR="00C6041D" w:rsidRPr="00F760CD" w:rsidRDefault="00C6041D" w:rsidP="009C78DF">
      <w:pPr>
        <w:numPr>
          <w:ilvl w:val="0"/>
          <w:numId w:val="1"/>
        </w:numPr>
        <w:jc w:val="both"/>
        <w:rPr>
          <w:rFonts w:cs="Arial"/>
          <w:szCs w:val="22"/>
        </w:rPr>
      </w:pPr>
      <w:r w:rsidRPr="00F760CD">
        <w:rPr>
          <w:rFonts w:cs="Arial"/>
          <w:szCs w:val="22"/>
        </w:rPr>
        <w:t>All retaining walls shall be of masonry construction and must be wholly within the property boundary, including footings and agricultural drainage lines.  Construction of retaining walls or associated drainage works along common boundaries shall not compromise the structural integrity of any existing structures.</w:t>
      </w:r>
    </w:p>
    <w:p w14:paraId="0AE6A1ED" w14:textId="77777777" w:rsidR="00C6041D" w:rsidRPr="00F760CD" w:rsidRDefault="00C6041D" w:rsidP="009C78DF">
      <w:pPr>
        <w:ind w:firstLine="720"/>
        <w:jc w:val="both"/>
        <w:rPr>
          <w:rFonts w:cs="Arial"/>
          <w:szCs w:val="22"/>
        </w:rPr>
      </w:pPr>
    </w:p>
    <w:p w14:paraId="4CDEA703" w14:textId="77777777" w:rsidR="00C6041D" w:rsidRPr="00F760CD" w:rsidRDefault="00C6041D" w:rsidP="009C78DF">
      <w:pPr>
        <w:ind w:left="567"/>
        <w:jc w:val="both"/>
        <w:rPr>
          <w:rFonts w:cs="Arial"/>
          <w:szCs w:val="22"/>
        </w:rPr>
      </w:pPr>
      <w:r w:rsidRPr="00F760CD">
        <w:rPr>
          <w:rFonts w:cs="Arial"/>
          <w:szCs w:val="22"/>
        </w:rPr>
        <w:t>Where a retaining wall exceeds 600mm in height, the wall shall be designed by a practicing structural engineer and a construction certificate must be obtained prior to commencement of works on the retaining wall.</w:t>
      </w:r>
    </w:p>
    <w:p w14:paraId="585A683F" w14:textId="77777777" w:rsidR="001B7306" w:rsidRDefault="001B7306" w:rsidP="009C78DF">
      <w:pPr>
        <w:ind w:firstLine="567"/>
        <w:jc w:val="both"/>
        <w:rPr>
          <w:rFonts w:cs="Arial"/>
          <w:b/>
          <w:szCs w:val="22"/>
        </w:rPr>
      </w:pPr>
    </w:p>
    <w:p w14:paraId="3CE4FD15" w14:textId="6712D3F6" w:rsidR="00C6041D" w:rsidRPr="00F760CD" w:rsidRDefault="00636836" w:rsidP="009C78DF">
      <w:pPr>
        <w:ind w:firstLine="567"/>
        <w:jc w:val="both"/>
        <w:rPr>
          <w:rFonts w:cs="Arial"/>
          <w:szCs w:val="22"/>
        </w:rPr>
      </w:pPr>
      <w:r w:rsidRPr="00F760CD">
        <w:rPr>
          <w:rFonts w:cs="Arial"/>
          <w:b/>
          <w:szCs w:val="22"/>
        </w:rPr>
        <w:t>On-site Detention</w:t>
      </w:r>
      <w:r w:rsidR="00C6041D" w:rsidRPr="00F760CD">
        <w:rPr>
          <w:rFonts w:cs="Arial"/>
          <w:szCs w:val="22"/>
        </w:rPr>
        <w:tab/>
      </w:r>
    </w:p>
    <w:p w14:paraId="37CDE5C5" w14:textId="77777777" w:rsidR="00C6041D" w:rsidRPr="00F760CD" w:rsidRDefault="00C6041D" w:rsidP="009C78DF">
      <w:pPr>
        <w:jc w:val="both"/>
        <w:rPr>
          <w:rFonts w:cs="Arial"/>
          <w:szCs w:val="22"/>
        </w:rPr>
      </w:pPr>
    </w:p>
    <w:p w14:paraId="72A15321" w14:textId="6F0256B4" w:rsidR="00ED3B70" w:rsidRPr="00F760CD" w:rsidRDefault="00636836" w:rsidP="009C78DF">
      <w:pPr>
        <w:pStyle w:val="ListParagraph"/>
        <w:numPr>
          <w:ilvl w:val="0"/>
          <w:numId w:val="1"/>
        </w:numPr>
        <w:shd w:val="clear" w:color="auto" w:fill="FFFFFF"/>
        <w:jc w:val="both"/>
        <w:rPr>
          <w:rFonts w:ascii="Arial" w:hAnsi="Arial" w:cs="Arial"/>
          <w:color w:val="000000"/>
          <w:sz w:val="22"/>
          <w:szCs w:val="22"/>
        </w:rPr>
      </w:pPr>
      <w:r w:rsidRPr="00F760CD">
        <w:rPr>
          <w:rFonts w:ascii="Arial" w:hAnsi="Arial" w:cs="Arial"/>
          <w:color w:val="000000"/>
          <w:sz w:val="22"/>
          <w:szCs w:val="22"/>
        </w:rPr>
        <w:t xml:space="preserve">On-Site Detention shall be provided generally in accordance with the concept plan/s lodged for development approval, </w:t>
      </w:r>
      <w:r w:rsidR="00ED7803" w:rsidRPr="00F760CD">
        <w:rPr>
          <w:rFonts w:ascii="Arial" w:hAnsi="Arial" w:cs="Arial"/>
          <w:color w:val="000000"/>
          <w:sz w:val="22"/>
          <w:szCs w:val="22"/>
        </w:rPr>
        <w:t xml:space="preserve">prepared by </w:t>
      </w:r>
      <w:r w:rsidR="00183E3E" w:rsidRPr="00F760CD">
        <w:rPr>
          <w:rFonts w:ascii="Arial" w:hAnsi="Arial" w:cs="Arial"/>
          <w:color w:val="000000"/>
          <w:sz w:val="22"/>
          <w:szCs w:val="22"/>
        </w:rPr>
        <w:t>TTW,</w:t>
      </w:r>
      <w:r w:rsidR="00ED7803" w:rsidRPr="00F760CD">
        <w:rPr>
          <w:rFonts w:ascii="Arial" w:hAnsi="Arial" w:cs="Arial"/>
          <w:color w:val="000000"/>
          <w:sz w:val="22"/>
          <w:szCs w:val="22"/>
        </w:rPr>
        <w:t xml:space="preserve"> reference number </w:t>
      </w:r>
      <w:r w:rsidR="00641CB7" w:rsidRPr="00F760CD">
        <w:rPr>
          <w:rFonts w:ascii="Arial" w:hAnsi="Arial" w:cs="Arial"/>
          <w:color w:val="000000"/>
          <w:sz w:val="22"/>
          <w:szCs w:val="22"/>
        </w:rPr>
        <w:t>1</w:t>
      </w:r>
      <w:r w:rsidR="00183E3E" w:rsidRPr="00F760CD">
        <w:rPr>
          <w:rFonts w:ascii="Arial" w:hAnsi="Arial" w:cs="Arial"/>
          <w:color w:val="000000"/>
          <w:sz w:val="22"/>
          <w:szCs w:val="22"/>
        </w:rPr>
        <w:t>91583</w:t>
      </w:r>
      <w:r w:rsidR="00ED7803" w:rsidRPr="00F760CD">
        <w:rPr>
          <w:rFonts w:ascii="Arial" w:hAnsi="Arial" w:cs="Arial"/>
          <w:color w:val="000000"/>
          <w:sz w:val="22"/>
          <w:szCs w:val="22"/>
        </w:rPr>
        <w:t xml:space="preserve">, revision </w:t>
      </w:r>
      <w:r w:rsidR="00183E3E" w:rsidRPr="00F760CD">
        <w:rPr>
          <w:rFonts w:ascii="Arial" w:hAnsi="Arial" w:cs="Arial"/>
          <w:color w:val="000000"/>
          <w:sz w:val="22"/>
          <w:szCs w:val="22"/>
        </w:rPr>
        <w:t>P1</w:t>
      </w:r>
      <w:r w:rsidR="00ED7803" w:rsidRPr="00F760CD">
        <w:rPr>
          <w:rFonts w:ascii="Arial" w:hAnsi="Arial" w:cs="Arial"/>
          <w:color w:val="000000"/>
          <w:sz w:val="22"/>
          <w:szCs w:val="22"/>
        </w:rPr>
        <w:t>, dated</w:t>
      </w:r>
      <w:r w:rsidR="002E1F93" w:rsidRPr="00F760CD">
        <w:rPr>
          <w:rFonts w:ascii="Arial" w:hAnsi="Arial" w:cs="Arial"/>
          <w:color w:val="000000"/>
          <w:sz w:val="22"/>
          <w:szCs w:val="22"/>
        </w:rPr>
        <w:t xml:space="preserve"> </w:t>
      </w:r>
      <w:r w:rsidR="008450AF" w:rsidRPr="00F760CD">
        <w:rPr>
          <w:rFonts w:ascii="Arial" w:hAnsi="Arial" w:cs="Arial"/>
          <w:color w:val="000000"/>
          <w:sz w:val="22"/>
          <w:szCs w:val="22"/>
        </w:rPr>
        <w:t>03/10/2019</w:t>
      </w:r>
      <w:r w:rsidR="00ED7803" w:rsidRPr="00F760CD">
        <w:rPr>
          <w:rFonts w:ascii="Arial" w:hAnsi="Arial" w:cs="Arial"/>
          <w:color w:val="000000"/>
          <w:sz w:val="22"/>
          <w:szCs w:val="22"/>
        </w:rPr>
        <w:t>.</w:t>
      </w:r>
    </w:p>
    <w:p w14:paraId="24542402" w14:textId="1FB5FE4F" w:rsidR="006E0BEA" w:rsidRPr="00F760CD" w:rsidRDefault="006E0BEA" w:rsidP="009C78DF">
      <w:pPr>
        <w:pStyle w:val="ListParagraph"/>
        <w:shd w:val="clear" w:color="auto" w:fill="FFFFFF"/>
        <w:ind w:left="567"/>
        <w:jc w:val="both"/>
        <w:rPr>
          <w:rFonts w:ascii="Arial" w:hAnsi="Arial" w:cs="Arial"/>
          <w:color w:val="000000"/>
          <w:sz w:val="22"/>
          <w:szCs w:val="22"/>
        </w:rPr>
      </w:pPr>
    </w:p>
    <w:p w14:paraId="23E9E9E1" w14:textId="77777777" w:rsidR="00ED3B70" w:rsidRPr="00F760CD" w:rsidRDefault="00636836" w:rsidP="009C78DF">
      <w:pPr>
        <w:pStyle w:val="ListParagraph"/>
        <w:shd w:val="clear" w:color="auto" w:fill="FFFFFF"/>
        <w:ind w:left="567"/>
        <w:jc w:val="both"/>
        <w:rPr>
          <w:rFonts w:ascii="Arial" w:hAnsi="Arial" w:cs="Arial"/>
          <w:color w:val="000000"/>
          <w:sz w:val="22"/>
          <w:szCs w:val="22"/>
        </w:rPr>
      </w:pPr>
      <w:r w:rsidRPr="00F760CD">
        <w:rPr>
          <w:rFonts w:ascii="Arial" w:hAnsi="Arial" w:cs="Arial"/>
          <w:color w:val="000000"/>
          <w:sz w:val="22"/>
          <w:szCs w:val="22"/>
        </w:rPr>
        <w:t>The proposed development and stormwater drainage system shall be designed to ensure that stormwater runoff from upstream properties is conveyed through the site without adverse impact on the development or adjoining properties.</w:t>
      </w:r>
      <w:r w:rsidRPr="00F760CD">
        <w:rPr>
          <w:rFonts w:ascii="Arial" w:hAnsi="Arial" w:cs="Arial"/>
          <w:color w:val="000000"/>
          <w:sz w:val="22"/>
          <w:szCs w:val="22"/>
        </w:rPr>
        <w:br/>
      </w:r>
      <w:r w:rsidRPr="00F760CD">
        <w:rPr>
          <w:rFonts w:ascii="Arial" w:hAnsi="Arial" w:cs="Arial"/>
          <w:color w:val="000000"/>
          <w:sz w:val="22"/>
          <w:szCs w:val="22"/>
        </w:rPr>
        <w:br/>
        <w:t>Engineering plans and supporting calculations for the on-site detention system are to be prepared by a suitably qualified person and shall accompany the application for a Construction Certificate.</w:t>
      </w:r>
    </w:p>
    <w:p w14:paraId="3F7E9E0E" w14:textId="1A83022F" w:rsidR="00636836" w:rsidRPr="00F760CD" w:rsidRDefault="00636836" w:rsidP="009C78DF">
      <w:pPr>
        <w:pStyle w:val="ListParagraph"/>
        <w:shd w:val="clear" w:color="auto" w:fill="FFFFFF"/>
        <w:ind w:left="567"/>
        <w:jc w:val="both"/>
        <w:rPr>
          <w:rFonts w:ascii="Arial" w:hAnsi="Arial" w:cs="Arial"/>
          <w:color w:val="000000"/>
          <w:sz w:val="22"/>
          <w:szCs w:val="22"/>
        </w:rPr>
      </w:pPr>
      <w:r w:rsidRPr="00F760CD">
        <w:rPr>
          <w:rFonts w:ascii="Arial" w:hAnsi="Arial" w:cs="Arial"/>
          <w:color w:val="000000"/>
          <w:sz w:val="22"/>
          <w:szCs w:val="22"/>
        </w:rPr>
        <w:br/>
        <w:t>Prior to the issue of a Construction Certificate the Certifying Authority shall ensure that the on-site detention system has been designed in accordance with Liverpool City Council’s Design Guidelines and Liverpool City Council’s On-Site Stormwater Detention policy and Technical Specification.</w:t>
      </w:r>
    </w:p>
    <w:p w14:paraId="2CBC4FEC" w14:textId="77777777" w:rsidR="007E2592" w:rsidRPr="00F760CD" w:rsidRDefault="007E2592" w:rsidP="009C78DF">
      <w:pPr>
        <w:ind w:firstLine="567"/>
        <w:jc w:val="both"/>
        <w:rPr>
          <w:rFonts w:cs="Arial"/>
          <w:b/>
          <w:szCs w:val="22"/>
          <w:highlight w:val="yellow"/>
        </w:rPr>
      </w:pPr>
    </w:p>
    <w:p w14:paraId="7CBB95B0" w14:textId="0D9C319C" w:rsidR="00F82EFB" w:rsidRPr="00F760CD" w:rsidRDefault="00F82EFB" w:rsidP="009C78DF">
      <w:pPr>
        <w:pStyle w:val="ListParagraph"/>
        <w:numPr>
          <w:ilvl w:val="0"/>
          <w:numId w:val="1"/>
        </w:numPr>
        <w:jc w:val="both"/>
        <w:rPr>
          <w:rFonts w:ascii="Arial" w:hAnsi="Arial" w:cs="Arial"/>
          <w:sz w:val="22"/>
          <w:szCs w:val="22"/>
        </w:rPr>
      </w:pPr>
      <w:r w:rsidRPr="00F760CD">
        <w:rPr>
          <w:rFonts w:ascii="Arial" w:hAnsi="Arial" w:cs="Arial"/>
          <w:sz w:val="22"/>
          <w:szCs w:val="22"/>
        </w:rPr>
        <w:t xml:space="preserve">Hydraulic modelling of the drainage system shall be completed by qualified practising drainage engineer in accordance with the Liverpool City Council’s Design Guidelines and Council OSD policy and technical specification at detailed design stage. </w:t>
      </w:r>
    </w:p>
    <w:p w14:paraId="3C27EB0A" w14:textId="77777777" w:rsidR="00F82EFB" w:rsidRPr="00F760CD" w:rsidRDefault="00F82EFB" w:rsidP="009C78DF">
      <w:pPr>
        <w:pStyle w:val="ListParagraph"/>
        <w:ind w:left="567"/>
        <w:jc w:val="both"/>
        <w:rPr>
          <w:rFonts w:ascii="Arial" w:hAnsi="Arial" w:cs="Arial"/>
          <w:sz w:val="22"/>
          <w:szCs w:val="22"/>
        </w:rPr>
      </w:pPr>
    </w:p>
    <w:p w14:paraId="19058691" w14:textId="229F1141" w:rsidR="009E1D7C" w:rsidRPr="00F760CD" w:rsidRDefault="00F82EFB" w:rsidP="009C78DF">
      <w:pPr>
        <w:pStyle w:val="ListParagraph"/>
        <w:numPr>
          <w:ilvl w:val="0"/>
          <w:numId w:val="1"/>
        </w:numPr>
        <w:jc w:val="both"/>
        <w:rPr>
          <w:rFonts w:ascii="Arial" w:hAnsi="Arial" w:cs="Arial"/>
          <w:sz w:val="22"/>
          <w:szCs w:val="22"/>
        </w:rPr>
      </w:pPr>
      <w:r w:rsidRPr="00F760CD">
        <w:rPr>
          <w:rFonts w:ascii="Arial" w:hAnsi="Arial" w:cs="Arial"/>
          <w:sz w:val="22"/>
          <w:szCs w:val="22"/>
        </w:rPr>
        <w:t>The proposed onsite detention (OSD) shall be designed to control the peak pos</w:t>
      </w:r>
      <w:r w:rsidR="000C1EA4" w:rsidRPr="00F760CD">
        <w:rPr>
          <w:rFonts w:ascii="Arial" w:hAnsi="Arial" w:cs="Arial"/>
          <w:sz w:val="22"/>
          <w:szCs w:val="22"/>
        </w:rPr>
        <w:t>t</w:t>
      </w:r>
      <w:r w:rsidRPr="00F760CD">
        <w:rPr>
          <w:rFonts w:ascii="Arial" w:hAnsi="Arial" w:cs="Arial"/>
          <w:sz w:val="22"/>
          <w:szCs w:val="22"/>
        </w:rPr>
        <w:t xml:space="preserve">-development discharge to pre-development flow rates discharge for all storms up to and including the 1 in 100-year storm event. </w:t>
      </w:r>
    </w:p>
    <w:p w14:paraId="087F23A4" w14:textId="77777777" w:rsidR="00F82EFB" w:rsidRPr="00F760CD" w:rsidRDefault="00F82EFB" w:rsidP="009C78DF">
      <w:pPr>
        <w:ind w:firstLine="567"/>
        <w:jc w:val="both"/>
        <w:rPr>
          <w:rFonts w:cs="Arial"/>
          <w:b/>
          <w:szCs w:val="22"/>
        </w:rPr>
      </w:pPr>
    </w:p>
    <w:p w14:paraId="65B3A2FA" w14:textId="38329B5D" w:rsidR="00C6041D" w:rsidRPr="00F760CD" w:rsidRDefault="00C6041D" w:rsidP="009C78DF">
      <w:pPr>
        <w:ind w:firstLine="567"/>
        <w:jc w:val="both"/>
        <w:rPr>
          <w:rFonts w:cs="Arial"/>
          <w:szCs w:val="22"/>
        </w:rPr>
      </w:pPr>
      <w:r w:rsidRPr="00F760CD">
        <w:rPr>
          <w:rFonts w:cs="Arial"/>
          <w:b/>
          <w:szCs w:val="22"/>
        </w:rPr>
        <w:t>Stormwater Discharge – Basement Car parks</w:t>
      </w:r>
      <w:r w:rsidRPr="00F760CD">
        <w:rPr>
          <w:rFonts w:cs="Arial"/>
          <w:szCs w:val="22"/>
        </w:rPr>
        <w:tab/>
      </w:r>
    </w:p>
    <w:p w14:paraId="37802F28" w14:textId="77777777" w:rsidR="00C6041D" w:rsidRPr="00F760CD" w:rsidRDefault="00C6041D" w:rsidP="009C78DF">
      <w:pPr>
        <w:jc w:val="both"/>
        <w:rPr>
          <w:rFonts w:cs="Arial"/>
          <w:szCs w:val="22"/>
        </w:rPr>
      </w:pPr>
    </w:p>
    <w:p w14:paraId="4B9DDF4E" w14:textId="77777777" w:rsidR="00C6041D" w:rsidRPr="00F760CD" w:rsidRDefault="00C6041D" w:rsidP="009C78DF">
      <w:pPr>
        <w:numPr>
          <w:ilvl w:val="0"/>
          <w:numId w:val="1"/>
        </w:numPr>
        <w:jc w:val="both"/>
        <w:rPr>
          <w:rFonts w:cs="Arial"/>
          <w:szCs w:val="22"/>
        </w:rPr>
      </w:pPr>
      <w:r w:rsidRPr="00F760CD">
        <w:rPr>
          <w:rFonts w:cs="Arial"/>
          <w:szCs w:val="22"/>
        </w:rPr>
        <w:t>Prior to the issue of a Construction Certificate the Certifying Authority shall ensure that the stormwater drainage system for the basement car park has been designed in accordance with the requirements for pumped systems in AS3500.3:2003 and Council’s Stormwater Drainage Design Specifications for pump out systems for basement carparks.</w:t>
      </w:r>
    </w:p>
    <w:p w14:paraId="69EF7EA7" w14:textId="77777777" w:rsidR="008A526F" w:rsidRDefault="008A526F" w:rsidP="009C78DF">
      <w:pPr>
        <w:ind w:left="567"/>
        <w:jc w:val="both"/>
        <w:rPr>
          <w:rFonts w:cs="Arial"/>
          <w:b/>
          <w:szCs w:val="22"/>
        </w:rPr>
      </w:pPr>
    </w:p>
    <w:p w14:paraId="38D4C460" w14:textId="3243B124" w:rsidR="00615000" w:rsidRPr="00F760CD" w:rsidRDefault="00615000" w:rsidP="009C78DF">
      <w:pPr>
        <w:ind w:left="567"/>
        <w:jc w:val="both"/>
        <w:rPr>
          <w:rFonts w:cs="Arial"/>
          <w:b/>
          <w:szCs w:val="22"/>
        </w:rPr>
      </w:pPr>
      <w:r w:rsidRPr="00F760CD">
        <w:rPr>
          <w:rFonts w:cs="Arial"/>
          <w:b/>
          <w:szCs w:val="22"/>
        </w:rPr>
        <w:t>Flood Management Conditions</w:t>
      </w:r>
    </w:p>
    <w:p w14:paraId="70211DDB" w14:textId="77777777" w:rsidR="00615000" w:rsidRPr="00F760CD" w:rsidRDefault="00615000" w:rsidP="009C78DF">
      <w:pPr>
        <w:jc w:val="both"/>
        <w:rPr>
          <w:rFonts w:cs="Arial"/>
          <w:b/>
          <w:szCs w:val="22"/>
        </w:rPr>
      </w:pPr>
    </w:p>
    <w:p w14:paraId="337E578F" w14:textId="15DCF4EB" w:rsidR="00615000" w:rsidRPr="00F760CD" w:rsidRDefault="00615000" w:rsidP="009C78DF">
      <w:pPr>
        <w:pStyle w:val="ListParagraph"/>
        <w:numPr>
          <w:ilvl w:val="0"/>
          <w:numId w:val="1"/>
        </w:numPr>
        <w:tabs>
          <w:tab w:val="right" w:pos="1800"/>
        </w:tabs>
        <w:jc w:val="both"/>
        <w:rPr>
          <w:rFonts w:ascii="Arial" w:hAnsi="Arial" w:cs="Arial"/>
          <w:sz w:val="22"/>
          <w:szCs w:val="22"/>
        </w:rPr>
      </w:pPr>
      <w:r w:rsidRPr="00F760CD">
        <w:rPr>
          <w:rFonts w:ascii="Arial" w:hAnsi="Arial" w:cs="Arial"/>
          <w:sz w:val="22"/>
          <w:szCs w:val="22"/>
        </w:rPr>
        <w:t xml:space="preserve">A detailed stormwater drainage design, prepared by a qualified practicing civil engineer must be provided for assessment. The design shall be in accordance with the stormwater concept plan, Job no 191583, Revision P1 dated 31/10/2019 and Stormwater Report for Casula Aged Care dated 09/12/2019 prepared by TTW and shall include all engineering details relevant to collection and disposal of stormwater, existing site levels, finished levels, pipe sizes and grades, details of on-site detention basins including outlet controls and water quality treatment trains. </w:t>
      </w:r>
    </w:p>
    <w:p w14:paraId="10F1DD9F" w14:textId="77777777" w:rsidR="00615000" w:rsidRPr="00F760CD" w:rsidRDefault="00615000" w:rsidP="009C78DF">
      <w:pPr>
        <w:tabs>
          <w:tab w:val="right" w:pos="1800"/>
        </w:tabs>
        <w:jc w:val="both"/>
        <w:rPr>
          <w:rFonts w:cs="Arial"/>
          <w:szCs w:val="22"/>
        </w:rPr>
      </w:pPr>
    </w:p>
    <w:p w14:paraId="29CFD9FB" w14:textId="5622FB99" w:rsidR="00615000" w:rsidRPr="00F760CD" w:rsidRDefault="00615000" w:rsidP="009C78DF">
      <w:pPr>
        <w:pStyle w:val="ListParagraph"/>
        <w:numPr>
          <w:ilvl w:val="0"/>
          <w:numId w:val="1"/>
        </w:numPr>
        <w:tabs>
          <w:tab w:val="right" w:pos="1800"/>
        </w:tabs>
        <w:jc w:val="both"/>
        <w:rPr>
          <w:rFonts w:ascii="Arial" w:hAnsi="Arial" w:cs="Arial"/>
          <w:sz w:val="22"/>
          <w:szCs w:val="22"/>
        </w:rPr>
      </w:pPr>
      <w:r w:rsidRPr="00F760CD">
        <w:rPr>
          <w:rFonts w:ascii="Arial" w:hAnsi="Arial" w:cs="Arial"/>
          <w:sz w:val="22"/>
          <w:szCs w:val="22"/>
        </w:rPr>
        <w:t xml:space="preserve">All stormwater flows generated from the development site for up to the 1% AEP storm events shall attenuate through on-site detention (OSD) system as indicated in the stormwater concept plan, Job no 191583, Revision P1 for 18 Randwick Close, Casula prepared by TTW. The OSD system shall provide adequate flow attenuation to ensure that the peak post-development discharge from the development site do not exceed peak pre-development discharge for the 20%, 5% and 1% AEP storm events. The design shall demonstrate that the site discharges will drain by gravity to the point of discharge. </w:t>
      </w:r>
    </w:p>
    <w:p w14:paraId="25EA3506" w14:textId="77777777" w:rsidR="00615000" w:rsidRPr="00F760CD" w:rsidRDefault="00615000" w:rsidP="009C78DF">
      <w:pPr>
        <w:jc w:val="both"/>
        <w:rPr>
          <w:rFonts w:cs="Arial"/>
          <w:noProof/>
          <w:szCs w:val="22"/>
          <w:lang w:val="en-US" w:eastAsia="en-US"/>
        </w:rPr>
      </w:pPr>
    </w:p>
    <w:p w14:paraId="2500DB8E" w14:textId="783A77A3" w:rsidR="00615000" w:rsidRPr="00F760CD" w:rsidRDefault="00615000" w:rsidP="009C78DF">
      <w:pPr>
        <w:pStyle w:val="ListParagraph"/>
        <w:numPr>
          <w:ilvl w:val="0"/>
          <w:numId w:val="1"/>
        </w:numPr>
        <w:jc w:val="both"/>
        <w:rPr>
          <w:rFonts w:ascii="Arial" w:hAnsi="Arial" w:cs="Arial"/>
          <w:sz w:val="22"/>
          <w:szCs w:val="22"/>
        </w:rPr>
      </w:pPr>
      <w:r w:rsidRPr="00F760CD">
        <w:rPr>
          <w:rFonts w:ascii="Arial" w:hAnsi="Arial" w:cs="Arial"/>
          <w:sz w:val="22"/>
          <w:szCs w:val="22"/>
        </w:rPr>
        <w:t>On-site water quality control measures shall be provided and maintained. Water quality treatment works shall be designed using MUSIC modelling software and the water quality treatment system performance shall be verified using Council’s MUSIC link.</w:t>
      </w:r>
    </w:p>
    <w:p w14:paraId="2CF3AF27" w14:textId="77777777" w:rsidR="00615000" w:rsidRPr="00F760CD" w:rsidRDefault="00615000" w:rsidP="009C78DF">
      <w:pPr>
        <w:jc w:val="both"/>
        <w:rPr>
          <w:rFonts w:cs="Arial"/>
          <w:szCs w:val="22"/>
        </w:rPr>
      </w:pPr>
    </w:p>
    <w:p w14:paraId="1B933978" w14:textId="7E60F304" w:rsidR="00615000" w:rsidRPr="00F760CD" w:rsidRDefault="00615000" w:rsidP="009C78DF">
      <w:pPr>
        <w:pStyle w:val="ListParagraph"/>
        <w:numPr>
          <w:ilvl w:val="0"/>
          <w:numId w:val="1"/>
        </w:numPr>
        <w:jc w:val="both"/>
        <w:rPr>
          <w:rFonts w:ascii="Arial" w:hAnsi="Arial" w:cs="Arial"/>
          <w:noProof/>
          <w:sz w:val="22"/>
          <w:szCs w:val="22"/>
          <w:lang w:val="en-US"/>
        </w:rPr>
      </w:pPr>
      <w:r w:rsidRPr="00F760CD">
        <w:rPr>
          <w:rFonts w:ascii="Arial" w:hAnsi="Arial" w:cs="Arial"/>
          <w:bCs/>
          <w:noProof/>
          <w:sz w:val="22"/>
          <w:szCs w:val="22"/>
          <w:lang w:val="en-US"/>
        </w:rPr>
        <w:t xml:space="preserve">The lowest habitable floor level shall be no less than the </w:t>
      </w:r>
      <w:r w:rsidRPr="00F760CD">
        <w:rPr>
          <w:rFonts w:ascii="Arial" w:hAnsi="Arial" w:cs="Arial"/>
          <w:b/>
          <w:sz w:val="22"/>
          <w:szCs w:val="22"/>
          <w:lang w:val="en-US"/>
        </w:rPr>
        <w:t>38.7</w:t>
      </w:r>
      <w:r w:rsidRPr="00F760CD">
        <w:rPr>
          <w:rFonts w:ascii="Arial" w:hAnsi="Arial" w:cs="Arial"/>
          <w:bCs/>
          <w:sz w:val="22"/>
          <w:szCs w:val="22"/>
          <w:lang w:val="en-US"/>
        </w:rPr>
        <w:t xml:space="preserve">m </w:t>
      </w:r>
      <w:r w:rsidRPr="00F760CD">
        <w:rPr>
          <w:rFonts w:ascii="Arial" w:hAnsi="Arial" w:cs="Arial"/>
          <w:bCs/>
          <w:noProof/>
          <w:sz w:val="22"/>
          <w:szCs w:val="22"/>
          <w:lang w:val="en-US"/>
        </w:rPr>
        <w:t xml:space="preserve">Australian Height Datum which is the Probable Maximum Flood Level at the front property boundary adjacent to Randwick Close. </w:t>
      </w:r>
    </w:p>
    <w:p w14:paraId="036ACE70" w14:textId="77777777" w:rsidR="00615000" w:rsidRPr="00F760CD" w:rsidRDefault="00615000" w:rsidP="009C78DF">
      <w:pPr>
        <w:jc w:val="both"/>
        <w:rPr>
          <w:rFonts w:cs="Arial"/>
          <w:b/>
          <w:szCs w:val="22"/>
        </w:rPr>
      </w:pPr>
    </w:p>
    <w:p w14:paraId="6C90CCE0" w14:textId="77777777" w:rsidR="007F700C" w:rsidRPr="00F760CD" w:rsidRDefault="007F700C" w:rsidP="009C78DF">
      <w:pPr>
        <w:ind w:firstLine="567"/>
        <w:jc w:val="both"/>
        <w:rPr>
          <w:rFonts w:cs="Arial"/>
          <w:b/>
          <w:szCs w:val="22"/>
        </w:rPr>
      </w:pPr>
      <w:r w:rsidRPr="00F760CD">
        <w:rPr>
          <w:rFonts w:cs="Arial"/>
          <w:b/>
          <w:szCs w:val="22"/>
        </w:rPr>
        <w:t>Water Quality</w:t>
      </w:r>
    </w:p>
    <w:p w14:paraId="2FF0B8E0" w14:textId="77777777" w:rsidR="007F700C" w:rsidRPr="00F760CD" w:rsidRDefault="007F700C" w:rsidP="009C78DF">
      <w:pPr>
        <w:jc w:val="both"/>
        <w:rPr>
          <w:rFonts w:cs="Arial"/>
          <w:b/>
          <w:szCs w:val="22"/>
        </w:rPr>
      </w:pPr>
    </w:p>
    <w:p w14:paraId="0A10A663" w14:textId="185D5A25" w:rsidR="007F700C" w:rsidRPr="00F760CD" w:rsidRDefault="007F700C" w:rsidP="009C78DF">
      <w:pPr>
        <w:pStyle w:val="ListParagraph"/>
        <w:numPr>
          <w:ilvl w:val="0"/>
          <w:numId w:val="1"/>
        </w:numPr>
        <w:jc w:val="both"/>
        <w:rPr>
          <w:rFonts w:ascii="Arial" w:hAnsi="Arial" w:cs="Arial"/>
          <w:bCs/>
          <w:sz w:val="22"/>
          <w:szCs w:val="22"/>
        </w:rPr>
      </w:pPr>
      <w:r w:rsidRPr="00F760CD">
        <w:rPr>
          <w:rFonts w:ascii="Arial" w:hAnsi="Arial" w:cs="Arial"/>
          <w:bCs/>
          <w:sz w:val="22"/>
          <w:szCs w:val="22"/>
        </w:rPr>
        <w:t>Prior to the issue of a Construction Certificate, the Certifying Authority shall ensure that details of a stormwater pre-treatment system have been provided on the stormwater plans and that the design meets pollutant retention criteria in accordance Council’s Development Control Plan.</w:t>
      </w:r>
    </w:p>
    <w:p w14:paraId="3BCBE4EE" w14:textId="77777777" w:rsidR="007F700C" w:rsidRPr="00F760CD" w:rsidRDefault="007F700C" w:rsidP="009C78DF">
      <w:pPr>
        <w:jc w:val="both"/>
        <w:rPr>
          <w:rFonts w:cs="Arial"/>
          <w:bCs/>
          <w:szCs w:val="22"/>
        </w:rPr>
      </w:pPr>
    </w:p>
    <w:p w14:paraId="181A4472" w14:textId="057AE2EB" w:rsidR="007F700C" w:rsidRDefault="007F700C" w:rsidP="009C78DF">
      <w:pPr>
        <w:ind w:firstLine="567"/>
        <w:jc w:val="both"/>
        <w:rPr>
          <w:rFonts w:cs="Arial"/>
          <w:bCs/>
          <w:szCs w:val="22"/>
        </w:rPr>
      </w:pPr>
      <w:r w:rsidRPr="00F760CD">
        <w:rPr>
          <w:rFonts w:cs="Arial"/>
          <w:bCs/>
          <w:szCs w:val="22"/>
        </w:rPr>
        <w:t>The Construction Certificate must be supported by:</w:t>
      </w:r>
    </w:p>
    <w:p w14:paraId="565FFE41" w14:textId="77777777" w:rsidR="0068383D" w:rsidRPr="00F760CD" w:rsidRDefault="0068383D" w:rsidP="009C78DF">
      <w:pPr>
        <w:ind w:firstLine="567"/>
        <w:jc w:val="both"/>
        <w:rPr>
          <w:rFonts w:cs="Arial"/>
          <w:bCs/>
          <w:szCs w:val="22"/>
        </w:rPr>
      </w:pPr>
    </w:p>
    <w:p w14:paraId="42C095EA" w14:textId="77777777" w:rsidR="007F700C" w:rsidRPr="00F760CD" w:rsidRDefault="007F700C" w:rsidP="00BB21D2">
      <w:pPr>
        <w:pStyle w:val="ListParagraph"/>
        <w:numPr>
          <w:ilvl w:val="0"/>
          <w:numId w:val="24"/>
        </w:numPr>
        <w:ind w:left="1134" w:hanging="567"/>
        <w:jc w:val="both"/>
        <w:rPr>
          <w:rFonts w:ascii="Arial" w:hAnsi="Arial" w:cs="Arial"/>
          <w:bCs/>
          <w:sz w:val="22"/>
          <w:szCs w:val="22"/>
        </w:rPr>
      </w:pPr>
      <w:r w:rsidRPr="00F760CD">
        <w:rPr>
          <w:rFonts w:ascii="Arial" w:hAnsi="Arial" w:cs="Arial"/>
          <w:bCs/>
          <w:sz w:val="22"/>
          <w:szCs w:val="22"/>
        </w:rPr>
        <w:t>Specification &amp; installation details of the stormwater pre-treatment system</w:t>
      </w:r>
    </w:p>
    <w:p w14:paraId="71441D4D" w14:textId="77777777" w:rsidR="007F700C" w:rsidRPr="00F760CD" w:rsidRDefault="007F700C" w:rsidP="00BB21D2">
      <w:pPr>
        <w:pStyle w:val="ListParagraph"/>
        <w:numPr>
          <w:ilvl w:val="0"/>
          <w:numId w:val="24"/>
        </w:numPr>
        <w:ind w:left="1134" w:hanging="567"/>
        <w:jc w:val="both"/>
        <w:rPr>
          <w:rFonts w:ascii="Arial" w:hAnsi="Arial" w:cs="Arial"/>
          <w:bCs/>
          <w:sz w:val="22"/>
          <w:szCs w:val="22"/>
        </w:rPr>
      </w:pPr>
      <w:r w:rsidRPr="00F760CD">
        <w:rPr>
          <w:rFonts w:ascii="Arial" w:hAnsi="Arial" w:cs="Arial"/>
          <w:bCs/>
          <w:sz w:val="22"/>
          <w:szCs w:val="22"/>
        </w:rPr>
        <w:t>The approval of an operation and maintenance manual/  schedule for the stormwater pre-treatment system</w:t>
      </w:r>
    </w:p>
    <w:p w14:paraId="5D25175F" w14:textId="77777777" w:rsidR="007F700C" w:rsidRPr="00F760CD" w:rsidRDefault="007F700C" w:rsidP="009C78DF">
      <w:pPr>
        <w:jc w:val="both"/>
        <w:rPr>
          <w:rFonts w:cs="Arial"/>
          <w:bCs/>
          <w:szCs w:val="22"/>
        </w:rPr>
      </w:pPr>
    </w:p>
    <w:p w14:paraId="00CC963A" w14:textId="72FE6FD9" w:rsidR="007F700C" w:rsidRPr="00F760CD" w:rsidRDefault="007F700C" w:rsidP="009C78DF">
      <w:pPr>
        <w:ind w:left="567"/>
        <w:jc w:val="both"/>
        <w:rPr>
          <w:rFonts w:cs="Arial"/>
          <w:bCs/>
          <w:szCs w:val="22"/>
        </w:rPr>
      </w:pPr>
      <w:r w:rsidRPr="00F760CD">
        <w:rPr>
          <w:rFonts w:cs="Arial"/>
          <w:bCs/>
          <w:szCs w:val="22"/>
        </w:rPr>
        <w:t>A copy of the approved operation and maintenance manual/ schedule shall be submitted to Liverpool City Council with notification of the Construction Certificate issue.</w:t>
      </w:r>
    </w:p>
    <w:p w14:paraId="32FF7377" w14:textId="77777777" w:rsidR="007F700C" w:rsidRPr="00F760CD" w:rsidRDefault="007F700C" w:rsidP="009C78DF">
      <w:pPr>
        <w:jc w:val="both"/>
        <w:rPr>
          <w:rFonts w:cs="Arial"/>
          <w:b/>
          <w:szCs w:val="22"/>
          <w:highlight w:val="yellow"/>
        </w:rPr>
      </w:pPr>
    </w:p>
    <w:p w14:paraId="56DA0746" w14:textId="4B745BA0" w:rsidR="002D1965" w:rsidRPr="00F760CD" w:rsidRDefault="002D1965" w:rsidP="009C78DF">
      <w:pPr>
        <w:pStyle w:val="Heading4"/>
        <w:shd w:val="clear" w:color="auto" w:fill="FFFFFF"/>
        <w:spacing w:before="0"/>
        <w:ind w:firstLine="567"/>
        <w:jc w:val="both"/>
        <w:rPr>
          <w:rFonts w:ascii="Arial" w:hAnsi="Arial" w:cs="Arial"/>
          <w:b/>
          <w:i w:val="0"/>
          <w:color w:val="auto"/>
          <w:szCs w:val="22"/>
        </w:rPr>
      </w:pPr>
      <w:r w:rsidRPr="00F760CD">
        <w:rPr>
          <w:rFonts w:ascii="Arial" w:hAnsi="Arial" w:cs="Arial"/>
          <w:b/>
          <w:i w:val="0"/>
          <w:color w:val="auto"/>
          <w:szCs w:val="22"/>
        </w:rPr>
        <w:t>Dilapidation report</w:t>
      </w:r>
    </w:p>
    <w:p w14:paraId="7C2521E4" w14:textId="77777777" w:rsidR="00223571" w:rsidRPr="00F760CD" w:rsidRDefault="00223571" w:rsidP="009C78DF">
      <w:pPr>
        <w:shd w:val="clear" w:color="auto" w:fill="FFFFFF"/>
        <w:jc w:val="both"/>
        <w:rPr>
          <w:rFonts w:cs="Arial"/>
          <w:szCs w:val="22"/>
        </w:rPr>
      </w:pPr>
    </w:p>
    <w:p w14:paraId="0555E665" w14:textId="741C232B" w:rsidR="002D1965" w:rsidRPr="00F760CD" w:rsidRDefault="002D1965" w:rsidP="009C78DF">
      <w:pPr>
        <w:pStyle w:val="ListParagraph"/>
        <w:numPr>
          <w:ilvl w:val="0"/>
          <w:numId w:val="1"/>
        </w:numPr>
        <w:shd w:val="clear" w:color="auto" w:fill="FFFFFF"/>
        <w:jc w:val="both"/>
        <w:rPr>
          <w:rFonts w:ascii="Arial" w:hAnsi="Arial" w:cs="Arial"/>
          <w:sz w:val="22"/>
          <w:szCs w:val="22"/>
        </w:rPr>
      </w:pPr>
      <w:r w:rsidRPr="00F760CD">
        <w:rPr>
          <w:rFonts w:ascii="Arial" w:hAnsi="Arial" w:cs="Arial"/>
          <w:sz w:val="22"/>
          <w:szCs w:val="22"/>
        </w:rPr>
        <w:t>Prior to the Commencement of Works a dilapidation report of all infrastructure fronting the development in </w:t>
      </w:r>
      <w:r w:rsidR="00404039" w:rsidRPr="00F760CD">
        <w:rPr>
          <w:rFonts w:ascii="Arial" w:hAnsi="Arial" w:cs="Arial"/>
          <w:sz w:val="22"/>
          <w:szCs w:val="22"/>
        </w:rPr>
        <w:t>Randwick Close</w:t>
      </w:r>
      <w:r w:rsidR="00AB688E" w:rsidRPr="00F760CD">
        <w:rPr>
          <w:rFonts w:ascii="Arial" w:hAnsi="Arial" w:cs="Arial"/>
          <w:sz w:val="22"/>
          <w:szCs w:val="22"/>
        </w:rPr>
        <w:t xml:space="preserve">, and </w:t>
      </w:r>
      <w:r w:rsidR="00404039" w:rsidRPr="00F760CD">
        <w:rPr>
          <w:rFonts w:ascii="Arial" w:hAnsi="Arial" w:cs="Arial"/>
          <w:sz w:val="22"/>
          <w:szCs w:val="22"/>
        </w:rPr>
        <w:t>Kurrajong Road</w:t>
      </w:r>
      <w:r w:rsidRPr="00F760CD">
        <w:rPr>
          <w:rFonts w:ascii="Arial" w:hAnsi="Arial" w:cs="Arial"/>
          <w:sz w:val="22"/>
          <w:szCs w:val="22"/>
        </w:rPr>
        <w:t> is to be submitted to Liverpool City Council.  The report is to include, but not limited to, the road pavement, kerb and gutter, footpath, services and street trees and is to extend </w:t>
      </w:r>
      <w:r w:rsidR="00404039" w:rsidRPr="00F760CD">
        <w:rPr>
          <w:rFonts w:ascii="Arial" w:hAnsi="Arial" w:cs="Arial"/>
          <w:sz w:val="22"/>
          <w:szCs w:val="22"/>
        </w:rPr>
        <w:t>20</w:t>
      </w:r>
      <w:r w:rsidRPr="00F760CD">
        <w:rPr>
          <w:rFonts w:ascii="Arial" w:hAnsi="Arial" w:cs="Arial"/>
          <w:sz w:val="22"/>
          <w:szCs w:val="22"/>
        </w:rPr>
        <w:t>m either side of the development.</w:t>
      </w:r>
    </w:p>
    <w:p w14:paraId="7D7F29DF" w14:textId="77777777" w:rsidR="0068383D" w:rsidRPr="00F760CD" w:rsidRDefault="0068383D" w:rsidP="009C78DF">
      <w:pPr>
        <w:jc w:val="both"/>
        <w:rPr>
          <w:rFonts w:cs="Arial"/>
        </w:rPr>
      </w:pPr>
    </w:p>
    <w:p w14:paraId="1CDD5188" w14:textId="77777777" w:rsidR="00C412AA" w:rsidRPr="00F760CD" w:rsidRDefault="000E2778" w:rsidP="009C78DF">
      <w:pPr>
        <w:tabs>
          <w:tab w:val="left" w:pos="540"/>
        </w:tabs>
        <w:jc w:val="both"/>
        <w:rPr>
          <w:rFonts w:cs="Arial"/>
          <w:b/>
          <w:szCs w:val="22"/>
        </w:rPr>
      </w:pPr>
      <w:r w:rsidRPr="00F760CD">
        <w:rPr>
          <w:rFonts w:cs="Arial"/>
          <w:b/>
          <w:szCs w:val="22"/>
        </w:rPr>
        <w:tab/>
      </w:r>
      <w:r w:rsidR="00C412AA" w:rsidRPr="00F760CD">
        <w:rPr>
          <w:rFonts w:cs="Arial"/>
          <w:b/>
          <w:szCs w:val="22"/>
        </w:rPr>
        <w:t>Provision of Services</w:t>
      </w:r>
    </w:p>
    <w:p w14:paraId="718D9C8E" w14:textId="77777777" w:rsidR="00C412AA" w:rsidRPr="00F760CD" w:rsidRDefault="00C412AA" w:rsidP="009C78DF">
      <w:pPr>
        <w:tabs>
          <w:tab w:val="left" w:pos="540"/>
        </w:tabs>
        <w:jc w:val="both"/>
        <w:rPr>
          <w:rFonts w:cs="Arial"/>
          <w:szCs w:val="22"/>
        </w:rPr>
      </w:pPr>
    </w:p>
    <w:p w14:paraId="60BBDEBB" w14:textId="77777777" w:rsidR="00C412AA" w:rsidRPr="00F760CD" w:rsidRDefault="00C412AA" w:rsidP="009C78DF">
      <w:pPr>
        <w:numPr>
          <w:ilvl w:val="0"/>
          <w:numId w:val="1"/>
        </w:numPr>
        <w:jc w:val="both"/>
        <w:rPr>
          <w:rFonts w:cs="Arial"/>
          <w:szCs w:val="22"/>
        </w:rPr>
      </w:pPr>
      <w:r w:rsidRPr="00F760CD">
        <w:rPr>
          <w:rFonts w:cs="Arial"/>
          <w:szCs w:val="22"/>
        </w:rPr>
        <w:t xml:space="preserve">An application to obtain a Section 73 Compliance Certificate under the Sydney Water Act 1994, must be lodged with Sydney Water.  To facilitate this, an application must be made through an authorised Water Servicing Coordinator.  Please refer to the “building and developing” section of Sydney Water’s web site at </w:t>
      </w:r>
      <w:hyperlink r:id="rId11" w:history="1">
        <w:r w:rsidRPr="00F760CD">
          <w:rPr>
            <w:rStyle w:val="Hyperlink"/>
            <w:rFonts w:cs="Arial"/>
            <w:szCs w:val="22"/>
          </w:rPr>
          <w:t>www.sydneywater.com.au</w:t>
        </w:r>
      </w:hyperlink>
      <w:r w:rsidRPr="00F760CD">
        <w:rPr>
          <w:rFonts w:cs="Arial"/>
          <w:szCs w:val="22"/>
        </w:rPr>
        <w:t>, or telephone 13 20 92.</w:t>
      </w:r>
    </w:p>
    <w:p w14:paraId="1CA77616" w14:textId="3EFBAD24" w:rsidR="0075450D" w:rsidRDefault="0075450D" w:rsidP="009C78DF">
      <w:pPr>
        <w:tabs>
          <w:tab w:val="num" w:pos="1701"/>
        </w:tabs>
        <w:jc w:val="both"/>
        <w:rPr>
          <w:rFonts w:cs="Arial"/>
          <w:szCs w:val="22"/>
        </w:rPr>
      </w:pPr>
    </w:p>
    <w:p w14:paraId="582E0DA7" w14:textId="79CE95C2" w:rsidR="0075450D" w:rsidRDefault="0075450D" w:rsidP="009C78DF">
      <w:pPr>
        <w:tabs>
          <w:tab w:val="num" w:pos="1701"/>
        </w:tabs>
        <w:jc w:val="both"/>
        <w:rPr>
          <w:rFonts w:cs="Arial"/>
          <w:szCs w:val="22"/>
        </w:rPr>
      </w:pPr>
    </w:p>
    <w:p w14:paraId="0554285E" w14:textId="089D5F6A" w:rsidR="0075450D" w:rsidRDefault="0075450D" w:rsidP="009C78DF">
      <w:pPr>
        <w:tabs>
          <w:tab w:val="num" w:pos="1701"/>
        </w:tabs>
        <w:jc w:val="both"/>
        <w:rPr>
          <w:rFonts w:cs="Arial"/>
          <w:szCs w:val="22"/>
        </w:rPr>
      </w:pPr>
    </w:p>
    <w:p w14:paraId="18622101" w14:textId="0798DF62" w:rsidR="0075450D" w:rsidRDefault="0075450D" w:rsidP="009C78DF">
      <w:pPr>
        <w:tabs>
          <w:tab w:val="num" w:pos="1701"/>
        </w:tabs>
        <w:jc w:val="both"/>
        <w:rPr>
          <w:rFonts w:cs="Arial"/>
          <w:szCs w:val="22"/>
        </w:rPr>
      </w:pPr>
    </w:p>
    <w:p w14:paraId="0EBE790A" w14:textId="77777777" w:rsidR="0075450D" w:rsidRPr="00F760CD" w:rsidRDefault="0075450D" w:rsidP="009C78DF">
      <w:pPr>
        <w:tabs>
          <w:tab w:val="num" w:pos="1701"/>
        </w:tabs>
        <w:jc w:val="both"/>
        <w:rPr>
          <w:rFonts w:cs="Arial"/>
          <w:szCs w:val="22"/>
        </w:rPr>
      </w:pPr>
    </w:p>
    <w:p w14:paraId="56D49CF0" w14:textId="77777777" w:rsidR="00C412AA" w:rsidRPr="00F760CD" w:rsidRDefault="00C412AA" w:rsidP="009C78DF">
      <w:pPr>
        <w:tabs>
          <w:tab w:val="left" w:pos="540"/>
          <w:tab w:val="num" w:pos="1701"/>
        </w:tabs>
        <w:ind w:left="540"/>
        <w:jc w:val="both"/>
        <w:rPr>
          <w:rFonts w:cs="Arial"/>
          <w:szCs w:val="22"/>
        </w:rPr>
      </w:pPr>
      <w:r w:rsidRPr="00F760CD">
        <w:rPr>
          <w:rFonts w:cs="Arial"/>
          <w:szCs w:val="22"/>
        </w:rPr>
        <w:lastRenderedPageBreak/>
        <w:t>Following receipt of the application, a ‘Notice of Requirements’ will detail water and sewer extensions to be built and charges to be paid. Please make early contact with the Coordinator, since building of water/sewer extensions can be time consuming and may impact on other services and building, driveway or landscape design. A copy of the ‘Notice of Requirements’ must be submitted to the PCA.</w:t>
      </w:r>
    </w:p>
    <w:p w14:paraId="3595995A" w14:textId="77777777" w:rsidR="00C412AA" w:rsidRPr="00F760CD" w:rsidRDefault="00C412AA" w:rsidP="009C78DF">
      <w:pPr>
        <w:tabs>
          <w:tab w:val="left" w:pos="540"/>
          <w:tab w:val="num" w:pos="1701"/>
        </w:tabs>
        <w:ind w:left="540"/>
        <w:jc w:val="both"/>
        <w:rPr>
          <w:rFonts w:cs="Arial"/>
          <w:szCs w:val="22"/>
        </w:rPr>
      </w:pPr>
    </w:p>
    <w:p w14:paraId="4728D654" w14:textId="77777777" w:rsidR="00C412AA" w:rsidRPr="00F760CD" w:rsidRDefault="00C412AA" w:rsidP="009C78DF">
      <w:pPr>
        <w:numPr>
          <w:ilvl w:val="0"/>
          <w:numId w:val="1"/>
        </w:numPr>
        <w:jc w:val="both"/>
        <w:rPr>
          <w:rFonts w:cs="Arial"/>
          <w:szCs w:val="22"/>
        </w:rPr>
      </w:pPr>
      <w:r w:rsidRPr="00F760CD">
        <w:rPr>
          <w:rFonts w:cs="Arial"/>
          <w:szCs w:val="22"/>
        </w:rPr>
        <w:t>Written clearance from Endeavour Energy, stating that electrical services have been made available to the development or that arrangements have been entered into for the provision of services to the development must be submitted to the PCA.</w:t>
      </w:r>
    </w:p>
    <w:p w14:paraId="04B33D0B" w14:textId="77777777" w:rsidR="00C412AA" w:rsidRPr="00F760CD" w:rsidRDefault="00C412AA" w:rsidP="009C78DF">
      <w:pPr>
        <w:jc w:val="both"/>
        <w:rPr>
          <w:rFonts w:cs="Arial"/>
          <w:szCs w:val="22"/>
        </w:rPr>
      </w:pPr>
    </w:p>
    <w:p w14:paraId="6B399161" w14:textId="77777777" w:rsidR="00C412AA" w:rsidRPr="00F760CD" w:rsidRDefault="00C412AA" w:rsidP="009C78DF">
      <w:pPr>
        <w:numPr>
          <w:ilvl w:val="0"/>
          <w:numId w:val="1"/>
        </w:numPr>
        <w:jc w:val="both"/>
        <w:rPr>
          <w:rFonts w:cs="Arial"/>
          <w:szCs w:val="22"/>
          <w:lang w:eastAsia="en-US"/>
        </w:rPr>
      </w:pPr>
      <w:r w:rsidRPr="00F760CD">
        <w:rPr>
          <w:rFonts w:cs="Arial"/>
          <w:szCs w:val="22"/>
          <w:lang w:eastAsia="en-US"/>
        </w:rPr>
        <w:t xml:space="preserve">Prior to the issue of a Construction Certificate, the Principal </w:t>
      </w:r>
      <w:r w:rsidRPr="00F760CD">
        <w:rPr>
          <w:rFonts w:cs="Arial"/>
          <w:szCs w:val="22"/>
        </w:rPr>
        <w:t>Certifying Authority shall be satisfied that telecommunications infrastructure may be installed to service the premises which complies with the following:</w:t>
      </w:r>
    </w:p>
    <w:p w14:paraId="625D7C3E" w14:textId="77777777" w:rsidR="001B312B" w:rsidRPr="00F760CD" w:rsidRDefault="001B312B" w:rsidP="009C78DF">
      <w:pPr>
        <w:tabs>
          <w:tab w:val="left" w:pos="1890"/>
        </w:tabs>
        <w:ind w:left="1080"/>
        <w:jc w:val="both"/>
        <w:rPr>
          <w:rFonts w:cs="Arial"/>
          <w:szCs w:val="22"/>
        </w:rPr>
      </w:pPr>
    </w:p>
    <w:p w14:paraId="6952A331" w14:textId="77777777" w:rsidR="00C412AA" w:rsidRPr="00F760CD" w:rsidRDefault="00C412AA" w:rsidP="00BB21D2">
      <w:pPr>
        <w:numPr>
          <w:ilvl w:val="0"/>
          <w:numId w:val="4"/>
        </w:numPr>
        <w:tabs>
          <w:tab w:val="left" w:pos="1890"/>
        </w:tabs>
        <w:ind w:hanging="513"/>
        <w:jc w:val="both"/>
        <w:rPr>
          <w:rFonts w:cs="Arial"/>
          <w:szCs w:val="22"/>
        </w:rPr>
      </w:pPr>
      <w:r w:rsidRPr="00F760CD">
        <w:rPr>
          <w:rFonts w:cs="Arial"/>
          <w:szCs w:val="22"/>
        </w:rPr>
        <w:t>The requirements of the Telecommunications Act 1997:</w:t>
      </w:r>
    </w:p>
    <w:p w14:paraId="224B8830" w14:textId="77777777" w:rsidR="00C412AA" w:rsidRPr="00F760CD" w:rsidRDefault="00C412AA" w:rsidP="00BB21D2">
      <w:pPr>
        <w:numPr>
          <w:ilvl w:val="0"/>
          <w:numId w:val="4"/>
        </w:numPr>
        <w:tabs>
          <w:tab w:val="left" w:pos="1890"/>
        </w:tabs>
        <w:ind w:hanging="513"/>
        <w:jc w:val="both"/>
        <w:rPr>
          <w:rFonts w:cs="Arial"/>
          <w:szCs w:val="22"/>
        </w:rPr>
      </w:pPr>
      <w:r w:rsidRPr="00F760CD">
        <w:rPr>
          <w:rFonts w:cs="Arial"/>
          <w:szCs w:val="22"/>
        </w:rPr>
        <w:t xml:space="preserve">For a fibre ready facility, the NBN Co’s standard specifications current at the time of installation; and </w:t>
      </w:r>
    </w:p>
    <w:p w14:paraId="46B456CE" w14:textId="77777777" w:rsidR="00C412AA" w:rsidRPr="00F760CD" w:rsidRDefault="00C412AA" w:rsidP="00BB21D2">
      <w:pPr>
        <w:numPr>
          <w:ilvl w:val="0"/>
          <w:numId w:val="4"/>
        </w:numPr>
        <w:tabs>
          <w:tab w:val="left" w:pos="1890"/>
        </w:tabs>
        <w:ind w:hanging="513"/>
        <w:jc w:val="both"/>
        <w:rPr>
          <w:rFonts w:cs="Arial"/>
          <w:szCs w:val="22"/>
        </w:rPr>
      </w:pPr>
      <w:r w:rsidRPr="00F760CD">
        <w:rPr>
          <w:rFonts w:cs="Arial"/>
          <w:szCs w:val="22"/>
        </w:rPr>
        <w:t>For a line that is to connect a lot to telecommunications infrastructure external to the premises, the line shall be located underground.</w:t>
      </w:r>
    </w:p>
    <w:p w14:paraId="0F72ED9D" w14:textId="77777777" w:rsidR="00C412AA" w:rsidRPr="00F760CD" w:rsidRDefault="00C412AA" w:rsidP="009C78DF">
      <w:pPr>
        <w:jc w:val="both"/>
        <w:rPr>
          <w:rFonts w:cs="Arial"/>
          <w:szCs w:val="22"/>
        </w:rPr>
      </w:pPr>
    </w:p>
    <w:p w14:paraId="47124C2B" w14:textId="77777777" w:rsidR="00C412AA" w:rsidRPr="00F760CD" w:rsidRDefault="00C412AA" w:rsidP="009C78DF">
      <w:pPr>
        <w:ind w:left="567"/>
        <w:jc w:val="both"/>
        <w:rPr>
          <w:rFonts w:cs="Arial"/>
          <w:szCs w:val="22"/>
        </w:rPr>
      </w:pPr>
      <w:r w:rsidRPr="00F760CD">
        <w:rPr>
          <w:rFonts w:cs="Arial"/>
          <w:szCs w:val="22"/>
        </w:rPr>
        <w:t>Unless otherwise stipulated by telecommunications legislation at the time of construction, the development must be provided with all necessary pits and pipes, and conduits to accommodate the future connection of optic fibre technology telecommunications.</w:t>
      </w:r>
    </w:p>
    <w:p w14:paraId="2400E6F0" w14:textId="77777777" w:rsidR="00C412AA" w:rsidRPr="00F760CD" w:rsidRDefault="00C412AA" w:rsidP="009C78DF">
      <w:pPr>
        <w:ind w:left="720"/>
        <w:jc w:val="both"/>
        <w:rPr>
          <w:rFonts w:cs="Arial"/>
          <w:szCs w:val="22"/>
        </w:rPr>
      </w:pPr>
    </w:p>
    <w:p w14:paraId="51A84C72" w14:textId="77777777" w:rsidR="00C412AA" w:rsidRPr="00F760CD" w:rsidRDefault="00C412AA" w:rsidP="009C78DF">
      <w:pPr>
        <w:numPr>
          <w:ilvl w:val="0"/>
          <w:numId w:val="1"/>
        </w:numPr>
        <w:jc w:val="both"/>
        <w:rPr>
          <w:rFonts w:cs="Arial"/>
          <w:szCs w:val="22"/>
          <w:lang w:eastAsia="en-US"/>
        </w:rPr>
      </w:pPr>
      <w:r w:rsidRPr="00F760CD">
        <w:rPr>
          <w:rFonts w:cs="Arial"/>
          <w:szCs w:val="22"/>
          <w:lang w:eastAsia="en-US"/>
        </w:rPr>
        <w:t>The applicant is to arrange with the appropriate service provider for any above ground service riser or access point to be constructed clear of any proposed or existing pedestrian footways, and if possible, located in recessed unobtrusive locations. Should any service provider require and/or insist the applicant/developer build a service riser that would create an obstruction and pose a potential safety hazard, then the applicant/developer should refer the request to Council for negotiation directly with the Service Network Authority.</w:t>
      </w:r>
    </w:p>
    <w:p w14:paraId="5A9878E5" w14:textId="77777777" w:rsidR="004334C3" w:rsidRPr="00F760CD" w:rsidRDefault="004334C3" w:rsidP="009C78DF">
      <w:pPr>
        <w:jc w:val="both"/>
        <w:rPr>
          <w:rFonts w:cs="Arial"/>
          <w:szCs w:val="22"/>
          <w:highlight w:val="yellow"/>
          <w:lang w:eastAsia="en-US"/>
        </w:rPr>
      </w:pPr>
    </w:p>
    <w:p w14:paraId="7631BF7C" w14:textId="77777777" w:rsidR="00C412AA" w:rsidRPr="00F760CD" w:rsidRDefault="00C412AA" w:rsidP="009C78DF">
      <w:pPr>
        <w:ind w:firstLine="567"/>
        <w:jc w:val="both"/>
        <w:rPr>
          <w:rFonts w:cs="Arial"/>
          <w:b/>
          <w:szCs w:val="22"/>
        </w:rPr>
      </w:pPr>
      <w:r w:rsidRPr="00F760CD">
        <w:rPr>
          <w:rFonts w:cs="Arial"/>
          <w:b/>
          <w:szCs w:val="22"/>
        </w:rPr>
        <w:t xml:space="preserve">Design Verification Statement </w:t>
      </w:r>
    </w:p>
    <w:p w14:paraId="6D8BDC73" w14:textId="77777777" w:rsidR="00C412AA" w:rsidRPr="00F760CD" w:rsidRDefault="00C412AA" w:rsidP="009C78DF">
      <w:pPr>
        <w:ind w:left="-360"/>
        <w:jc w:val="both"/>
        <w:rPr>
          <w:rFonts w:cs="Arial"/>
          <w:b/>
          <w:sz w:val="24"/>
          <w:szCs w:val="22"/>
        </w:rPr>
      </w:pPr>
    </w:p>
    <w:p w14:paraId="299510E7" w14:textId="77777777" w:rsidR="00C412AA" w:rsidRPr="00F760CD" w:rsidRDefault="00C412AA" w:rsidP="009C78DF">
      <w:pPr>
        <w:numPr>
          <w:ilvl w:val="0"/>
          <w:numId w:val="1"/>
        </w:numPr>
        <w:jc w:val="both"/>
        <w:rPr>
          <w:rFonts w:cs="Arial"/>
          <w:szCs w:val="22"/>
        </w:rPr>
      </w:pPr>
      <w:r w:rsidRPr="00F760CD">
        <w:rPr>
          <w:rFonts w:cs="Arial"/>
        </w:rPr>
        <w:t>In accordance with the EP&amp;A Regulation and State Environmental Planning Policy (SEPP) 65 “Design Quality of Residential Apartment Development”, the subject development must be undertaken or directed by a ‘qualified designer’ (i.e., a registered architect under the Architects Act).  In this regard, a design verification statement shall be submitted to the PCA.  The PCA shall ensure that the statement prepared by the qualified designer provides the following:</w:t>
      </w:r>
    </w:p>
    <w:p w14:paraId="56B641C3" w14:textId="77777777" w:rsidR="00C412AA" w:rsidRPr="00F760CD" w:rsidRDefault="00C412AA" w:rsidP="009C78DF">
      <w:pPr>
        <w:tabs>
          <w:tab w:val="left" w:pos="1701"/>
        </w:tabs>
        <w:jc w:val="both"/>
        <w:rPr>
          <w:rFonts w:cs="Arial"/>
          <w:szCs w:val="22"/>
        </w:rPr>
      </w:pPr>
    </w:p>
    <w:p w14:paraId="2905B97F" w14:textId="40BEC3D8" w:rsidR="00C412AA" w:rsidRPr="00F760CD" w:rsidRDefault="00C412AA" w:rsidP="009C78DF">
      <w:pPr>
        <w:tabs>
          <w:tab w:val="left" w:pos="540"/>
          <w:tab w:val="left" w:pos="1134"/>
          <w:tab w:val="left" w:pos="1701"/>
        </w:tabs>
        <w:ind w:left="1134" w:hanging="567"/>
        <w:jc w:val="both"/>
        <w:rPr>
          <w:rFonts w:cs="Arial"/>
          <w:szCs w:val="22"/>
        </w:rPr>
      </w:pPr>
      <w:r w:rsidRPr="00F760CD">
        <w:rPr>
          <w:rFonts w:cs="Arial"/>
          <w:szCs w:val="22"/>
        </w:rPr>
        <w:t>a)</w:t>
      </w:r>
      <w:r w:rsidRPr="00F760CD">
        <w:rPr>
          <w:rFonts w:cs="Arial"/>
          <w:szCs w:val="22"/>
        </w:rPr>
        <w:tab/>
        <w:t>A valid and current chartered architect’s certificate number (as issued by the Board of Architects of NSW);</w:t>
      </w:r>
    </w:p>
    <w:p w14:paraId="5BAA06F1" w14:textId="716C18F9" w:rsidR="00C412AA" w:rsidRPr="00F760CD" w:rsidRDefault="00C412AA" w:rsidP="009C78DF">
      <w:pPr>
        <w:tabs>
          <w:tab w:val="left" w:pos="540"/>
          <w:tab w:val="left" w:pos="1134"/>
          <w:tab w:val="left" w:pos="1701"/>
        </w:tabs>
        <w:ind w:left="1134" w:hanging="567"/>
        <w:jc w:val="both"/>
        <w:rPr>
          <w:rFonts w:cs="Arial"/>
          <w:szCs w:val="22"/>
        </w:rPr>
      </w:pPr>
      <w:r w:rsidRPr="00F760CD">
        <w:rPr>
          <w:rFonts w:cs="Arial"/>
          <w:szCs w:val="22"/>
        </w:rPr>
        <w:t>b)</w:t>
      </w:r>
      <w:r w:rsidRPr="00F760CD">
        <w:rPr>
          <w:rFonts w:cs="Arial"/>
          <w:szCs w:val="22"/>
        </w:rPr>
        <w:tab/>
        <w:t>That the qualified designer has designed or directed the design of the subject development; and</w:t>
      </w:r>
    </w:p>
    <w:p w14:paraId="24D9222B" w14:textId="5B06EAB0" w:rsidR="00C412AA" w:rsidRPr="00F760CD" w:rsidRDefault="00C412AA" w:rsidP="009C78DF">
      <w:pPr>
        <w:tabs>
          <w:tab w:val="left" w:pos="540"/>
          <w:tab w:val="left" w:pos="1080"/>
          <w:tab w:val="left" w:pos="1134"/>
        </w:tabs>
        <w:ind w:left="1134" w:hanging="567"/>
        <w:jc w:val="both"/>
        <w:rPr>
          <w:rFonts w:cs="Arial"/>
          <w:szCs w:val="22"/>
        </w:rPr>
      </w:pPr>
      <w:r w:rsidRPr="00F760CD">
        <w:rPr>
          <w:rFonts w:cs="Arial"/>
          <w:szCs w:val="22"/>
        </w:rPr>
        <w:t>c)</w:t>
      </w:r>
      <w:r w:rsidRPr="00F760CD">
        <w:rPr>
          <w:rFonts w:cs="Arial"/>
          <w:szCs w:val="22"/>
        </w:rPr>
        <w:tab/>
      </w:r>
      <w:r w:rsidRPr="00F760CD">
        <w:rPr>
          <w:rFonts w:cs="Arial"/>
          <w:szCs w:val="22"/>
        </w:rPr>
        <w:tab/>
        <w:t>That the plans and specifications lodged with the CC achieve or improve the design quality of the development for which the subject development consent was granted, having regard to the design principles set out in Part 2 of SEPP 65.</w:t>
      </w:r>
    </w:p>
    <w:p w14:paraId="47D87CFD" w14:textId="77777777" w:rsidR="002B4261" w:rsidRDefault="00514B7C" w:rsidP="009C78DF">
      <w:pPr>
        <w:tabs>
          <w:tab w:val="left" w:pos="540"/>
          <w:tab w:val="left" w:pos="1080"/>
          <w:tab w:val="left" w:pos="1134"/>
          <w:tab w:val="left" w:pos="1701"/>
          <w:tab w:val="left" w:pos="1800"/>
        </w:tabs>
        <w:ind w:left="1134" w:hanging="567"/>
        <w:jc w:val="both"/>
        <w:rPr>
          <w:rFonts w:cs="Arial"/>
          <w:szCs w:val="22"/>
        </w:rPr>
      </w:pPr>
      <w:r w:rsidRPr="00F760CD">
        <w:rPr>
          <w:rFonts w:cs="Arial"/>
          <w:szCs w:val="22"/>
        </w:rPr>
        <w:tab/>
      </w:r>
    </w:p>
    <w:p w14:paraId="3900A490" w14:textId="444E7EBA" w:rsidR="00C412AA" w:rsidRPr="00F760CD" w:rsidRDefault="00C412AA" w:rsidP="002B4261">
      <w:pPr>
        <w:tabs>
          <w:tab w:val="left" w:pos="540"/>
          <w:tab w:val="left" w:pos="1080"/>
          <w:tab w:val="left" w:pos="1134"/>
          <w:tab w:val="left" w:pos="1701"/>
          <w:tab w:val="left" w:pos="1800"/>
        </w:tabs>
        <w:ind w:left="567"/>
        <w:jc w:val="both"/>
        <w:rPr>
          <w:rFonts w:cs="Arial"/>
          <w:szCs w:val="22"/>
        </w:rPr>
      </w:pPr>
      <w:r w:rsidRPr="00F760CD">
        <w:rPr>
          <w:rFonts w:cs="Arial"/>
          <w:szCs w:val="22"/>
        </w:rPr>
        <w:t>Note:</w:t>
      </w:r>
      <w:r w:rsidRPr="00F760CD">
        <w:rPr>
          <w:rFonts w:cs="Arial"/>
          <w:szCs w:val="22"/>
        </w:rPr>
        <w:tab/>
        <w:t>The design verification statement must provide an explanation of the design in terms of the design quality principles set out in Part 2 of SEPP 65.</w:t>
      </w:r>
    </w:p>
    <w:p w14:paraId="68B5F317" w14:textId="3C361E38" w:rsidR="00C412AA" w:rsidRDefault="00C412AA" w:rsidP="009C78DF">
      <w:pPr>
        <w:jc w:val="both"/>
        <w:rPr>
          <w:rFonts w:cs="Arial"/>
          <w:highlight w:val="yellow"/>
        </w:rPr>
      </w:pPr>
    </w:p>
    <w:p w14:paraId="03321CEB" w14:textId="77777777" w:rsidR="0075450D" w:rsidRPr="00F760CD" w:rsidRDefault="0075450D" w:rsidP="009C78DF">
      <w:pPr>
        <w:jc w:val="both"/>
        <w:rPr>
          <w:rFonts w:cs="Arial"/>
          <w:highlight w:val="yellow"/>
        </w:rPr>
      </w:pPr>
    </w:p>
    <w:p w14:paraId="273B9DD6" w14:textId="77777777" w:rsidR="006A7AEB" w:rsidRPr="00F760CD" w:rsidRDefault="006A7AEB" w:rsidP="009C78DF">
      <w:pPr>
        <w:tabs>
          <w:tab w:val="left" w:pos="540"/>
        </w:tabs>
        <w:jc w:val="both"/>
        <w:rPr>
          <w:rFonts w:cs="Arial"/>
          <w:b/>
          <w:szCs w:val="22"/>
        </w:rPr>
      </w:pPr>
      <w:r w:rsidRPr="00F760CD">
        <w:rPr>
          <w:rFonts w:cs="Arial"/>
          <w:b/>
          <w:szCs w:val="22"/>
        </w:rPr>
        <w:lastRenderedPageBreak/>
        <w:tab/>
        <w:t>Crime Prevention Through Environmental Design</w:t>
      </w:r>
    </w:p>
    <w:p w14:paraId="3522E479" w14:textId="77777777" w:rsidR="006A7AEB" w:rsidRPr="00F760CD" w:rsidRDefault="006A7AEB" w:rsidP="009C78DF">
      <w:pPr>
        <w:tabs>
          <w:tab w:val="left" w:pos="540"/>
          <w:tab w:val="left" w:pos="1080"/>
          <w:tab w:val="left" w:pos="1701"/>
        </w:tabs>
        <w:jc w:val="both"/>
        <w:rPr>
          <w:rFonts w:cs="Arial"/>
          <w:szCs w:val="22"/>
        </w:rPr>
      </w:pPr>
    </w:p>
    <w:p w14:paraId="16A3C59C" w14:textId="77777777" w:rsidR="006A7AEB" w:rsidRPr="00F760CD" w:rsidRDefault="006A7AEB" w:rsidP="00833061">
      <w:pPr>
        <w:numPr>
          <w:ilvl w:val="0"/>
          <w:numId w:val="6"/>
        </w:numPr>
        <w:jc w:val="both"/>
        <w:rPr>
          <w:rFonts w:cs="Arial"/>
          <w:szCs w:val="22"/>
        </w:rPr>
      </w:pPr>
      <w:r w:rsidRPr="00F760CD">
        <w:rPr>
          <w:rFonts w:cs="Arial"/>
          <w:szCs w:val="22"/>
        </w:rPr>
        <w:t xml:space="preserve">The following Crime Prevention Through Environmental Design principles are to be incorporated into the building and the Construction Certificate documentation. </w:t>
      </w:r>
    </w:p>
    <w:p w14:paraId="23E0A85F" w14:textId="77777777" w:rsidR="006A7AEB" w:rsidRPr="00F760CD" w:rsidRDefault="006A7AEB" w:rsidP="009C78DF">
      <w:pPr>
        <w:jc w:val="both"/>
        <w:rPr>
          <w:rFonts w:cs="Arial"/>
          <w:szCs w:val="22"/>
        </w:rPr>
      </w:pPr>
    </w:p>
    <w:p w14:paraId="7CA80EEA" w14:textId="77777777" w:rsidR="006A7AEB" w:rsidRPr="00F760CD" w:rsidRDefault="006A7AEB" w:rsidP="00BB21D2">
      <w:pPr>
        <w:numPr>
          <w:ilvl w:val="0"/>
          <w:numId w:val="7"/>
        </w:numPr>
        <w:tabs>
          <w:tab w:val="clear" w:pos="1077"/>
          <w:tab w:val="left" w:pos="540"/>
          <w:tab w:val="num" w:pos="1843"/>
        </w:tabs>
        <w:ind w:left="1134" w:hanging="567"/>
        <w:jc w:val="both"/>
        <w:rPr>
          <w:rFonts w:cs="Arial"/>
        </w:rPr>
      </w:pPr>
      <w:r w:rsidRPr="00F760CD">
        <w:rPr>
          <w:rFonts w:cs="Arial"/>
        </w:rPr>
        <w:t>Back to base alarm systems shall be installed;</w:t>
      </w:r>
    </w:p>
    <w:p w14:paraId="56510F02" w14:textId="77777777" w:rsidR="006A7AEB" w:rsidRPr="00F760CD" w:rsidRDefault="006A7AEB" w:rsidP="00BB21D2">
      <w:pPr>
        <w:numPr>
          <w:ilvl w:val="0"/>
          <w:numId w:val="7"/>
        </w:numPr>
        <w:tabs>
          <w:tab w:val="clear" w:pos="1077"/>
          <w:tab w:val="left" w:pos="540"/>
          <w:tab w:val="num" w:pos="1843"/>
        </w:tabs>
        <w:ind w:left="1134" w:hanging="567"/>
        <w:jc w:val="both"/>
        <w:rPr>
          <w:rFonts w:cs="Arial"/>
        </w:rPr>
      </w:pPr>
      <w:r w:rsidRPr="00F760CD">
        <w:rPr>
          <w:rFonts w:cs="Arial"/>
        </w:rPr>
        <w:t>Basement parking areas shall be painted a light colour;</w:t>
      </w:r>
    </w:p>
    <w:p w14:paraId="7EB99E0F" w14:textId="77777777" w:rsidR="006A7AEB" w:rsidRPr="00F760CD" w:rsidRDefault="006A7AEB" w:rsidP="00BB21D2">
      <w:pPr>
        <w:numPr>
          <w:ilvl w:val="0"/>
          <w:numId w:val="7"/>
        </w:numPr>
        <w:tabs>
          <w:tab w:val="clear" w:pos="1077"/>
          <w:tab w:val="left" w:pos="540"/>
          <w:tab w:val="num" w:pos="1843"/>
        </w:tabs>
        <w:ind w:left="1134" w:hanging="567"/>
        <w:jc w:val="both"/>
        <w:rPr>
          <w:rFonts w:cs="Arial"/>
        </w:rPr>
      </w:pPr>
      <w:r w:rsidRPr="00F760CD">
        <w:rPr>
          <w:rFonts w:cs="Arial"/>
        </w:rPr>
        <w:t>CCTV for the ground level, entry/exit points, car parks, lifts and the exterior of the building shall be implemented;</w:t>
      </w:r>
    </w:p>
    <w:p w14:paraId="23A897EE" w14:textId="23DABEF0" w:rsidR="001B312B" w:rsidRDefault="006A7AEB" w:rsidP="00BB21D2">
      <w:pPr>
        <w:numPr>
          <w:ilvl w:val="0"/>
          <w:numId w:val="7"/>
        </w:numPr>
        <w:tabs>
          <w:tab w:val="clear" w:pos="1077"/>
          <w:tab w:val="left" w:pos="540"/>
          <w:tab w:val="num" w:pos="1843"/>
        </w:tabs>
        <w:ind w:left="1134" w:hanging="567"/>
        <w:jc w:val="both"/>
        <w:rPr>
          <w:rFonts w:cs="Arial"/>
        </w:rPr>
      </w:pPr>
      <w:r w:rsidRPr="00F760CD">
        <w:rPr>
          <w:rFonts w:cs="Arial"/>
        </w:rPr>
        <w:t>‘Way finding’ signage should be utilised at all major interchanges such as lifts and stair wells;</w:t>
      </w:r>
    </w:p>
    <w:p w14:paraId="19DBB0BE" w14:textId="1C181B4E" w:rsidR="008A526F" w:rsidRDefault="008A526F" w:rsidP="008A526F">
      <w:pPr>
        <w:tabs>
          <w:tab w:val="left" w:pos="540"/>
        </w:tabs>
        <w:ind w:left="1134"/>
        <w:jc w:val="both"/>
        <w:rPr>
          <w:rFonts w:cs="Arial"/>
        </w:rPr>
      </w:pPr>
    </w:p>
    <w:p w14:paraId="63DC2E3D" w14:textId="77777777" w:rsidR="008A526F" w:rsidRPr="00F760CD" w:rsidRDefault="008A526F" w:rsidP="008A526F">
      <w:pPr>
        <w:tabs>
          <w:tab w:val="left" w:pos="540"/>
        </w:tabs>
        <w:ind w:left="1134"/>
        <w:jc w:val="both"/>
        <w:rPr>
          <w:rFonts w:cs="Arial"/>
        </w:rPr>
      </w:pPr>
    </w:p>
    <w:p w14:paraId="1C9DFE50" w14:textId="77777777" w:rsidR="006A7AEB" w:rsidRPr="00F760CD" w:rsidRDefault="006A7AEB" w:rsidP="00BB21D2">
      <w:pPr>
        <w:numPr>
          <w:ilvl w:val="0"/>
          <w:numId w:val="7"/>
        </w:numPr>
        <w:tabs>
          <w:tab w:val="clear" w:pos="1077"/>
          <w:tab w:val="left" w:pos="540"/>
          <w:tab w:val="num" w:pos="1843"/>
        </w:tabs>
        <w:ind w:left="1134" w:hanging="567"/>
        <w:jc w:val="both"/>
        <w:rPr>
          <w:rFonts w:cs="Arial"/>
          <w:szCs w:val="22"/>
        </w:rPr>
      </w:pPr>
      <w:r w:rsidRPr="00F760CD">
        <w:rPr>
          <w:rFonts w:cs="Arial"/>
          <w:szCs w:val="22"/>
        </w:rPr>
        <w:t xml:space="preserve">Lighting is required to be designed in accordance with the Australian and New Zealand Lighting Standard AS 1158.  A lighting maintenance policy should be established.  Security lighting should be installed in and around the building, and such shall not impact on any adjoining premises.  The lighting should be vandal resistant, especially external lighting; and </w:t>
      </w:r>
    </w:p>
    <w:p w14:paraId="74320F56" w14:textId="77777777" w:rsidR="006A7AEB" w:rsidRPr="00F760CD" w:rsidRDefault="006A7AEB" w:rsidP="00BB21D2">
      <w:pPr>
        <w:numPr>
          <w:ilvl w:val="0"/>
          <w:numId w:val="7"/>
        </w:numPr>
        <w:tabs>
          <w:tab w:val="clear" w:pos="1077"/>
          <w:tab w:val="left" w:pos="540"/>
          <w:tab w:val="num" w:pos="1843"/>
        </w:tabs>
        <w:ind w:left="1134" w:hanging="567"/>
        <w:jc w:val="both"/>
        <w:rPr>
          <w:rFonts w:cs="Arial"/>
          <w:szCs w:val="22"/>
        </w:rPr>
      </w:pPr>
      <w:r w:rsidRPr="00F760CD">
        <w:rPr>
          <w:rFonts w:cs="Arial"/>
          <w:szCs w:val="22"/>
        </w:rPr>
        <w:t>Access to the parking levels of the building shall be controlled via a security controlled device.</w:t>
      </w:r>
    </w:p>
    <w:p w14:paraId="3C11C754" w14:textId="77777777" w:rsidR="003947B9" w:rsidRPr="00F760CD" w:rsidRDefault="003947B9" w:rsidP="009C78DF">
      <w:pPr>
        <w:pStyle w:val="ListParagraph"/>
        <w:ind w:left="567"/>
        <w:jc w:val="both"/>
        <w:rPr>
          <w:rFonts w:ascii="Arial" w:hAnsi="Arial" w:cs="Arial"/>
          <w:b/>
          <w:noProof/>
          <w:sz w:val="22"/>
          <w:szCs w:val="22"/>
          <w:lang w:val="en-US"/>
        </w:rPr>
      </w:pPr>
    </w:p>
    <w:p w14:paraId="7491E0AB" w14:textId="77777777" w:rsidR="00A702AF" w:rsidRPr="00F760CD" w:rsidRDefault="00A702AF" w:rsidP="009C78DF">
      <w:pPr>
        <w:ind w:left="567"/>
        <w:jc w:val="both"/>
        <w:rPr>
          <w:rFonts w:cs="Arial"/>
          <w:b/>
          <w:color w:val="000000"/>
          <w:szCs w:val="22"/>
          <w:shd w:val="clear" w:color="auto" w:fill="FFFFFF"/>
        </w:rPr>
      </w:pPr>
      <w:r w:rsidRPr="00F760CD">
        <w:rPr>
          <w:rFonts w:cs="Arial"/>
          <w:b/>
          <w:color w:val="000000"/>
          <w:szCs w:val="22"/>
          <w:shd w:val="clear" w:color="auto" w:fill="FFFFFF"/>
        </w:rPr>
        <w:t>Waste Storage Area</w:t>
      </w:r>
    </w:p>
    <w:p w14:paraId="1B6507AC" w14:textId="77777777" w:rsidR="00A702AF" w:rsidRPr="00F760CD" w:rsidRDefault="00A702AF" w:rsidP="009C78DF">
      <w:pPr>
        <w:jc w:val="both"/>
        <w:rPr>
          <w:rFonts w:cs="Arial"/>
          <w:color w:val="000000"/>
          <w:szCs w:val="22"/>
          <w:shd w:val="clear" w:color="auto" w:fill="FFFFFF"/>
        </w:rPr>
      </w:pPr>
    </w:p>
    <w:p w14:paraId="00B316A1" w14:textId="47E9161D" w:rsidR="001E7778" w:rsidRPr="00F760CD" w:rsidRDefault="00A702AF" w:rsidP="00BB21D2">
      <w:pPr>
        <w:pStyle w:val="ListParagraph"/>
        <w:numPr>
          <w:ilvl w:val="0"/>
          <w:numId w:val="6"/>
        </w:numPr>
        <w:jc w:val="both"/>
        <w:rPr>
          <w:rFonts w:ascii="Arial" w:hAnsi="Arial" w:cs="Arial"/>
          <w:sz w:val="22"/>
          <w:szCs w:val="22"/>
        </w:rPr>
      </w:pPr>
      <w:r w:rsidRPr="00F760CD">
        <w:rPr>
          <w:rFonts w:ascii="Arial" w:hAnsi="Arial" w:cs="Arial"/>
          <w:color w:val="000000"/>
          <w:sz w:val="22"/>
          <w:szCs w:val="22"/>
          <w:shd w:val="clear" w:color="auto" w:fill="FFFFFF"/>
        </w:rPr>
        <w:t>Any bin bays must be:</w:t>
      </w:r>
    </w:p>
    <w:p w14:paraId="7177C586" w14:textId="77777777" w:rsidR="00A702AF" w:rsidRPr="00F760CD" w:rsidRDefault="00A702AF" w:rsidP="00BB21D2">
      <w:pPr>
        <w:numPr>
          <w:ilvl w:val="0"/>
          <w:numId w:val="39"/>
        </w:numPr>
        <w:shd w:val="clear" w:color="auto" w:fill="FFFFFF"/>
        <w:tabs>
          <w:tab w:val="clear" w:pos="720"/>
        </w:tabs>
        <w:ind w:left="1134" w:hanging="567"/>
        <w:jc w:val="both"/>
        <w:rPr>
          <w:rFonts w:cs="Arial"/>
          <w:color w:val="000000"/>
          <w:szCs w:val="22"/>
        </w:rPr>
      </w:pPr>
      <w:r w:rsidRPr="00F760CD">
        <w:rPr>
          <w:rFonts w:cs="Arial"/>
          <w:color w:val="000000"/>
          <w:szCs w:val="22"/>
        </w:rPr>
        <w:t>Provided with mechanical ventilation,</w:t>
      </w:r>
    </w:p>
    <w:p w14:paraId="1AE197E0" w14:textId="77777777" w:rsidR="00A702AF" w:rsidRPr="00F760CD" w:rsidRDefault="00A702AF" w:rsidP="00BB21D2">
      <w:pPr>
        <w:numPr>
          <w:ilvl w:val="0"/>
          <w:numId w:val="39"/>
        </w:numPr>
        <w:shd w:val="clear" w:color="auto" w:fill="FFFFFF"/>
        <w:tabs>
          <w:tab w:val="clear" w:pos="720"/>
        </w:tabs>
        <w:ind w:left="1134" w:hanging="567"/>
        <w:jc w:val="both"/>
        <w:rPr>
          <w:rFonts w:cs="Arial"/>
          <w:color w:val="000000"/>
          <w:szCs w:val="22"/>
        </w:rPr>
      </w:pPr>
      <w:r w:rsidRPr="00F760CD">
        <w:rPr>
          <w:rFonts w:cs="Arial"/>
          <w:color w:val="000000"/>
          <w:szCs w:val="22"/>
        </w:rPr>
        <w:t>Provided with a hose cock for hosing the garbage bin bay and a sewered drainage point in or adjacent to the bin storage area. The drainage point should have a fine grade drain cover sufficient to prevent coarse pollutants from entering the sewer. If the hose cock is located inside the bin storage bay, it is not to protrude into the space indicated for the placement of bins,</w:t>
      </w:r>
    </w:p>
    <w:p w14:paraId="5B8C247F" w14:textId="77777777" w:rsidR="00A702AF" w:rsidRPr="00F760CD" w:rsidRDefault="00A702AF" w:rsidP="00BB21D2">
      <w:pPr>
        <w:numPr>
          <w:ilvl w:val="0"/>
          <w:numId w:val="39"/>
        </w:numPr>
        <w:shd w:val="clear" w:color="auto" w:fill="FFFFFF"/>
        <w:tabs>
          <w:tab w:val="clear" w:pos="720"/>
        </w:tabs>
        <w:ind w:left="1134" w:hanging="567"/>
        <w:jc w:val="both"/>
        <w:rPr>
          <w:rFonts w:cs="Arial"/>
          <w:color w:val="000000"/>
          <w:szCs w:val="22"/>
        </w:rPr>
      </w:pPr>
      <w:r w:rsidRPr="00F760CD">
        <w:rPr>
          <w:rFonts w:cs="Arial"/>
          <w:color w:val="000000"/>
          <w:szCs w:val="22"/>
        </w:rPr>
        <w:t>Provided with sufficient light to permit usage at night,</w:t>
      </w:r>
    </w:p>
    <w:p w14:paraId="2CD75017" w14:textId="77777777" w:rsidR="00165F67" w:rsidRPr="00F760CD" w:rsidRDefault="00A702AF" w:rsidP="00BB21D2">
      <w:pPr>
        <w:numPr>
          <w:ilvl w:val="0"/>
          <w:numId w:val="39"/>
        </w:numPr>
        <w:shd w:val="clear" w:color="auto" w:fill="FFFFFF"/>
        <w:ind w:left="1134" w:hanging="567"/>
        <w:jc w:val="both"/>
        <w:rPr>
          <w:rFonts w:cs="Arial"/>
          <w:color w:val="000000"/>
          <w:szCs w:val="22"/>
        </w:rPr>
      </w:pPr>
      <w:r w:rsidRPr="00F760CD">
        <w:rPr>
          <w:rFonts w:cs="Arial"/>
          <w:color w:val="000000"/>
          <w:szCs w:val="22"/>
        </w:rPr>
        <w:t>Allocated with sufficient space within the bin bay to allow for access to all required bins by residents and waste collectors, as well as manoeuvring of bins within the bay and for the removal and return of bins by the waste collector,</w:t>
      </w:r>
    </w:p>
    <w:p w14:paraId="40E444BB" w14:textId="77777777" w:rsidR="00165F67" w:rsidRPr="00F760CD" w:rsidRDefault="00DB38BA" w:rsidP="00BB21D2">
      <w:pPr>
        <w:numPr>
          <w:ilvl w:val="0"/>
          <w:numId w:val="39"/>
        </w:numPr>
        <w:shd w:val="clear" w:color="auto" w:fill="FFFFFF"/>
        <w:ind w:left="1134" w:hanging="567"/>
        <w:jc w:val="both"/>
        <w:rPr>
          <w:rFonts w:cs="Arial"/>
          <w:color w:val="000000"/>
          <w:szCs w:val="22"/>
        </w:rPr>
      </w:pPr>
      <w:r w:rsidRPr="00DB38BA">
        <w:rPr>
          <w:rFonts w:cs="Arial"/>
          <w:color w:val="000000"/>
          <w:szCs w:val="22"/>
        </w:rPr>
        <w:t>Should garbage chutes be incorporated into the design of the building, signage on how to use the chutes is to be located prominently next to the chute,</w:t>
      </w:r>
    </w:p>
    <w:p w14:paraId="6544077C" w14:textId="72299920" w:rsidR="00DB38BA" w:rsidRPr="00F760CD" w:rsidRDefault="00A61450" w:rsidP="00BB21D2">
      <w:pPr>
        <w:numPr>
          <w:ilvl w:val="0"/>
          <w:numId w:val="39"/>
        </w:numPr>
        <w:shd w:val="clear" w:color="auto" w:fill="FFFFFF"/>
        <w:tabs>
          <w:tab w:val="clear" w:pos="720"/>
        </w:tabs>
        <w:ind w:left="1134" w:hanging="567"/>
        <w:jc w:val="both"/>
        <w:rPr>
          <w:rFonts w:cs="Arial"/>
          <w:color w:val="000000"/>
          <w:szCs w:val="22"/>
        </w:rPr>
      </w:pPr>
      <w:r w:rsidRPr="00A61450">
        <w:rPr>
          <w:rFonts w:cs="Arial"/>
          <w:color w:val="000000"/>
          <w:szCs w:val="22"/>
        </w:rPr>
        <w:t>Operation, maintenance and cleaning of the garbage chutes and associated waste cupboards, rooms, or equipment is the responsibility of the strata management or body corporate, and not of Council, and</w:t>
      </w:r>
    </w:p>
    <w:p w14:paraId="0E69BE07" w14:textId="3F87B187" w:rsidR="00AB6114" w:rsidRPr="00F760CD" w:rsidRDefault="00A702AF" w:rsidP="00BB21D2">
      <w:pPr>
        <w:numPr>
          <w:ilvl w:val="0"/>
          <w:numId w:val="39"/>
        </w:numPr>
        <w:shd w:val="clear" w:color="auto" w:fill="FFFFFF"/>
        <w:tabs>
          <w:tab w:val="clear" w:pos="720"/>
        </w:tabs>
        <w:ind w:left="1134" w:hanging="567"/>
        <w:jc w:val="both"/>
        <w:rPr>
          <w:rFonts w:cs="Arial"/>
          <w:color w:val="000000"/>
          <w:szCs w:val="22"/>
        </w:rPr>
      </w:pPr>
      <w:r w:rsidRPr="00F760CD">
        <w:rPr>
          <w:rFonts w:cs="Arial"/>
          <w:color w:val="000000"/>
          <w:szCs w:val="22"/>
        </w:rPr>
        <w:t>Provided with signage to be prominently displayed in each bin bay, or waste service room, as appropriate indicating that:</w:t>
      </w:r>
    </w:p>
    <w:p w14:paraId="09ABCE1D" w14:textId="77777777" w:rsidR="00AB6114" w:rsidRPr="00F760CD" w:rsidRDefault="00A702AF" w:rsidP="00BB21D2">
      <w:pPr>
        <w:numPr>
          <w:ilvl w:val="1"/>
          <w:numId w:val="16"/>
        </w:numPr>
        <w:shd w:val="clear" w:color="auto" w:fill="FFFFFF"/>
        <w:tabs>
          <w:tab w:val="clear" w:pos="1440"/>
        </w:tabs>
        <w:ind w:left="1701" w:hanging="425"/>
        <w:jc w:val="both"/>
        <w:rPr>
          <w:rFonts w:cs="Arial"/>
          <w:color w:val="000000"/>
          <w:szCs w:val="22"/>
        </w:rPr>
      </w:pPr>
      <w:r w:rsidRPr="00F760CD">
        <w:rPr>
          <w:rFonts w:cs="Arial"/>
          <w:color w:val="000000"/>
          <w:szCs w:val="22"/>
        </w:rPr>
        <w:t>Garbage is to be placed wholly within the garbage bins provided,</w:t>
      </w:r>
    </w:p>
    <w:p w14:paraId="1AA2EA6E" w14:textId="77777777" w:rsidR="00165F67" w:rsidRPr="00F760CD" w:rsidRDefault="00A702AF" w:rsidP="00BB21D2">
      <w:pPr>
        <w:numPr>
          <w:ilvl w:val="1"/>
          <w:numId w:val="16"/>
        </w:numPr>
        <w:shd w:val="clear" w:color="auto" w:fill="FFFFFF"/>
        <w:tabs>
          <w:tab w:val="clear" w:pos="1440"/>
        </w:tabs>
        <w:ind w:left="1701" w:hanging="425"/>
        <w:jc w:val="both"/>
        <w:rPr>
          <w:rFonts w:cs="Arial"/>
          <w:color w:val="000000"/>
          <w:szCs w:val="22"/>
        </w:rPr>
      </w:pPr>
      <w:r w:rsidRPr="00F760CD">
        <w:rPr>
          <w:rFonts w:cs="Arial"/>
          <w:color w:val="000000"/>
          <w:szCs w:val="22"/>
        </w:rPr>
        <w:t xml:space="preserve">The area </w:t>
      </w:r>
      <w:r w:rsidR="00165F67" w:rsidRPr="00F760CD">
        <w:rPr>
          <w:rFonts w:cs="Arial"/>
          <w:color w:val="000000"/>
          <w:szCs w:val="22"/>
        </w:rPr>
        <w:t>is</w:t>
      </w:r>
      <w:r w:rsidRPr="00F760CD">
        <w:rPr>
          <w:rFonts w:cs="Arial"/>
          <w:color w:val="000000"/>
          <w:szCs w:val="22"/>
        </w:rPr>
        <w:t xml:space="preserve"> to be kept tidy</w:t>
      </w:r>
    </w:p>
    <w:p w14:paraId="1BA99D8C" w14:textId="0DF211D6" w:rsidR="00165F67" w:rsidRPr="00F760CD" w:rsidRDefault="00165F67" w:rsidP="00BB21D2">
      <w:pPr>
        <w:numPr>
          <w:ilvl w:val="1"/>
          <w:numId w:val="16"/>
        </w:numPr>
        <w:shd w:val="clear" w:color="auto" w:fill="FFFFFF"/>
        <w:tabs>
          <w:tab w:val="clear" w:pos="1440"/>
        </w:tabs>
        <w:ind w:left="1701" w:hanging="425"/>
        <w:jc w:val="both"/>
        <w:rPr>
          <w:rFonts w:cs="Arial"/>
          <w:color w:val="000000"/>
          <w:szCs w:val="22"/>
        </w:rPr>
      </w:pPr>
      <w:r w:rsidRPr="00165F67">
        <w:rPr>
          <w:rFonts w:cs="Arial"/>
          <w:color w:val="000000"/>
          <w:szCs w:val="22"/>
        </w:rPr>
        <w:t>50% of all messages are to be displayed using graphic illustrative content.</w:t>
      </w:r>
    </w:p>
    <w:p w14:paraId="28424077" w14:textId="3B345488" w:rsidR="00514B7C" w:rsidRPr="00F760CD" w:rsidRDefault="00514B7C" w:rsidP="009C78DF">
      <w:pPr>
        <w:jc w:val="both"/>
        <w:rPr>
          <w:rFonts w:cs="Arial"/>
          <w:szCs w:val="22"/>
          <w:highlight w:val="yellow"/>
        </w:rPr>
      </w:pPr>
    </w:p>
    <w:p w14:paraId="74185439" w14:textId="108AD94F" w:rsidR="00C9223E" w:rsidRPr="00F760CD" w:rsidRDefault="00C9223E" w:rsidP="009C78DF">
      <w:pPr>
        <w:ind w:left="567"/>
        <w:jc w:val="both"/>
        <w:rPr>
          <w:rFonts w:cs="Arial"/>
          <w:b/>
          <w:bCs/>
          <w:noProof/>
          <w:szCs w:val="22"/>
        </w:rPr>
      </w:pPr>
      <w:r w:rsidRPr="00F760CD">
        <w:rPr>
          <w:rFonts w:cs="Arial"/>
          <w:b/>
          <w:bCs/>
          <w:noProof/>
          <w:szCs w:val="22"/>
        </w:rPr>
        <w:t>Waste Management</w:t>
      </w:r>
    </w:p>
    <w:p w14:paraId="6DB99118" w14:textId="77777777" w:rsidR="00C9223E" w:rsidRPr="00F760CD" w:rsidRDefault="00C9223E" w:rsidP="009C78DF">
      <w:pPr>
        <w:jc w:val="both"/>
        <w:rPr>
          <w:rFonts w:cs="Arial"/>
          <w:noProof/>
          <w:szCs w:val="22"/>
        </w:rPr>
      </w:pPr>
    </w:p>
    <w:p w14:paraId="7C8D9889" w14:textId="1FD09B03" w:rsidR="00C9223E" w:rsidRPr="00F760CD" w:rsidRDefault="00C9223E" w:rsidP="00BB21D2">
      <w:pPr>
        <w:pStyle w:val="ListParagraph"/>
        <w:numPr>
          <w:ilvl w:val="0"/>
          <w:numId w:val="6"/>
        </w:numPr>
        <w:jc w:val="both"/>
        <w:rPr>
          <w:rFonts w:ascii="Arial" w:hAnsi="Arial" w:cs="Arial"/>
          <w:noProof/>
          <w:sz w:val="22"/>
          <w:szCs w:val="22"/>
        </w:rPr>
      </w:pPr>
      <w:r w:rsidRPr="00F760CD">
        <w:rPr>
          <w:rFonts w:ascii="Arial" w:hAnsi="Arial" w:cs="Arial"/>
          <w:noProof/>
          <w:sz w:val="22"/>
          <w:szCs w:val="22"/>
        </w:rPr>
        <w:t>Prior to the issue of a Construction Certificate, the present design of the facility and the basement access ramp are to be checked against all the vehicle dimensions (with appropriate clearances) and turning circles of the waste truck to be used to service the facility. This is to ensure that the vehicle to be used can in fact gain access to the basement carpark, manoeuvre safely, empty the bins and exit again in a forward direction.</w:t>
      </w:r>
    </w:p>
    <w:p w14:paraId="5F21AD03" w14:textId="77777777" w:rsidR="00C9223E" w:rsidRPr="00F760CD" w:rsidRDefault="00C9223E" w:rsidP="009C78DF">
      <w:pPr>
        <w:jc w:val="both"/>
        <w:rPr>
          <w:rFonts w:cs="Arial"/>
          <w:noProof/>
          <w:szCs w:val="22"/>
        </w:rPr>
      </w:pPr>
    </w:p>
    <w:p w14:paraId="29F74600" w14:textId="64061E40" w:rsidR="00C9223E" w:rsidRPr="00F760CD" w:rsidRDefault="00C9223E" w:rsidP="00BB21D2">
      <w:pPr>
        <w:pStyle w:val="ListParagraph"/>
        <w:numPr>
          <w:ilvl w:val="0"/>
          <w:numId w:val="6"/>
        </w:numPr>
        <w:jc w:val="both"/>
        <w:rPr>
          <w:rFonts w:ascii="Arial" w:hAnsi="Arial" w:cs="Arial"/>
          <w:noProof/>
          <w:sz w:val="22"/>
          <w:szCs w:val="22"/>
        </w:rPr>
      </w:pPr>
      <w:r w:rsidRPr="00F760CD">
        <w:rPr>
          <w:rFonts w:ascii="Arial" w:hAnsi="Arial" w:cs="Arial"/>
          <w:noProof/>
          <w:sz w:val="22"/>
          <w:szCs w:val="22"/>
        </w:rPr>
        <w:lastRenderedPageBreak/>
        <w:t>Prior to the issue of a Construction Certificate, a detailed matrix of the volumes of the various different types of waste materials that will arise from the excavation and construction phases of the development must be produced. This must identify whether the materials in question will be reused, recycled or landfilled (with the clear preference for reuse and recycling) and the name and address of waste facilities that the various materials will be taken to.</w:t>
      </w:r>
    </w:p>
    <w:p w14:paraId="0E4535C9" w14:textId="77777777" w:rsidR="00C9223E" w:rsidRPr="00F760CD" w:rsidRDefault="00C9223E" w:rsidP="009C78DF">
      <w:pPr>
        <w:jc w:val="both"/>
        <w:rPr>
          <w:rFonts w:cs="Arial"/>
          <w:noProof/>
          <w:szCs w:val="22"/>
        </w:rPr>
      </w:pPr>
    </w:p>
    <w:p w14:paraId="102D13F3" w14:textId="2CA4F879" w:rsidR="00C9223E" w:rsidRPr="00F760CD" w:rsidRDefault="00C9223E" w:rsidP="00BB21D2">
      <w:pPr>
        <w:pStyle w:val="ListParagraph"/>
        <w:numPr>
          <w:ilvl w:val="0"/>
          <w:numId w:val="6"/>
        </w:numPr>
        <w:jc w:val="both"/>
        <w:rPr>
          <w:rFonts w:ascii="Arial" w:hAnsi="Arial" w:cs="Arial"/>
          <w:noProof/>
          <w:sz w:val="22"/>
          <w:szCs w:val="22"/>
        </w:rPr>
      </w:pPr>
      <w:r w:rsidRPr="00F760CD">
        <w:rPr>
          <w:rFonts w:ascii="Arial" w:hAnsi="Arial" w:cs="Arial"/>
          <w:noProof/>
          <w:sz w:val="22"/>
          <w:szCs w:val="22"/>
        </w:rPr>
        <w:t xml:space="preserve">Prior to the issue of a Construction Certificate, the construction detailing and features of the bin storage enclosures in the basement level must be fully described in the Waste Management Plan. </w:t>
      </w:r>
    </w:p>
    <w:p w14:paraId="6D382900" w14:textId="77777777" w:rsidR="008A526F" w:rsidRPr="00F760CD" w:rsidRDefault="008A526F" w:rsidP="009C78DF">
      <w:pPr>
        <w:jc w:val="both"/>
        <w:rPr>
          <w:rFonts w:cs="Arial"/>
          <w:noProof/>
          <w:szCs w:val="22"/>
        </w:rPr>
      </w:pPr>
    </w:p>
    <w:p w14:paraId="6D0519EE" w14:textId="20E3449E" w:rsidR="00C9223E" w:rsidRPr="004B074D" w:rsidRDefault="00C9223E" w:rsidP="00BB21D2">
      <w:pPr>
        <w:pStyle w:val="ListParagraph"/>
        <w:numPr>
          <w:ilvl w:val="0"/>
          <w:numId w:val="6"/>
        </w:numPr>
        <w:jc w:val="both"/>
        <w:rPr>
          <w:rFonts w:ascii="Arial" w:hAnsi="Arial" w:cs="Arial"/>
          <w:noProof/>
          <w:sz w:val="22"/>
          <w:szCs w:val="22"/>
        </w:rPr>
      </w:pPr>
      <w:r w:rsidRPr="00F760CD">
        <w:rPr>
          <w:rFonts w:ascii="Arial" w:hAnsi="Arial" w:cs="Arial"/>
          <w:noProof/>
          <w:sz w:val="22"/>
          <w:szCs w:val="22"/>
        </w:rPr>
        <w:t xml:space="preserve">Prior to the issue of a Construction Certificate, the Waste Management Plan is to be revised to note a strict separation between domestic and commercial waste. Domestic waste must not be placed in commercial bins and vice versa, and </w:t>
      </w:r>
      <w:r w:rsidRPr="004B074D">
        <w:rPr>
          <w:rFonts w:ascii="Arial" w:hAnsi="Arial" w:cs="Arial"/>
          <w:noProof/>
          <w:sz w:val="22"/>
          <w:szCs w:val="22"/>
        </w:rPr>
        <w:t>the tenants and cleaners of the shops must be prevented from accessing any residential waste bins.</w:t>
      </w:r>
    </w:p>
    <w:p w14:paraId="39FB30FD" w14:textId="77777777" w:rsidR="005C1DBD" w:rsidRPr="004B074D" w:rsidRDefault="005C1DBD" w:rsidP="009C78DF">
      <w:pPr>
        <w:pStyle w:val="ListParagraph"/>
        <w:jc w:val="both"/>
        <w:rPr>
          <w:rFonts w:ascii="Arial" w:hAnsi="Arial" w:cs="Arial"/>
          <w:noProof/>
          <w:sz w:val="22"/>
          <w:szCs w:val="22"/>
        </w:rPr>
      </w:pPr>
    </w:p>
    <w:p w14:paraId="7F5FBE2F" w14:textId="1DBAEAC5" w:rsidR="004B074D" w:rsidRPr="004B074D" w:rsidRDefault="004B074D" w:rsidP="009C78DF">
      <w:pPr>
        <w:tabs>
          <w:tab w:val="left" w:pos="567"/>
        </w:tabs>
        <w:jc w:val="both"/>
        <w:rPr>
          <w:rFonts w:eastAsia="Calibri" w:cs="Arial"/>
          <w:b/>
          <w:szCs w:val="22"/>
          <w:lang w:eastAsia="en-US"/>
        </w:rPr>
      </w:pPr>
      <w:r w:rsidRPr="004B074D">
        <w:rPr>
          <w:rFonts w:eastAsia="Calibri" w:cs="Arial"/>
          <w:b/>
          <w:szCs w:val="22"/>
          <w:lang w:eastAsia="en-US"/>
        </w:rPr>
        <w:tab/>
        <w:t>Food Premises – Construction</w:t>
      </w:r>
    </w:p>
    <w:p w14:paraId="029D9BAA" w14:textId="77777777" w:rsidR="004B074D" w:rsidRPr="004B074D" w:rsidRDefault="004B074D" w:rsidP="009C78DF">
      <w:pPr>
        <w:tabs>
          <w:tab w:val="left" w:pos="1736"/>
        </w:tabs>
        <w:jc w:val="both"/>
        <w:rPr>
          <w:rFonts w:eastAsia="Calibri" w:cs="Arial"/>
          <w:szCs w:val="22"/>
          <w:lang w:eastAsia="en-US"/>
        </w:rPr>
      </w:pPr>
    </w:p>
    <w:p w14:paraId="171016F9" w14:textId="7298C4D2" w:rsidR="004B074D" w:rsidRDefault="004B074D" w:rsidP="00BB21D2">
      <w:pPr>
        <w:pStyle w:val="ListParagraph"/>
        <w:numPr>
          <w:ilvl w:val="0"/>
          <w:numId w:val="6"/>
        </w:numPr>
        <w:tabs>
          <w:tab w:val="left" w:pos="1736"/>
        </w:tabs>
        <w:jc w:val="both"/>
        <w:rPr>
          <w:rFonts w:ascii="Arial" w:eastAsia="Calibri" w:hAnsi="Arial" w:cs="Arial"/>
          <w:sz w:val="22"/>
          <w:szCs w:val="22"/>
        </w:rPr>
      </w:pPr>
      <w:r w:rsidRPr="004B074D">
        <w:rPr>
          <w:rFonts w:ascii="Arial" w:eastAsia="Calibri" w:hAnsi="Arial" w:cs="Arial"/>
          <w:sz w:val="22"/>
          <w:szCs w:val="22"/>
        </w:rPr>
        <w:t>The construction, fitout and finishes of the premises shall comply with the Australian Standards 4674-2004, </w:t>
      </w:r>
      <w:r w:rsidRPr="004B074D">
        <w:rPr>
          <w:rFonts w:ascii="Arial" w:eastAsia="Calibri" w:hAnsi="Arial" w:cs="Arial"/>
          <w:i/>
          <w:iCs/>
          <w:sz w:val="22"/>
          <w:szCs w:val="22"/>
        </w:rPr>
        <w:t>Food Act 2003</w:t>
      </w:r>
      <w:r w:rsidRPr="004B074D">
        <w:rPr>
          <w:rFonts w:ascii="Arial" w:eastAsia="Calibri" w:hAnsi="Arial" w:cs="Arial"/>
          <w:sz w:val="22"/>
          <w:szCs w:val="22"/>
        </w:rPr>
        <w:t> and Regulations thereunder. Detailed plans are to ensure construction o</w:t>
      </w:r>
      <w:r>
        <w:rPr>
          <w:rFonts w:ascii="Arial" w:eastAsia="Calibri" w:hAnsi="Arial" w:cs="Arial"/>
          <w:sz w:val="22"/>
          <w:szCs w:val="22"/>
        </w:rPr>
        <w:t>f</w:t>
      </w:r>
      <w:r w:rsidRPr="004B074D">
        <w:rPr>
          <w:rFonts w:ascii="Arial" w:eastAsia="Calibri" w:hAnsi="Arial" w:cs="Arial"/>
          <w:sz w:val="22"/>
          <w:szCs w:val="22"/>
        </w:rPr>
        <w:t xml:space="preserve"> the café includes, but is not be limited to the following:</w:t>
      </w:r>
    </w:p>
    <w:p w14:paraId="69C3AFF0" w14:textId="77777777" w:rsidR="002B4261" w:rsidRPr="004B074D" w:rsidRDefault="002B4261" w:rsidP="002B4261">
      <w:pPr>
        <w:pStyle w:val="ListParagraph"/>
        <w:tabs>
          <w:tab w:val="left" w:pos="1736"/>
        </w:tabs>
        <w:ind w:left="567"/>
        <w:jc w:val="both"/>
        <w:rPr>
          <w:rFonts w:ascii="Arial" w:eastAsia="Calibri" w:hAnsi="Arial" w:cs="Arial"/>
          <w:sz w:val="22"/>
          <w:szCs w:val="22"/>
        </w:rPr>
      </w:pPr>
    </w:p>
    <w:p w14:paraId="5F4E18B6" w14:textId="77777777" w:rsidR="004B074D" w:rsidRPr="004B074D" w:rsidRDefault="004B074D" w:rsidP="00BB21D2">
      <w:pPr>
        <w:numPr>
          <w:ilvl w:val="0"/>
          <w:numId w:val="32"/>
        </w:numPr>
        <w:tabs>
          <w:tab w:val="clear" w:pos="720"/>
          <w:tab w:val="left" w:pos="1736"/>
        </w:tabs>
        <w:ind w:left="1134" w:hanging="567"/>
        <w:jc w:val="both"/>
        <w:rPr>
          <w:rFonts w:eastAsia="Calibri" w:cs="Arial"/>
          <w:szCs w:val="22"/>
          <w:lang w:eastAsia="en-US"/>
        </w:rPr>
      </w:pPr>
      <w:r w:rsidRPr="004B074D">
        <w:rPr>
          <w:rFonts w:eastAsia="Calibri" w:cs="Arial"/>
          <w:szCs w:val="22"/>
          <w:lang w:eastAsia="en-US"/>
        </w:rPr>
        <w:t>All walls (including partition walls) within the kitchen, food preparation, storage and display areas shall be of solid construction (eg., bricks, cement or other approved material). These walls are to be finished with glazed tiles, stainless steel or other approved material adhered directly to the wall to a height of 2 metres above floor level;</w:t>
      </w:r>
    </w:p>
    <w:p w14:paraId="5216D82E" w14:textId="77777777" w:rsidR="004B074D" w:rsidRPr="004B074D" w:rsidRDefault="004B074D" w:rsidP="00BB21D2">
      <w:pPr>
        <w:numPr>
          <w:ilvl w:val="0"/>
          <w:numId w:val="32"/>
        </w:numPr>
        <w:tabs>
          <w:tab w:val="clear" w:pos="720"/>
          <w:tab w:val="left" w:pos="1736"/>
        </w:tabs>
        <w:ind w:left="1134" w:hanging="567"/>
        <w:jc w:val="both"/>
        <w:rPr>
          <w:rFonts w:eastAsia="Calibri" w:cs="Arial"/>
          <w:szCs w:val="22"/>
          <w:lang w:eastAsia="en-US"/>
        </w:rPr>
      </w:pPr>
      <w:r w:rsidRPr="004B074D">
        <w:rPr>
          <w:rFonts w:eastAsia="Calibri" w:cs="Arial"/>
          <w:szCs w:val="22"/>
          <w:lang w:eastAsia="en-US"/>
        </w:rPr>
        <w:t>Walls within the kitchen, food preparation, storage and display areas which are not of solid construction (eg. stud walls) shall be finished in tiles or other approved material from the floor level to the underside of the ceiling;</w:t>
      </w:r>
    </w:p>
    <w:p w14:paraId="51704349" w14:textId="77777777" w:rsidR="004B074D" w:rsidRPr="004B074D" w:rsidRDefault="004B074D" w:rsidP="00BB21D2">
      <w:pPr>
        <w:numPr>
          <w:ilvl w:val="0"/>
          <w:numId w:val="32"/>
        </w:numPr>
        <w:tabs>
          <w:tab w:val="clear" w:pos="720"/>
          <w:tab w:val="left" w:pos="1736"/>
        </w:tabs>
        <w:ind w:left="1134" w:hanging="567"/>
        <w:jc w:val="both"/>
        <w:rPr>
          <w:rFonts w:eastAsia="Calibri" w:cs="Arial"/>
          <w:szCs w:val="22"/>
          <w:lang w:eastAsia="en-US"/>
        </w:rPr>
      </w:pPr>
      <w:r w:rsidRPr="004B074D">
        <w:rPr>
          <w:rFonts w:eastAsia="Calibri" w:cs="Arial"/>
          <w:szCs w:val="22"/>
          <w:lang w:eastAsia="en-US"/>
        </w:rPr>
        <w:t>The floors within the kitchen, food preparation, storage and display areas shall be constructed of a suitable material which is non-slip, durable, resistant to corrosion, non-toxic, non-absorbent and impervious to moisture. The floor is to be graded and drain to an appropriate floor waste fitted with a basket arrestor;</w:t>
      </w:r>
    </w:p>
    <w:p w14:paraId="5AD23AE8" w14:textId="77777777" w:rsidR="004B074D" w:rsidRPr="004B074D" w:rsidRDefault="004B074D" w:rsidP="00BB21D2">
      <w:pPr>
        <w:numPr>
          <w:ilvl w:val="0"/>
          <w:numId w:val="32"/>
        </w:numPr>
        <w:tabs>
          <w:tab w:val="clear" w:pos="720"/>
          <w:tab w:val="left" w:pos="1736"/>
        </w:tabs>
        <w:ind w:left="1134" w:hanging="567"/>
        <w:jc w:val="both"/>
        <w:rPr>
          <w:rFonts w:eastAsia="Calibri" w:cs="Arial"/>
          <w:szCs w:val="22"/>
          <w:lang w:eastAsia="en-US"/>
        </w:rPr>
      </w:pPr>
      <w:r w:rsidRPr="004B074D">
        <w:rPr>
          <w:rFonts w:eastAsia="Calibri" w:cs="Arial"/>
          <w:szCs w:val="22"/>
          <w:lang w:eastAsia="en-US"/>
        </w:rPr>
        <w:t>If the floor in the food preparation and storage areas is constructed of tiles, the joints between the tiles shall be of a material that is non-absorbent and impervious to moisture;</w:t>
      </w:r>
    </w:p>
    <w:p w14:paraId="4E2ACBFE" w14:textId="77777777" w:rsidR="004B074D" w:rsidRPr="004B074D" w:rsidRDefault="004B074D" w:rsidP="00BB21D2">
      <w:pPr>
        <w:numPr>
          <w:ilvl w:val="0"/>
          <w:numId w:val="32"/>
        </w:numPr>
        <w:tabs>
          <w:tab w:val="clear" w:pos="720"/>
          <w:tab w:val="left" w:pos="1736"/>
        </w:tabs>
        <w:ind w:left="1134" w:hanging="567"/>
        <w:jc w:val="both"/>
        <w:rPr>
          <w:rFonts w:eastAsia="Calibri" w:cs="Arial"/>
          <w:szCs w:val="22"/>
          <w:lang w:eastAsia="en-US"/>
        </w:rPr>
      </w:pPr>
      <w:r w:rsidRPr="004B074D">
        <w:rPr>
          <w:rFonts w:eastAsia="Calibri" w:cs="Arial"/>
          <w:szCs w:val="22"/>
          <w:lang w:eastAsia="en-US"/>
        </w:rPr>
        <w:t>The intersection of walls with floors and exposed plinths in the kitchen, food preparation, storage and display areas are to be coved to a minimum radius of 25mm;</w:t>
      </w:r>
    </w:p>
    <w:p w14:paraId="757A5EEE" w14:textId="5F19A8A2" w:rsidR="002B4261" w:rsidRPr="0075450D" w:rsidRDefault="004B074D" w:rsidP="004705B2">
      <w:pPr>
        <w:numPr>
          <w:ilvl w:val="0"/>
          <w:numId w:val="32"/>
        </w:numPr>
        <w:tabs>
          <w:tab w:val="clear" w:pos="720"/>
          <w:tab w:val="left" w:pos="1736"/>
        </w:tabs>
        <w:ind w:left="1134" w:hanging="567"/>
        <w:jc w:val="both"/>
        <w:rPr>
          <w:rFonts w:eastAsia="Calibri" w:cs="Arial"/>
          <w:szCs w:val="22"/>
          <w:lang w:eastAsia="en-US"/>
        </w:rPr>
      </w:pPr>
      <w:r w:rsidRPr="0075450D">
        <w:rPr>
          <w:rFonts w:eastAsia="Calibri" w:cs="Arial"/>
          <w:szCs w:val="22"/>
          <w:lang w:eastAsia="en-US"/>
        </w:rPr>
        <w:t>All plinths are to be constructed of a material which is of solid construction and impervious to moisture. The plinths shall be:</w:t>
      </w:r>
    </w:p>
    <w:p w14:paraId="79D2978A" w14:textId="473EF252" w:rsidR="004B074D" w:rsidRPr="004B074D" w:rsidRDefault="004B074D" w:rsidP="009C78DF">
      <w:pPr>
        <w:ind w:left="1701" w:hanging="567"/>
        <w:jc w:val="both"/>
        <w:rPr>
          <w:rFonts w:eastAsia="Calibri" w:cs="Arial"/>
          <w:szCs w:val="22"/>
          <w:lang w:eastAsia="en-US"/>
        </w:rPr>
      </w:pPr>
      <w:r w:rsidRPr="004B074D">
        <w:rPr>
          <w:rFonts w:eastAsia="Calibri" w:cs="Arial"/>
          <w:szCs w:val="22"/>
          <w:lang w:eastAsia="en-US"/>
        </w:rPr>
        <w:t xml:space="preserve">(i) </w:t>
      </w:r>
      <w:r>
        <w:rPr>
          <w:rFonts w:eastAsia="Calibri" w:cs="Arial"/>
          <w:szCs w:val="22"/>
          <w:lang w:eastAsia="en-US"/>
        </w:rPr>
        <w:tab/>
      </w:r>
      <w:r w:rsidRPr="004B074D">
        <w:rPr>
          <w:rFonts w:eastAsia="Calibri" w:cs="Arial"/>
          <w:szCs w:val="22"/>
          <w:lang w:eastAsia="en-US"/>
        </w:rPr>
        <w:t>at least 75mm high;</w:t>
      </w:r>
    </w:p>
    <w:p w14:paraId="1F0C6FA3" w14:textId="28FAA3B7" w:rsidR="004B074D" w:rsidRPr="004B074D" w:rsidRDefault="004B074D" w:rsidP="009C78DF">
      <w:pPr>
        <w:ind w:left="1701" w:hanging="567"/>
        <w:jc w:val="both"/>
        <w:rPr>
          <w:rFonts w:eastAsia="Calibri" w:cs="Arial"/>
          <w:szCs w:val="22"/>
          <w:lang w:eastAsia="en-US"/>
        </w:rPr>
      </w:pPr>
      <w:r w:rsidRPr="004B074D">
        <w:rPr>
          <w:rFonts w:eastAsia="Calibri" w:cs="Arial"/>
          <w:szCs w:val="22"/>
          <w:lang w:eastAsia="en-US"/>
        </w:rPr>
        <w:t xml:space="preserve">(ii) </w:t>
      </w:r>
      <w:r w:rsidR="002B45D4">
        <w:rPr>
          <w:rFonts w:eastAsia="Calibri" w:cs="Arial"/>
          <w:szCs w:val="22"/>
          <w:lang w:eastAsia="en-US"/>
        </w:rPr>
        <w:tab/>
      </w:r>
      <w:r w:rsidRPr="004B074D">
        <w:rPr>
          <w:rFonts w:eastAsia="Calibri" w:cs="Arial"/>
          <w:szCs w:val="22"/>
          <w:lang w:eastAsia="en-US"/>
        </w:rPr>
        <w:t>finished level to a smooth even surface;</w:t>
      </w:r>
    </w:p>
    <w:p w14:paraId="3B238646" w14:textId="32677694" w:rsidR="004B074D" w:rsidRPr="004B074D" w:rsidRDefault="004B074D" w:rsidP="009C78DF">
      <w:pPr>
        <w:ind w:left="1701" w:hanging="567"/>
        <w:jc w:val="both"/>
        <w:rPr>
          <w:rFonts w:eastAsia="Calibri" w:cs="Arial"/>
          <w:szCs w:val="22"/>
          <w:lang w:eastAsia="en-US"/>
        </w:rPr>
      </w:pPr>
      <w:r w:rsidRPr="004B074D">
        <w:rPr>
          <w:rFonts w:eastAsia="Calibri" w:cs="Arial"/>
          <w:szCs w:val="22"/>
          <w:lang w:eastAsia="en-US"/>
        </w:rPr>
        <w:t xml:space="preserve">(iii) </w:t>
      </w:r>
      <w:r w:rsidR="002B45D4">
        <w:rPr>
          <w:rFonts w:eastAsia="Calibri" w:cs="Arial"/>
          <w:szCs w:val="22"/>
          <w:lang w:eastAsia="en-US"/>
        </w:rPr>
        <w:tab/>
      </w:r>
      <w:r w:rsidRPr="004B074D">
        <w:rPr>
          <w:rFonts w:eastAsia="Calibri" w:cs="Arial"/>
          <w:szCs w:val="22"/>
          <w:lang w:eastAsia="en-US"/>
        </w:rPr>
        <w:t>recessed under fittings to provide a toe space of not more than 50mm;</w:t>
      </w:r>
    </w:p>
    <w:p w14:paraId="5CE2FEE6" w14:textId="463CD01A" w:rsidR="004B074D" w:rsidRPr="004B074D" w:rsidRDefault="004B074D" w:rsidP="009C78DF">
      <w:pPr>
        <w:ind w:left="1701" w:hanging="567"/>
        <w:jc w:val="both"/>
        <w:rPr>
          <w:rFonts w:eastAsia="Calibri" w:cs="Arial"/>
          <w:szCs w:val="22"/>
          <w:lang w:eastAsia="en-US"/>
        </w:rPr>
      </w:pPr>
      <w:r w:rsidRPr="004B074D">
        <w:rPr>
          <w:rFonts w:eastAsia="Calibri" w:cs="Arial"/>
          <w:szCs w:val="22"/>
          <w:lang w:eastAsia="en-US"/>
        </w:rPr>
        <w:t>(iv)</w:t>
      </w:r>
      <w:r w:rsidR="002B45D4">
        <w:rPr>
          <w:rFonts w:eastAsia="Calibri" w:cs="Arial"/>
          <w:szCs w:val="22"/>
          <w:lang w:eastAsia="en-US"/>
        </w:rPr>
        <w:tab/>
      </w:r>
      <w:r w:rsidRPr="004B074D">
        <w:rPr>
          <w:rFonts w:eastAsia="Calibri" w:cs="Arial"/>
          <w:szCs w:val="22"/>
          <w:lang w:eastAsia="en-US"/>
        </w:rPr>
        <w:t xml:space="preserve"> rounded at exposed edges; and</w:t>
      </w:r>
    </w:p>
    <w:p w14:paraId="0B59A4BC" w14:textId="26084219" w:rsidR="004B074D" w:rsidRPr="004B074D" w:rsidRDefault="004B074D" w:rsidP="009C78DF">
      <w:pPr>
        <w:ind w:left="1701" w:hanging="567"/>
        <w:jc w:val="both"/>
        <w:rPr>
          <w:rFonts w:eastAsia="Calibri" w:cs="Arial"/>
          <w:szCs w:val="22"/>
          <w:lang w:eastAsia="en-US"/>
        </w:rPr>
      </w:pPr>
      <w:r w:rsidRPr="004B074D">
        <w:rPr>
          <w:rFonts w:eastAsia="Calibri" w:cs="Arial"/>
          <w:szCs w:val="22"/>
          <w:lang w:eastAsia="en-US"/>
        </w:rPr>
        <w:t xml:space="preserve">(v) </w:t>
      </w:r>
      <w:r w:rsidR="002B45D4">
        <w:rPr>
          <w:rFonts w:eastAsia="Calibri" w:cs="Arial"/>
          <w:szCs w:val="22"/>
          <w:lang w:eastAsia="en-US"/>
        </w:rPr>
        <w:tab/>
      </w:r>
      <w:r w:rsidRPr="004B074D">
        <w:rPr>
          <w:rFonts w:eastAsia="Calibri" w:cs="Arial"/>
          <w:szCs w:val="22"/>
          <w:lang w:eastAsia="en-US"/>
        </w:rPr>
        <w:t>coved at the intersection of the floor and wall to a minimum radius of 25mm.</w:t>
      </w:r>
    </w:p>
    <w:p w14:paraId="09117859" w14:textId="766743E3" w:rsidR="004B074D" w:rsidRDefault="004B074D" w:rsidP="00BB21D2">
      <w:pPr>
        <w:numPr>
          <w:ilvl w:val="0"/>
          <w:numId w:val="32"/>
        </w:numPr>
        <w:tabs>
          <w:tab w:val="clear" w:pos="720"/>
          <w:tab w:val="left" w:pos="1736"/>
        </w:tabs>
        <w:ind w:left="1134" w:hanging="567"/>
        <w:jc w:val="both"/>
        <w:rPr>
          <w:rFonts w:eastAsia="Calibri" w:cs="Arial"/>
          <w:szCs w:val="22"/>
          <w:lang w:eastAsia="en-US"/>
        </w:rPr>
      </w:pPr>
      <w:r w:rsidRPr="004B074D">
        <w:rPr>
          <w:rFonts w:eastAsia="Calibri" w:cs="Arial"/>
          <w:szCs w:val="22"/>
          <w:lang w:eastAsia="en-US"/>
        </w:rPr>
        <w:t>The ceiling is to be constructed of a material that is rigid, smooth faced and impervious to moisture. The ceiling over the food preparation, storage and display areas shall be painted with a washable paint of a light colour. The surface finish is to be free of open joints, cracks, crevices or openings (drop ceiling panel is not permitted). The intersections of walls and the ceiling are to be tight jointed, sealed and dust-proof;</w:t>
      </w:r>
    </w:p>
    <w:p w14:paraId="72A45106" w14:textId="77777777" w:rsidR="0075450D" w:rsidRPr="004B074D" w:rsidRDefault="0075450D" w:rsidP="0075450D">
      <w:pPr>
        <w:tabs>
          <w:tab w:val="left" w:pos="1736"/>
        </w:tabs>
        <w:ind w:left="1134"/>
        <w:jc w:val="both"/>
        <w:rPr>
          <w:rFonts w:eastAsia="Calibri" w:cs="Arial"/>
          <w:szCs w:val="22"/>
          <w:lang w:eastAsia="en-US"/>
        </w:rPr>
      </w:pPr>
    </w:p>
    <w:p w14:paraId="7E429CB6" w14:textId="77777777" w:rsidR="004B074D" w:rsidRPr="004B074D" w:rsidRDefault="004B074D" w:rsidP="00BB21D2">
      <w:pPr>
        <w:numPr>
          <w:ilvl w:val="0"/>
          <w:numId w:val="32"/>
        </w:numPr>
        <w:tabs>
          <w:tab w:val="clear" w:pos="720"/>
          <w:tab w:val="left" w:pos="1736"/>
        </w:tabs>
        <w:ind w:left="1134" w:hanging="567"/>
        <w:jc w:val="both"/>
        <w:rPr>
          <w:rFonts w:eastAsia="Calibri" w:cs="Arial"/>
          <w:szCs w:val="22"/>
          <w:lang w:eastAsia="en-US"/>
        </w:rPr>
      </w:pPr>
      <w:r w:rsidRPr="004B074D">
        <w:rPr>
          <w:rFonts w:eastAsia="Calibri" w:cs="Arial"/>
          <w:szCs w:val="22"/>
          <w:lang w:eastAsia="en-US"/>
        </w:rPr>
        <w:lastRenderedPageBreak/>
        <w:t>The drop-in panel ceiling in the food preparation and storage areas shall be replaced with an approved rigid, smooth faced and impervious material which is free of open joints, cracks, crevices or openings. The ceiling is to be painted with a light coloured washable paint;</w:t>
      </w:r>
    </w:p>
    <w:p w14:paraId="5C82DCAA" w14:textId="77777777" w:rsidR="004B074D" w:rsidRPr="004B074D" w:rsidRDefault="004B074D" w:rsidP="00BB21D2">
      <w:pPr>
        <w:numPr>
          <w:ilvl w:val="0"/>
          <w:numId w:val="32"/>
        </w:numPr>
        <w:tabs>
          <w:tab w:val="clear" w:pos="720"/>
          <w:tab w:val="left" w:pos="1736"/>
        </w:tabs>
        <w:ind w:left="1134" w:hanging="567"/>
        <w:jc w:val="both"/>
        <w:rPr>
          <w:rFonts w:eastAsia="Calibri" w:cs="Arial"/>
          <w:szCs w:val="22"/>
          <w:lang w:eastAsia="en-US"/>
        </w:rPr>
      </w:pPr>
      <w:r w:rsidRPr="004B074D">
        <w:rPr>
          <w:rFonts w:eastAsia="Calibri" w:cs="Arial"/>
          <w:szCs w:val="22"/>
          <w:lang w:eastAsia="en-US"/>
        </w:rPr>
        <w:t>All service pipes and electrical conduits shall be either:</w:t>
      </w:r>
    </w:p>
    <w:p w14:paraId="23584AFD" w14:textId="43CF52EE" w:rsidR="004B074D" w:rsidRPr="004B074D" w:rsidRDefault="004B074D" w:rsidP="009C78DF">
      <w:pPr>
        <w:tabs>
          <w:tab w:val="left" w:pos="1736"/>
        </w:tabs>
        <w:ind w:firstLine="1134"/>
        <w:jc w:val="both"/>
        <w:rPr>
          <w:rFonts w:eastAsia="Calibri" w:cs="Arial"/>
          <w:szCs w:val="22"/>
          <w:lang w:eastAsia="en-US"/>
        </w:rPr>
      </w:pPr>
      <w:r w:rsidRPr="004B074D">
        <w:rPr>
          <w:rFonts w:eastAsia="Calibri" w:cs="Arial"/>
          <w:szCs w:val="22"/>
          <w:lang w:eastAsia="en-US"/>
        </w:rPr>
        <w:t xml:space="preserve">(i) </w:t>
      </w:r>
      <w:r w:rsidR="002B45D4">
        <w:rPr>
          <w:rFonts w:eastAsia="Calibri" w:cs="Arial"/>
          <w:szCs w:val="22"/>
          <w:lang w:eastAsia="en-US"/>
        </w:rPr>
        <w:tab/>
      </w:r>
      <w:r w:rsidRPr="004B074D">
        <w:rPr>
          <w:rFonts w:eastAsia="Calibri" w:cs="Arial"/>
          <w:szCs w:val="22"/>
          <w:lang w:eastAsia="en-US"/>
        </w:rPr>
        <w:t>concealed in floors, walls, ceiling or concrete plinths, or</w:t>
      </w:r>
    </w:p>
    <w:p w14:paraId="0D418E9A" w14:textId="03AD3CEC" w:rsidR="004B074D" w:rsidRPr="004B074D" w:rsidRDefault="004B074D" w:rsidP="009C78DF">
      <w:pPr>
        <w:tabs>
          <w:tab w:val="left" w:pos="1736"/>
        </w:tabs>
        <w:ind w:firstLine="1134"/>
        <w:jc w:val="both"/>
        <w:rPr>
          <w:rFonts w:eastAsia="Calibri" w:cs="Arial"/>
          <w:szCs w:val="22"/>
          <w:lang w:eastAsia="en-US"/>
        </w:rPr>
      </w:pPr>
      <w:r w:rsidRPr="004B074D">
        <w:rPr>
          <w:rFonts w:eastAsia="Calibri" w:cs="Arial"/>
          <w:szCs w:val="22"/>
          <w:lang w:eastAsia="en-US"/>
        </w:rPr>
        <w:t xml:space="preserve">(ii) </w:t>
      </w:r>
      <w:r w:rsidR="002B45D4">
        <w:rPr>
          <w:rFonts w:eastAsia="Calibri" w:cs="Arial"/>
          <w:szCs w:val="22"/>
          <w:lang w:eastAsia="en-US"/>
        </w:rPr>
        <w:tab/>
      </w:r>
      <w:r w:rsidRPr="004B074D">
        <w:rPr>
          <w:rFonts w:eastAsia="Calibri" w:cs="Arial"/>
          <w:szCs w:val="22"/>
          <w:lang w:eastAsia="en-US"/>
        </w:rPr>
        <w:t>fixed with brackets so as to provide at least:</w:t>
      </w:r>
    </w:p>
    <w:p w14:paraId="27085063" w14:textId="77777777" w:rsidR="004B074D" w:rsidRPr="004B074D" w:rsidRDefault="004B074D" w:rsidP="00BB21D2">
      <w:pPr>
        <w:numPr>
          <w:ilvl w:val="2"/>
          <w:numId w:val="32"/>
        </w:numPr>
        <w:tabs>
          <w:tab w:val="left" w:pos="1736"/>
        </w:tabs>
        <w:jc w:val="both"/>
        <w:rPr>
          <w:rFonts w:eastAsia="Calibri" w:cs="Arial"/>
          <w:szCs w:val="22"/>
          <w:lang w:eastAsia="en-US"/>
        </w:rPr>
      </w:pPr>
      <w:r w:rsidRPr="004B074D">
        <w:rPr>
          <w:rFonts w:eastAsia="Calibri" w:cs="Arial"/>
          <w:szCs w:val="22"/>
          <w:lang w:eastAsia="en-US"/>
        </w:rPr>
        <w:t>- 25mm clearance between the wall and the pipe/conduit; &amp;</w:t>
      </w:r>
    </w:p>
    <w:p w14:paraId="0500A06A" w14:textId="77777777" w:rsidR="004B074D" w:rsidRPr="004B074D" w:rsidRDefault="004B074D" w:rsidP="00BB21D2">
      <w:pPr>
        <w:numPr>
          <w:ilvl w:val="2"/>
          <w:numId w:val="32"/>
        </w:numPr>
        <w:tabs>
          <w:tab w:val="left" w:pos="1736"/>
        </w:tabs>
        <w:jc w:val="both"/>
        <w:rPr>
          <w:rFonts w:eastAsia="Calibri" w:cs="Arial"/>
          <w:szCs w:val="22"/>
          <w:lang w:eastAsia="en-US"/>
        </w:rPr>
      </w:pPr>
      <w:r w:rsidRPr="004B074D">
        <w:rPr>
          <w:rFonts w:eastAsia="Calibri" w:cs="Arial"/>
          <w:szCs w:val="22"/>
          <w:lang w:eastAsia="en-US"/>
        </w:rPr>
        <w:t>- 100mm between the floor and the pipe/conduit</w:t>
      </w:r>
    </w:p>
    <w:p w14:paraId="0416A9B3" w14:textId="77777777" w:rsidR="004B074D" w:rsidRPr="004B074D" w:rsidRDefault="004B074D" w:rsidP="00BB21D2">
      <w:pPr>
        <w:numPr>
          <w:ilvl w:val="2"/>
          <w:numId w:val="32"/>
        </w:numPr>
        <w:tabs>
          <w:tab w:val="left" w:pos="1736"/>
        </w:tabs>
        <w:jc w:val="both"/>
        <w:rPr>
          <w:rFonts w:eastAsia="Calibri" w:cs="Arial"/>
          <w:szCs w:val="22"/>
          <w:lang w:eastAsia="en-US"/>
        </w:rPr>
      </w:pPr>
      <w:r w:rsidRPr="004B074D">
        <w:rPr>
          <w:rFonts w:eastAsia="Calibri" w:cs="Arial"/>
          <w:szCs w:val="22"/>
          <w:lang w:eastAsia="en-US"/>
        </w:rPr>
        <w:t>- pipes so installed are not to run underneath fittings.</w:t>
      </w:r>
    </w:p>
    <w:p w14:paraId="7478EB6D" w14:textId="1E89D9C7" w:rsidR="004B074D" w:rsidRPr="004B074D" w:rsidRDefault="004B074D" w:rsidP="00BB21D2">
      <w:pPr>
        <w:numPr>
          <w:ilvl w:val="0"/>
          <w:numId w:val="32"/>
        </w:numPr>
        <w:tabs>
          <w:tab w:val="clear" w:pos="720"/>
          <w:tab w:val="left" w:pos="1736"/>
        </w:tabs>
        <w:ind w:left="1134" w:hanging="567"/>
        <w:jc w:val="both"/>
        <w:rPr>
          <w:rFonts w:eastAsia="Calibri" w:cs="Arial"/>
          <w:szCs w:val="22"/>
          <w:lang w:eastAsia="en-US"/>
        </w:rPr>
      </w:pPr>
      <w:r w:rsidRPr="004B074D">
        <w:rPr>
          <w:rFonts w:eastAsia="Calibri" w:cs="Arial"/>
          <w:szCs w:val="22"/>
          <w:lang w:eastAsia="en-US"/>
        </w:rPr>
        <w:t>All architraves, skirting boards, picture rails and the like are not permitted within the kitchen, food preparation and storage areas;</w:t>
      </w:r>
    </w:p>
    <w:p w14:paraId="5DECA5AA" w14:textId="77777777" w:rsidR="004B074D" w:rsidRPr="004B074D" w:rsidRDefault="004B074D" w:rsidP="00BB21D2">
      <w:pPr>
        <w:numPr>
          <w:ilvl w:val="0"/>
          <w:numId w:val="32"/>
        </w:numPr>
        <w:tabs>
          <w:tab w:val="clear" w:pos="720"/>
          <w:tab w:val="left" w:pos="1736"/>
        </w:tabs>
        <w:ind w:left="1134" w:hanging="567"/>
        <w:jc w:val="both"/>
        <w:rPr>
          <w:rFonts w:eastAsia="Calibri" w:cs="Arial"/>
          <w:szCs w:val="22"/>
          <w:lang w:eastAsia="en-US"/>
        </w:rPr>
      </w:pPr>
      <w:r w:rsidRPr="004B074D">
        <w:rPr>
          <w:rFonts w:eastAsia="Calibri" w:cs="Arial"/>
          <w:szCs w:val="22"/>
          <w:lang w:eastAsia="en-US"/>
        </w:rPr>
        <w:t>All openings in the walls, floors and ceilings through which service pipes and electrical conduits pass through are to be designed and constructed so as to prevent the access of vermin;</w:t>
      </w:r>
    </w:p>
    <w:p w14:paraId="5A9C4858" w14:textId="77777777" w:rsidR="004B074D" w:rsidRPr="004B074D" w:rsidRDefault="004B074D" w:rsidP="00BB21D2">
      <w:pPr>
        <w:numPr>
          <w:ilvl w:val="0"/>
          <w:numId w:val="32"/>
        </w:numPr>
        <w:tabs>
          <w:tab w:val="clear" w:pos="720"/>
          <w:tab w:val="left" w:pos="1736"/>
        </w:tabs>
        <w:ind w:left="1134" w:hanging="567"/>
        <w:jc w:val="both"/>
        <w:rPr>
          <w:rFonts w:eastAsia="Calibri" w:cs="Arial"/>
          <w:szCs w:val="22"/>
          <w:lang w:eastAsia="en-US"/>
        </w:rPr>
      </w:pPr>
      <w:r w:rsidRPr="004B074D">
        <w:rPr>
          <w:rFonts w:eastAsia="Calibri" w:cs="Arial"/>
          <w:szCs w:val="22"/>
          <w:lang w:eastAsia="en-US"/>
        </w:rPr>
        <w:t>The internal and external surfaces, including exposed edges to all benches, counters and shelving in the food preparation, storage, display and serving areas are to be finished with a rigid, smooth faced and non-absorbent material (eg laminate, stainless steel or other approved material) that is capable of being easily cleaned; </w:t>
      </w:r>
    </w:p>
    <w:p w14:paraId="38902CCA" w14:textId="77777777" w:rsidR="004B074D" w:rsidRPr="004B074D" w:rsidRDefault="004B074D" w:rsidP="00BB21D2">
      <w:pPr>
        <w:numPr>
          <w:ilvl w:val="0"/>
          <w:numId w:val="32"/>
        </w:numPr>
        <w:tabs>
          <w:tab w:val="clear" w:pos="720"/>
          <w:tab w:val="left" w:pos="1736"/>
        </w:tabs>
        <w:ind w:left="1134" w:hanging="567"/>
        <w:jc w:val="both"/>
        <w:rPr>
          <w:rFonts w:eastAsia="Calibri" w:cs="Arial"/>
          <w:szCs w:val="22"/>
          <w:lang w:eastAsia="en-US"/>
        </w:rPr>
      </w:pPr>
      <w:r w:rsidRPr="004B074D">
        <w:rPr>
          <w:rFonts w:eastAsia="Calibri" w:cs="Arial"/>
          <w:szCs w:val="22"/>
          <w:lang w:eastAsia="en-US"/>
        </w:rPr>
        <w:t>All shelving shall be located at least 25mm off the wall or alternatively, the intersection of the shelf and the wall is to be completely sealed. NOTE: The lowest shelf shall be a minimum of at least 150mm above the floor level;</w:t>
      </w:r>
    </w:p>
    <w:p w14:paraId="0E130C8A" w14:textId="77777777" w:rsidR="004B074D" w:rsidRPr="004B074D" w:rsidRDefault="004B074D" w:rsidP="00BB21D2">
      <w:pPr>
        <w:numPr>
          <w:ilvl w:val="0"/>
          <w:numId w:val="32"/>
        </w:numPr>
        <w:tabs>
          <w:tab w:val="clear" w:pos="720"/>
          <w:tab w:val="left" w:pos="1736"/>
        </w:tabs>
        <w:ind w:left="1134" w:hanging="567"/>
        <w:jc w:val="both"/>
        <w:rPr>
          <w:rFonts w:eastAsia="Calibri" w:cs="Arial"/>
          <w:szCs w:val="22"/>
          <w:lang w:eastAsia="en-US"/>
        </w:rPr>
      </w:pPr>
      <w:r w:rsidRPr="004B074D">
        <w:rPr>
          <w:rFonts w:eastAsia="Calibri" w:cs="Arial"/>
          <w:szCs w:val="22"/>
          <w:lang w:eastAsia="en-US"/>
        </w:rPr>
        <w:t>The hot water service unit shall be positioned a minimum of 75mm clear of the adjacent wall surface and mounted a minimum of 150mm above the floor level on a stand of non-corrosive metal construction;</w:t>
      </w:r>
    </w:p>
    <w:p w14:paraId="0BD4C4BB" w14:textId="77777777" w:rsidR="004B074D" w:rsidRPr="004B074D" w:rsidRDefault="004B074D" w:rsidP="00BB21D2">
      <w:pPr>
        <w:numPr>
          <w:ilvl w:val="0"/>
          <w:numId w:val="32"/>
        </w:numPr>
        <w:tabs>
          <w:tab w:val="clear" w:pos="720"/>
          <w:tab w:val="left" w:pos="1736"/>
        </w:tabs>
        <w:ind w:left="1134" w:hanging="567"/>
        <w:jc w:val="both"/>
        <w:rPr>
          <w:rFonts w:eastAsia="Calibri" w:cs="Arial"/>
          <w:szCs w:val="22"/>
          <w:lang w:eastAsia="en-US"/>
        </w:rPr>
      </w:pPr>
      <w:r w:rsidRPr="004B074D">
        <w:rPr>
          <w:rFonts w:eastAsia="Calibri" w:cs="Arial"/>
          <w:szCs w:val="22"/>
          <w:lang w:eastAsia="en-US"/>
        </w:rPr>
        <w:t>A free standing, hands free hand wash basin shall be provided in a convenient position within the food preparation and serving areas. The hand wash basin shall be provided with hot and cold water supplied through a single outlet and fitted with an approved mixing device to enable hands to be washed under hot running water at a temperature of at least 40ºC;</w:t>
      </w:r>
    </w:p>
    <w:p w14:paraId="7C8BEF0E" w14:textId="77777777" w:rsidR="004B074D" w:rsidRPr="004B074D" w:rsidRDefault="004B074D" w:rsidP="00BB21D2">
      <w:pPr>
        <w:numPr>
          <w:ilvl w:val="0"/>
          <w:numId w:val="32"/>
        </w:numPr>
        <w:tabs>
          <w:tab w:val="clear" w:pos="720"/>
          <w:tab w:val="left" w:pos="1736"/>
        </w:tabs>
        <w:ind w:left="1134" w:hanging="567"/>
        <w:jc w:val="both"/>
        <w:rPr>
          <w:rFonts w:eastAsia="Calibri" w:cs="Arial"/>
          <w:szCs w:val="22"/>
          <w:lang w:eastAsia="en-US"/>
        </w:rPr>
      </w:pPr>
      <w:r w:rsidRPr="004B074D">
        <w:rPr>
          <w:rFonts w:eastAsia="Calibri" w:cs="Arial"/>
          <w:szCs w:val="22"/>
          <w:lang w:eastAsia="en-US"/>
        </w:rPr>
        <w:t>Cavities, false bottoms and similar hollow spaces capable of providing access and harbourage of vermin are not permitted to be formed in the construction of the premises or in the installation of fixtures, fittings and equipment;</w:t>
      </w:r>
    </w:p>
    <w:p w14:paraId="1F5EE3F9" w14:textId="664F3998" w:rsidR="004B074D" w:rsidRDefault="004B074D" w:rsidP="00BB21D2">
      <w:pPr>
        <w:numPr>
          <w:ilvl w:val="0"/>
          <w:numId w:val="32"/>
        </w:numPr>
        <w:tabs>
          <w:tab w:val="clear" w:pos="720"/>
          <w:tab w:val="left" w:pos="1736"/>
        </w:tabs>
        <w:ind w:left="1134" w:hanging="567"/>
        <w:jc w:val="both"/>
        <w:rPr>
          <w:rFonts w:eastAsia="Calibri" w:cs="Arial"/>
          <w:szCs w:val="22"/>
          <w:lang w:eastAsia="en-US"/>
        </w:rPr>
      </w:pPr>
      <w:r w:rsidRPr="004B074D">
        <w:rPr>
          <w:rFonts w:eastAsia="Calibri" w:cs="Arial"/>
          <w:szCs w:val="22"/>
          <w:lang w:eastAsia="en-US"/>
        </w:rPr>
        <w:t>A double bowl sink or two-compartment tub shall be provided with hot and cold water supplied through a single spout in the kitchen/food preparation area. Double bowl sink or tubs shall be supplied with water of at least: - 45ºC in one bowl for washing purposes; and - 77ºC in the other bowl for rinsing purposes, together with a thermometer accurate to 1ºC.</w:t>
      </w:r>
    </w:p>
    <w:p w14:paraId="165C92EA" w14:textId="77777777" w:rsidR="004B074D" w:rsidRPr="004B074D" w:rsidRDefault="004B074D" w:rsidP="00BB21D2">
      <w:pPr>
        <w:numPr>
          <w:ilvl w:val="0"/>
          <w:numId w:val="32"/>
        </w:numPr>
        <w:tabs>
          <w:tab w:val="clear" w:pos="720"/>
          <w:tab w:val="left" w:pos="1736"/>
        </w:tabs>
        <w:ind w:left="1134" w:hanging="567"/>
        <w:jc w:val="both"/>
        <w:rPr>
          <w:rFonts w:eastAsia="Calibri" w:cs="Arial"/>
          <w:szCs w:val="22"/>
          <w:lang w:eastAsia="en-US"/>
        </w:rPr>
      </w:pPr>
      <w:r w:rsidRPr="004B074D">
        <w:rPr>
          <w:rFonts w:eastAsia="Calibri" w:cs="Arial"/>
          <w:szCs w:val="22"/>
          <w:lang w:eastAsia="en-US"/>
        </w:rPr>
        <w:t>Discharge of commercial trade wastewater is to be approved by Sydney Water. Before selecting or installing trade wastewater pre-treatment devices at a retail food business, refer to Plumbing for retail food businesses produced by Sydney Water.</w:t>
      </w:r>
    </w:p>
    <w:p w14:paraId="787CCB1C" w14:textId="77777777" w:rsidR="004B074D" w:rsidRPr="004B074D" w:rsidRDefault="004B074D" w:rsidP="00BB21D2">
      <w:pPr>
        <w:numPr>
          <w:ilvl w:val="0"/>
          <w:numId w:val="32"/>
        </w:numPr>
        <w:tabs>
          <w:tab w:val="clear" w:pos="720"/>
          <w:tab w:val="left" w:pos="1736"/>
        </w:tabs>
        <w:ind w:left="1134" w:hanging="567"/>
        <w:jc w:val="both"/>
        <w:rPr>
          <w:rFonts w:eastAsia="Calibri" w:cs="Arial"/>
          <w:szCs w:val="22"/>
          <w:lang w:eastAsia="en-US"/>
        </w:rPr>
      </w:pPr>
      <w:r w:rsidRPr="004B074D">
        <w:rPr>
          <w:rFonts w:eastAsia="Calibri" w:cs="Arial"/>
          <w:szCs w:val="22"/>
          <w:lang w:eastAsia="en-US"/>
        </w:rPr>
        <w:t>The grease trap is NOT to be located within an area where food is being handled. </w:t>
      </w:r>
    </w:p>
    <w:p w14:paraId="26F85690" w14:textId="77777777" w:rsidR="00A95AC3" w:rsidRPr="00F760CD" w:rsidRDefault="00A95AC3" w:rsidP="009C78DF">
      <w:pPr>
        <w:jc w:val="both"/>
        <w:rPr>
          <w:rFonts w:cs="Arial"/>
          <w:highlight w:val="yellow"/>
        </w:rPr>
      </w:pPr>
    </w:p>
    <w:p w14:paraId="10AFCE8E" w14:textId="77777777" w:rsidR="00AB1BC8" w:rsidRPr="00F760CD" w:rsidRDefault="00AB1BC8" w:rsidP="009C78DF">
      <w:pPr>
        <w:tabs>
          <w:tab w:val="left" w:pos="540"/>
        </w:tabs>
        <w:ind w:left="-360" w:firstLine="360"/>
        <w:jc w:val="both"/>
        <w:rPr>
          <w:rFonts w:cs="Arial"/>
          <w:b/>
          <w:sz w:val="32"/>
          <w:szCs w:val="32"/>
        </w:rPr>
      </w:pPr>
      <w:r w:rsidRPr="00F760CD">
        <w:rPr>
          <w:rFonts w:cs="Arial"/>
          <w:b/>
          <w:sz w:val="32"/>
          <w:szCs w:val="32"/>
        </w:rPr>
        <w:t>C.</w:t>
      </w:r>
      <w:r w:rsidRPr="00F760CD">
        <w:rPr>
          <w:rFonts w:cs="Arial"/>
          <w:b/>
          <w:sz w:val="32"/>
          <w:szCs w:val="32"/>
        </w:rPr>
        <w:tab/>
        <w:t>PRIOR TO WORKS COMMENCING</w:t>
      </w:r>
    </w:p>
    <w:p w14:paraId="4393CF57" w14:textId="77777777" w:rsidR="00AB1BC8" w:rsidRPr="00F760CD" w:rsidRDefault="00AB1BC8" w:rsidP="009C78DF">
      <w:pPr>
        <w:ind w:left="-360"/>
        <w:jc w:val="both"/>
        <w:rPr>
          <w:rFonts w:cs="Arial"/>
        </w:rPr>
      </w:pPr>
    </w:p>
    <w:p w14:paraId="18860776" w14:textId="77777777" w:rsidR="00AB1BC8" w:rsidRPr="00F760CD" w:rsidRDefault="00AB1BC8" w:rsidP="009C78DF">
      <w:pPr>
        <w:tabs>
          <w:tab w:val="left" w:pos="540"/>
        </w:tabs>
        <w:ind w:left="540"/>
        <w:jc w:val="both"/>
        <w:rPr>
          <w:rFonts w:cs="Arial"/>
          <w:b/>
        </w:rPr>
      </w:pPr>
      <w:r w:rsidRPr="00F760CD">
        <w:rPr>
          <w:rFonts w:cs="Arial"/>
          <w:b/>
        </w:rPr>
        <w:t>The following conditions are to be complied with or addressed prior to works commencing on the subject site/s:</w:t>
      </w:r>
    </w:p>
    <w:p w14:paraId="68D8FEF3" w14:textId="24C5533C" w:rsidR="008A61EA" w:rsidRDefault="008A61EA" w:rsidP="009C78DF">
      <w:pPr>
        <w:tabs>
          <w:tab w:val="left" w:pos="540"/>
        </w:tabs>
        <w:jc w:val="both"/>
        <w:rPr>
          <w:rFonts w:cs="Arial"/>
          <w:b/>
          <w:szCs w:val="22"/>
        </w:rPr>
      </w:pPr>
    </w:p>
    <w:p w14:paraId="4116E89B" w14:textId="26E66AE9" w:rsidR="0075450D" w:rsidRDefault="0075450D" w:rsidP="009C78DF">
      <w:pPr>
        <w:tabs>
          <w:tab w:val="left" w:pos="540"/>
        </w:tabs>
        <w:jc w:val="both"/>
        <w:rPr>
          <w:rFonts w:cs="Arial"/>
          <w:b/>
          <w:szCs w:val="22"/>
        </w:rPr>
      </w:pPr>
    </w:p>
    <w:p w14:paraId="70A035FF" w14:textId="4D44712C" w:rsidR="0075450D" w:rsidRDefault="0075450D" w:rsidP="009C78DF">
      <w:pPr>
        <w:tabs>
          <w:tab w:val="left" w:pos="540"/>
        </w:tabs>
        <w:jc w:val="both"/>
        <w:rPr>
          <w:rFonts w:cs="Arial"/>
          <w:b/>
          <w:szCs w:val="22"/>
        </w:rPr>
      </w:pPr>
    </w:p>
    <w:p w14:paraId="55B67070" w14:textId="53044F27" w:rsidR="0075450D" w:rsidRDefault="0075450D" w:rsidP="009C78DF">
      <w:pPr>
        <w:tabs>
          <w:tab w:val="left" w:pos="540"/>
        </w:tabs>
        <w:jc w:val="both"/>
        <w:rPr>
          <w:rFonts w:cs="Arial"/>
          <w:b/>
          <w:szCs w:val="22"/>
        </w:rPr>
      </w:pPr>
    </w:p>
    <w:p w14:paraId="675D7C88" w14:textId="77777777" w:rsidR="0075450D" w:rsidRPr="00F760CD" w:rsidRDefault="0075450D" w:rsidP="009C78DF">
      <w:pPr>
        <w:tabs>
          <w:tab w:val="left" w:pos="540"/>
        </w:tabs>
        <w:jc w:val="both"/>
        <w:rPr>
          <w:rFonts w:cs="Arial"/>
          <w:b/>
          <w:szCs w:val="22"/>
        </w:rPr>
      </w:pPr>
    </w:p>
    <w:p w14:paraId="67B99C3F" w14:textId="18F40424" w:rsidR="008A61EA" w:rsidRPr="00F760CD" w:rsidRDefault="005E459E" w:rsidP="009C78DF">
      <w:pPr>
        <w:tabs>
          <w:tab w:val="left" w:pos="540"/>
        </w:tabs>
        <w:jc w:val="both"/>
        <w:rPr>
          <w:rFonts w:cs="Arial"/>
          <w:b/>
          <w:szCs w:val="22"/>
        </w:rPr>
      </w:pPr>
      <w:r w:rsidRPr="00F760CD">
        <w:rPr>
          <w:rFonts w:cs="Arial"/>
          <w:b/>
          <w:szCs w:val="22"/>
        </w:rPr>
        <w:lastRenderedPageBreak/>
        <w:tab/>
      </w:r>
      <w:r w:rsidR="008A61EA" w:rsidRPr="00F760CD">
        <w:rPr>
          <w:rFonts w:cs="Arial"/>
          <w:b/>
          <w:szCs w:val="22"/>
        </w:rPr>
        <w:t>Construction Certificates</w:t>
      </w:r>
    </w:p>
    <w:p w14:paraId="56AC1346" w14:textId="77777777" w:rsidR="008A61EA" w:rsidRPr="00F760CD" w:rsidRDefault="008A61EA" w:rsidP="009C78DF">
      <w:pPr>
        <w:tabs>
          <w:tab w:val="left" w:pos="540"/>
        </w:tabs>
        <w:jc w:val="both"/>
        <w:rPr>
          <w:rFonts w:cs="Arial"/>
          <w:b/>
          <w:szCs w:val="22"/>
        </w:rPr>
      </w:pPr>
    </w:p>
    <w:p w14:paraId="226C3DF9" w14:textId="77777777" w:rsidR="008A61EA" w:rsidRPr="00F760CD" w:rsidRDefault="008A61EA" w:rsidP="00BB21D2">
      <w:pPr>
        <w:numPr>
          <w:ilvl w:val="0"/>
          <w:numId w:val="6"/>
        </w:numPr>
        <w:jc w:val="both"/>
        <w:rPr>
          <w:rFonts w:cs="Arial"/>
          <w:szCs w:val="22"/>
        </w:rPr>
      </w:pPr>
      <w:r w:rsidRPr="00F760CD">
        <w:rPr>
          <w:rFonts w:cs="Arial"/>
          <w:szCs w:val="22"/>
        </w:rPr>
        <w:t>Any CC that may be issued in association with this development consent must ensure that any certified plans and designs are consistent (in terms of site layout, site levels, building location, size, external configuration and appearance) with the approved Development Application plans.</w:t>
      </w:r>
    </w:p>
    <w:p w14:paraId="1EF07DF2" w14:textId="0B1C7500" w:rsidR="001609AE" w:rsidRPr="00F760CD" w:rsidRDefault="001609AE" w:rsidP="009C78DF">
      <w:pPr>
        <w:tabs>
          <w:tab w:val="left" w:pos="540"/>
          <w:tab w:val="left" w:pos="1080"/>
          <w:tab w:val="left" w:pos="1701"/>
        </w:tabs>
        <w:ind w:left="567"/>
        <w:jc w:val="both"/>
        <w:rPr>
          <w:rFonts w:cs="Arial"/>
          <w:szCs w:val="22"/>
        </w:rPr>
      </w:pPr>
    </w:p>
    <w:p w14:paraId="5C2BBA7C" w14:textId="5DC12A6F" w:rsidR="00231B53" w:rsidRPr="00F760CD" w:rsidRDefault="001609AE" w:rsidP="009C78DF">
      <w:pPr>
        <w:tabs>
          <w:tab w:val="left" w:pos="540"/>
          <w:tab w:val="left" w:pos="1080"/>
          <w:tab w:val="left" w:pos="1701"/>
        </w:tabs>
        <w:jc w:val="both"/>
        <w:rPr>
          <w:rFonts w:cs="Arial"/>
          <w:b/>
          <w:szCs w:val="22"/>
        </w:rPr>
      </w:pPr>
      <w:r w:rsidRPr="00F760CD">
        <w:rPr>
          <w:rFonts w:cs="Arial"/>
          <w:szCs w:val="22"/>
        </w:rPr>
        <w:tab/>
      </w:r>
      <w:r w:rsidR="00231B53" w:rsidRPr="00F760CD">
        <w:rPr>
          <w:rFonts w:cs="Arial"/>
          <w:b/>
          <w:szCs w:val="22"/>
        </w:rPr>
        <w:t>Construction Certificate</w:t>
      </w:r>
    </w:p>
    <w:p w14:paraId="6F993B41" w14:textId="77777777" w:rsidR="00C459D4" w:rsidRPr="00F760CD" w:rsidRDefault="00C459D4" w:rsidP="009C78DF">
      <w:pPr>
        <w:jc w:val="both"/>
        <w:rPr>
          <w:rFonts w:cs="Arial"/>
          <w:szCs w:val="22"/>
        </w:rPr>
      </w:pPr>
    </w:p>
    <w:p w14:paraId="2F25B926" w14:textId="77777777" w:rsidR="00ED3B70" w:rsidRPr="00F760CD" w:rsidRDefault="00EA1433" w:rsidP="00833061">
      <w:pPr>
        <w:pStyle w:val="ListParagraph"/>
        <w:numPr>
          <w:ilvl w:val="0"/>
          <w:numId w:val="19"/>
        </w:numPr>
        <w:jc w:val="both"/>
        <w:rPr>
          <w:rFonts w:ascii="Arial" w:hAnsi="Arial" w:cs="Arial"/>
          <w:sz w:val="22"/>
          <w:szCs w:val="22"/>
        </w:rPr>
      </w:pPr>
      <w:r w:rsidRPr="00F760CD">
        <w:rPr>
          <w:rFonts w:ascii="Arial" w:hAnsi="Arial" w:cs="Arial"/>
          <w:color w:val="000000"/>
          <w:sz w:val="22"/>
          <w:szCs w:val="22"/>
          <w:shd w:val="clear" w:color="auto" w:fill="FFFFFF"/>
        </w:rPr>
        <w:t>Prior to the commencement of any building works, the following requirements must be complied with:</w:t>
      </w:r>
    </w:p>
    <w:p w14:paraId="64832C5D" w14:textId="4F873495" w:rsidR="00EA1433" w:rsidRPr="00F760CD" w:rsidRDefault="00EA1433" w:rsidP="002B4261">
      <w:pPr>
        <w:ind w:left="1134" w:hanging="567"/>
        <w:jc w:val="both"/>
        <w:rPr>
          <w:rFonts w:cs="Arial"/>
          <w:szCs w:val="22"/>
        </w:rPr>
      </w:pPr>
    </w:p>
    <w:p w14:paraId="1749E074" w14:textId="77777777" w:rsidR="00EA1433" w:rsidRPr="00F760CD" w:rsidRDefault="00EA1433" w:rsidP="00BB21D2">
      <w:pPr>
        <w:numPr>
          <w:ilvl w:val="0"/>
          <w:numId w:val="40"/>
        </w:numPr>
        <w:shd w:val="clear" w:color="auto" w:fill="FFFFFF"/>
        <w:tabs>
          <w:tab w:val="clear" w:pos="720"/>
        </w:tabs>
        <w:ind w:left="1134" w:hanging="567"/>
        <w:jc w:val="both"/>
        <w:rPr>
          <w:rFonts w:cs="Arial"/>
          <w:color w:val="000000"/>
          <w:szCs w:val="22"/>
        </w:rPr>
      </w:pPr>
      <w:r w:rsidRPr="00F760CD">
        <w:rPr>
          <w:rFonts w:cs="Arial"/>
          <w:color w:val="000000"/>
          <w:szCs w:val="22"/>
        </w:rPr>
        <w:t>Construction Certificate must be obtained from the Council or an Accredited Certifier, in accordance with the provisions of the </w:t>
      </w:r>
      <w:r w:rsidRPr="00F760CD">
        <w:rPr>
          <w:rFonts w:cs="Arial"/>
          <w:i/>
          <w:iCs/>
          <w:color w:val="000000"/>
          <w:szCs w:val="22"/>
        </w:rPr>
        <w:t>Environmental Planning &amp; Assessment Act 1979,</w:t>
      </w:r>
      <w:r w:rsidRPr="00F760CD">
        <w:rPr>
          <w:rFonts w:cs="Arial"/>
          <w:color w:val="000000"/>
          <w:szCs w:val="22"/>
        </w:rPr>
        <w:t> </w:t>
      </w:r>
    </w:p>
    <w:p w14:paraId="08346E80" w14:textId="1412BC69" w:rsidR="00EA1433" w:rsidRPr="00F760CD" w:rsidRDefault="00EA1433" w:rsidP="00BB21D2">
      <w:pPr>
        <w:numPr>
          <w:ilvl w:val="0"/>
          <w:numId w:val="40"/>
        </w:numPr>
        <w:shd w:val="clear" w:color="auto" w:fill="FFFFFF"/>
        <w:tabs>
          <w:tab w:val="clear" w:pos="720"/>
        </w:tabs>
        <w:ind w:left="1134" w:hanging="567"/>
        <w:jc w:val="both"/>
        <w:rPr>
          <w:rFonts w:cs="Arial"/>
          <w:color w:val="000000"/>
          <w:szCs w:val="22"/>
        </w:rPr>
      </w:pPr>
      <w:r w:rsidRPr="00F760CD">
        <w:rPr>
          <w:rFonts w:cs="Arial"/>
          <w:color w:val="000000"/>
          <w:szCs w:val="22"/>
        </w:rPr>
        <w:t>Where a Construction Certificate is obtained from an Accredited Certifier, the applicant shall advise Council of the name, address and contact number of the Accredited Certifier, in accordance with Section 4.19, 6.6, 6.7, 6.12, 6.13, 6.14 of the Act,</w:t>
      </w:r>
    </w:p>
    <w:p w14:paraId="442DEEDE" w14:textId="77777777" w:rsidR="009C36FD" w:rsidRPr="00F760CD" w:rsidRDefault="009C36FD" w:rsidP="00BB21D2">
      <w:pPr>
        <w:numPr>
          <w:ilvl w:val="0"/>
          <w:numId w:val="40"/>
        </w:numPr>
        <w:tabs>
          <w:tab w:val="clear" w:pos="720"/>
        </w:tabs>
        <w:ind w:left="1134" w:hanging="567"/>
        <w:jc w:val="both"/>
        <w:rPr>
          <w:rFonts w:cs="Arial"/>
          <w:szCs w:val="22"/>
        </w:rPr>
      </w:pPr>
      <w:r w:rsidRPr="00F760CD">
        <w:rPr>
          <w:rStyle w:val="apple-converted-space"/>
          <w:rFonts w:cs="Arial"/>
          <w:szCs w:val="22"/>
        </w:rPr>
        <w:t xml:space="preserve">Any Fire Engineers Solution relating to “Performance Requirements shall be subject to consultation with the NSW Fire Brigade and the final Fire Engineers Solution shall form part of the Construction Certificate (CC) </w:t>
      </w:r>
    </w:p>
    <w:p w14:paraId="5E7FEC5B" w14:textId="77777777" w:rsidR="00EA1433" w:rsidRPr="00F760CD" w:rsidRDefault="00EA1433" w:rsidP="00BB21D2">
      <w:pPr>
        <w:numPr>
          <w:ilvl w:val="0"/>
          <w:numId w:val="40"/>
        </w:numPr>
        <w:shd w:val="clear" w:color="auto" w:fill="FFFFFF"/>
        <w:tabs>
          <w:tab w:val="clear" w:pos="720"/>
        </w:tabs>
        <w:ind w:left="1134" w:hanging="567"/>
        <w:jc w:val="both"/>
        <w:rPr>
          <w:rFonts w:cs="Arial"/>
          <w:color w:val="000000"/>
          <w:szCs w:val="22"/>
        </w:rPr>
      </w:pPr>
      <w:r w:rsidRPr="00F760CD">
        <w:rPr>
          <w:rFonts w:cs="Arial"/>
          <w:color w:val="000000"/>
          <w:szCs w:val="22"/>
        </w:rPr>
        <w:t>A copy of the Construction Certificate, the approved development consent plans and consent conditions must be kept on the site at all times and be made available to the Council officers and all building contractors for assessment,</w:t>
      </w:r>
    </w:p>
    <w:p w14:paraId="6C9B4050" w14:textId="77777777" w:rsidR="00EA1433" w:rsidRPr="00F760CD" w:rsidRDefault="00EA1433" w:rsidP="00BB21D2">
      <w:pPr>
        <w:numPr>
          <w:ilvl w:val="0"/>
          <w:numId w:val="40"/>
        </w:numPr>
        <w:shd w:val="clear" w:color="auto" w:fill="FFFFFF"/>
        <w:tabs>
          <w:tab w:val="clear" w:pos="720"/>
        </w:tabs>
        <w:ind w:left="1134" w:hanging="567"/>
        <w:jc w:val="both"/>
        <w:rPr>
          <w:rFonts w:cs="Arial"/>
          <w:color w:val="000000"/>
          <w:szCs w:val="22"/>
        </w:rPr>
      </w:pPr>
      <w:r w:rsidRPr="00F760CD">
        <w:rPr>
          <w:rFonts w:cs="Arial"/>
          <w:color w:val="000000"/>
          <w:szCs w:val="22"/>
        </w:rPr>
        <w:t>A Principal Certifying Authority (PCA) must be appointed to carry out the necessary building inspections and to issue an occupation certificate, and</w:t>
      </w:r>
    </w:p>
    <w:p w14:paraId="1AFF346D" w14:textId="4019B457" w:rsidR="00EA1433" w:rsidRPr="00F760CD" w:rsidRDefault="00EA1433" w:rsidP="00BB21D2">
      <w:pPr>
        <w:numPr>
          <w:ilvl w:val="0"/>
          <w:numId w:val="40"/>
        </w:numPr>
        <w:shd w:val="clear" w:color="auto" w:fill="FFFFFF"/>
        <w:tabs>
          <w:tab w:val="clear" w:pos="720"/>
        </w:tabs>
        <w:ind w:left="1134" w:hanging="567"/>
        <w:jc w:val="both"/>
        <w:rPr>
          <w:rFonts w:cs="Arial"/>
          <w:color w:val="000000"/>
          <w:szCs w:val="22"/>
        </w:rPr>
      </w:pPr>
      <w:r w:rsidRPr="00F760CD">
        <w:rPr>
          <w:rFonts w:cs="Arial"/>
          <w:color w:val="000000"/>
          <w:szCs w:val="22"/>
        </w:rPr>
        <w:t>The PCA must advise Council of the intended date to commence work which is the subject of this consent by completing a notice of commencement of building works or subdivision works form, available from Council’s Customer Service Centre.  A minimum period of two (2) working days’ notice must be given.</w:t>
      </w:r>
    </w:p>
    <w:p w14:paraId="65D0CC01" w14:textId="4F8300E0" w:rsidR="00520C62" w:rsidRPr="00F760CD" w:rsidRDefault="00520C62" w:rsidP="00BB21D2">
      <w:pPr>
        <w:numPr>
          <w:ilvl w:val="0"/>
          <w:numId w:val="40"/>
        </w:numPr>
        <w:tabs>
          <w:tab w:val="clear" w:pos="720"/>
        </w:tabs>
        <w:ind w:left="1134" w:hanging="567"/>
        <w:jc w:val="both"/>
        <w:rPr>
          <w:rFonts w:cs="Arial"/>
          <w:szCs w:val="22"/>
        </w:rPr>
      </w:pPr>
      <w:r w:rsidRPr="00F760CD">
        <w:rPr>
          <w:rFonts w:cs="Arial"/>
          <w:szCs w:val="22"/>
        </w:rPr>
        <w:t>The Nominated Principal Authority (PCA) is to ensure that any Fire Engineer Solutions, engineering plans, specification that a related to the work and have been endorsed with a CC</w:t>
      </w:r>
      <w:r w:rsidR="009C36FD" w:rsidRPr="00F760CD">
        <w:rPr>
          <w:rFonts w:cs="Arial"/>
          <w:szCs w:val="22"/>
        </w:rPr>
        <w:t xml:space="preserve"> </w:t>
      </w:r>
      <w:r w:rsidRPr="00F760CD">
        <w:rPr>
          <w:rFonts w:cs="Arial"/>
          <w:szCs w:val="22"/>
        </w:rPr>
        <w:t xml:space="preserve">,are to be  incorporated into the construction </w:t>
      </w:r>
    </w:p>
    <w:p w14:paraId="35284AF8" w14:textId="588E4198" w:rsidR="00520C62" w:rsidRPr="00F760CD" w:rsidRDefault="00453421" w:rsidP="00BB21D2">
      <w:pPr>
        <w:numPr>
          <w:ilvl w:val="0"/>
          <w:numId w:val="40"/>
        </w:numPr>
        <w:tabs>
          <w:tab w:val="clear" w:pos="720"/>
        </w:tabs>
        <w:ind w:left="1134" w:hanging="567"/>
        <w:jc w:val="both"/>
        <w:rPr>
          <w:rFonts w:cs="Arial"/>
          <w:szCs w:val="22"/>
        </w:rPr>
      </w:pPr>
      <w:r w:rsidRPr="00F760CD">
        <w:rPr>
          <w:rFonts w:cs="Arial"/>
          <w:szCs w:val="22"/>
        </w:rPr>
        <w:t>Where this consent requires both civil engineering and building works to be undertaken, a separate construction certificate shall be issued for each category of works ie.,</w:t>
      </w:r>
      <w:r w:rsidR="009C36FD" w:rsidRPr="00F760CD">
        <w:rPr>
          <w:rFonts w:cs="Arial"/>
          <w:szCs w:val="22"/>
        </w:rPr>
        <w:t xml:space="preserve"> </w:t>
      </w:r>
      <w:r w:rsidRPr="00F760CD">
        <w:rPr>
          <w:rFonts w:cs="Arial"/>
          <w:szCs w:val="22"/>
        </w:rPr>
        <w:t>a separate Civil Engineering CC and a separate Building CC.</w:t>
      </w:r>
      <w:r w:rsidRPr="00F760CD">
        <w:rPr>
          <w:rStyle w:val="apple-converted-space"/>
          <w:rFonts w:cs="Arial"/>
          <w:szCs w:val="22"/>
        </w:rPr>
        <w:t> </w:t>
      </w:r>
    </w:p>
    <w:p w14:paraId="4B8AFAB6" w14:textId="77777777" w:rsidR="00C412AA" w:rsidRPr="00F760CD" w:rsidRDefault="00C412AA" w:rsidP="009C78DF">
      <w:pPr>
        <w:jc w:val="both"/>
        <w:rPr>
          <w:rFonts w:cs="Arial"/>
          <w:szCs w:val="22"/>
        </w:rPr>
      </w:pPr>
    </w:p>
    <w:p w14:paraId="2DC0EC0A" w14:textId="77777777" w:rsidR="00C412AA" w:rsidRPr="00F760CD" w:rsidRDefault="00C412AA" w:rsidP="009C78DF">
      <w:pPr>
        <w:ind w:firstLine="567"/>
        <w:jc w:val="both"/>
        <w:rPr>
          <w:rFonts w:cs="Arial"/>
          <w:b/>
          <w:szCs w:val="22"/>
        </w:rPr>
      </w:pPr>
      <w:r w:rsidRPr="00F760CD">
        <w:rPr>
          <w:rFonts w:cs="Arial"/>
          <w:b/>
          <w:szCs w:val="22"/>
        </w:rPr>
        <w:t>Site Development Work</w:t>
      </w:r>
    </w:p>
    <w:p w14:paraId="5D2BFFE4" w14:textId="77777777" w:rsidR="00C412AA" w:rsidRPr="00F760CD" w:rsidRDefault="00C412AA" w:rsidP="009C78DF">
      <w:pPr>
        <w:jc w:val="both"/>
        <w:rPr>
          <w:rFonts w:cs="Arial"/>
          <w:b/>
          <w:szCs w:val="22"/>
        </w:rPr>
      </w:pPr>
    </w:p>
    <w:p w14:paraId="10F922AE" w14:textId="77777777" w:rsidR="00ED3B70" w:rsidRPr="00F760CD" w:rsidRDefault="00B20182" w:rsidP="00BB21D2">
      <w:pPr>
        <w:pStyle w:val="ListParagraph"/>
        <w:numPr>
          <w:ilvl w:val="0"/>
          <w:numId w:val="19"/>
        </w:numPr>
        <w:jc w:val="both"/>
        <w:rPr>
          <w:rFonts w:ascii="Arial" w:hAnsi="Arial" w:cs="Arial"/>
          <w:sz w:val="22"/>
          <w:szCs w:val="22"/>
        </w:rPr>
      </w:pPr>
      <w:r w:rsidRPr="00F760CD">
        <w:rPr>
          <w:rFonts w:ascii="Arial" w:hAnsi="Arial" w:cs="Arial"/>
          <w:color w:val="000000"/>
          <w:sz w:val="22"/>
          <w:szCs w:val="22"/>
          <w:shd w:val="clear" w:color="auto" w:fill="FFFFFF"/>
        </w:rPr>
        <w:t>Building work that involves residential building work (within the meaning of the</w:t>
      </w:r>
      <w:r w:rsidRPr="00F760CD">
        <w:rPr>
          <w:rFonts w:ascii="Arial" w:hAnsi="Arial" w:cs="Arial"/>
          <w:i/>
          <w:iCs/>
          <w:color w:val="000000"/>
          <w:sz w:val="22"/>
          <w:szCs w:val="22"/>
          <w:shd w:val="clear" w:color="auto" w:fill="FFFFFF"/>
        </w:rPr>
        <w:t> Home Building Act 1989</w:t>
      </w:r>
      <w:r w:rsidRPr="00F760CD">
        <w:rPr>
          <w:rFonts w:ascii="Arial" w:hAnsi="Arial" w:cs="Arial"/>
          <w:color w:val="000000"/>
          <w:sz w:val="22"/>
          <w:szCs w:val="22"/>
          <w:shd w:val="clear" w:color="auto" w:fill="FFFFFF"/>
        </w:rPr>
        <w:t>) must not be commenced unless the principal certifying authority for the development to which the work relates has been given written notice of the following information: </w:t>
      </w:r>
    </w:p>
    <w:p w14:paraId="7C04B9DF" w14:textId="5B05FE36" w:rsidR="00B20182" w:rsidRPr="00F760CD" w:rsidRDefault="00B20182" w:rsidP="009C78DF">
      <w:pPr>
        <w:pStyle w:val="ListParagraph"/>
        <w:ind w:left="567"/>
        <w:jc w:val="both"/>
        <w:rPr>
          <w:rFonts w:ascii="Arial" w:hAnsi="Arial" w:cs="Arial"/>
          <w:sz w:val="22"/>
          <w:szCs w:val="22"/>
        </w:rPr>
      </w:pPr>
    </w:p>
    <w:p w14:paraId="16597BEA" w14:textId="77777777" w:rsidR="00952859" w:rsidRPr="00F760CD" w:rsidRDefault="00B20182" w:rsidP="00BB21D2">
      <w:pPr>
        <w:numPr>
          <w:ilvl w:val="0"/>
          <w:numId w:val="14"/>
        </w:numPr>
        <w:shd w:val="clear" w:color="auto" w:fill="FFFFFF"/>
        <w:ind w:left="1134" w:hanging="567"/>
        <w:jc w:val="both"/>
        <w:rPr>
          <w:rFonts w:cs="Arial"/>
          <w:color w:val="000000"/>
          <w:szCs w:val="22"/>
        </w:rPr>
      </w:pPr>
      <w:r w:rsidRPr="00F760CD">
        <w:rPr>
          <w:rFonts w:cs="Arial"/>
          <w:color w:val="000000"/>
          <w:szCs w:val="22"/>
        </w:rPr>
        <w:t>In the case of work for which a principal contractor is required to be appointed: </w:t>
      </w:r>
    </w:p>
    <w:p w14:paraId="5C5B9D5E" w14:textId="68645EA5" w:rsidR="00B20182" w:rsidRPr="00F760CD" w:rsidRDefault="00952859" w:rsidP="009C78DF">
      <w:pPr>
        <w:shd w:val="clear" w:color="auto" w:fill="FFFFFF"/>
        <w:ind w:left="1418"/>
        <w:jc w:val="both"/>
        <w:rPr>
          <w:rFonts w:cs="Arial"/>
          <w:color w:val="000000"/>
          <w:szCs w:val="22"/>
        </w:rPr>
      </w:pPr>
      <w:r w:rsidRPr="00F760CD">
        <w:rPr>
          <w:rFonts w:cs="Arial"/>
          <w:color w:val="000000"/>
          <w:szCs w:val="22"/>
        </w:rPr>
        <w:t xml:space="preserve">i. </w:t>
      </w:r>
      <w:r w:rsidR="00B20182" w:rsidRPr="00F760CD">
        <w:rPr>
          <w:rFonts w:cs="Arial"/>
          <w:color w:val="000000"/>
          <w:szCs w:val="22"/>
        </w:rPr>
        <w:t>The name and licence number of the principal contractor; and </w:t>
      </w:r>
      <w:r w:rsidR="00B20182" w:rsidRPr="00F760CD">
        <w:rPr>
          <w:rFonts w:cs="Arial"/>
          <w:color w:val="000000"/>
          <w:szCs w:val="22"/>
        </w:rPr>
        <w:br/>
        <w:t>ii. The name of the insurer by which the work is insured under Part 6 of that Act,</w:t>
      </w:r>
    </w:p>
    <w:p w14:paraId="40C72A32" w14:textId="77777777" w:rsidR="00CB145C" w:rsidRPr="00F760CD" w:rsidRDefault="00CB145C" w:rsidP="009C78DF">
      <w:pPr>
        <w:shd w:val="clear" w:color="auto" w:fill="FFFFFF"/>
        <w:ind w:left="1134"/>
        <w:jc w:val="both"/>
        <w:rPr>
          <w:rFonts w:cs="Arial"/>
          <w:color w:val="000000"/>
          <w:szCs w:val="22"/>
        </w:rPr>
      </w:pPr>
    </w:p>
    <w:p w14:paraId="7403E952" w14:textId="77777777" w:rsidR="00952859" w:rsidRPr="00F760CD" w:rsidRDefault="00B20182" w:rsidP="00BB21D2">
      <w:pPr>
        <w:numPr>
          <w:ilvl w:val="0"/>
          <w:numId w:val="14"/>
        </w:numPr>
        <w:shd w:val="clear" w:color="auto" w:fill="FFFFFF"/>
        <w:ind w:left="1134" w:hanging="567"/>
        <w:jc w:val="both"/>
        <w:rPr>
          <w:rFonts w:cs="Arial"/>
          <w:color w:val="000000"/>
          <w:szCs w:val="22"/>
        </w:rPr>
      </w:pPr>
      <w:r w:rsidRPr="00F760CD">
        <w:rPr>
          <w:rFonts w:cs="Arial"/>
          <w:color w:val="000000"/>
          <w:szCs w:val="22"/>
        </w:rPr>
        <w:t>in the case of work to be done by an owner-builder: </w:t>
      </w:r>
    </w:p>
    <w:p w14:paraId="3DB04F62" w14:textId="6D8FD128" w:rsidR="00952859" w:rsidRPr="00F760CD" w:rsidRDefault="00952859" w:rsidP="009C78DF">
      <w:pPr>
        <w:shd w:val="clear" w:color="auto" w:fill="FFFFFF"/>
        <w:ind w:left="1418"/>
        <w:jc w:val="both"/>
        <w:rPr>
          <w:rFonts w:cs="Arial"/>
          <w:color w:val="000000"/>
          <w:szCs w:val="22"/>
        </w:rPr>
      </w:pPr>
      <w:r w:rsidRPr="00F760CD">
        <w:rPr>
          <w:rFonts w:cs="Arial"/>
          <w:color w:val="000000"/>
          <w:szCs w:val="22"/>
        </w:rPr>
        <w:t xml:space="preserve">i. </w:t>
      </w:r>
      <w:r w:rsidR="00B20182" w:rsidRPr="00F760CD">
        <w:rPr>
          <w:rFonts w:cs="Arial"/>
          <w:color w:val="000000"/>
          <w:szCs w:val="22"/>
        </w:rPr>
        <w:t>the name of the owner-builder, and</w:t>
      </w:r>
    </w:p>
    <w:p w14:paraId="3CA61B15" w14:textId="193C9630" w:rsidR="00B20182" w:rsidRPr="00F760CD" w:rsidRDefault="00B20182" w:rsidP="009C78DF">
      <w:pPr>
        <w:shd w:val="clear" w:color="auto" w:fill="FFFFFF"/>
        <w:ind w:left="1418"/>
        <w:jc w:val="both"/>
        <w:rPr>
          <w:rFonts w:cs="Arial"/>
          <w:color w:val="000000"/>
          <w:szCs w:val="22"/>
        </w:rPr>
      </w:pPr>
      <w:r w:rsidRPr="00F760CD">
        <w:rPr>
          <w:rFonts w:cs="Arial"/>
          <w:color w:val="000000"/>
          <w:szCs w:val="22"/>
        </w:rPr>
        <w:t>ii. if the owner-builder is required to hold an owner-builder permit under that Act, the number of the owner-builder permit.</w:t>
      </w:r>
    </w:p>
    <w:p w14:paraId="4B69D6DC" w14:textId="14295AE3" w:rsidR="000E2778" w:rsidRPr="00F760CD" w:rsidRDefault="00B20182" w:rsidP="009C78DF">
      <w:pPr>
        <w:ind w:left="567"/>
        <w:jc w:val="both"/>
        <w:rPr>
          <w:rFonts w:cs="Arial"/>
          <w:b/>
          <w:szCs w:val="22"/>
        </w:rPr>
      </w:pPr>
      <w:r w:rsidRPr="00F760CD">
        <w:rPr>
          <w:rFonts w:cs="Arial"/>
          <w:color w:val="000000"/>
          <w:szCs w:val="22"/>
        </w:rPr>
        <w:lastRenderedPageBreak/>
        <w:br/>
      </w:r>
      <w:r w:rsidRPr="00F760CD">
        <w:rPr>
          <w:rFonts w:cs="Arial"/>
          <w:color w:val="000000"/>
          <w:szCs w:val="22"/>
          <w:shd w:val="clear" w:color="auto" w:fill="FFFFFF"/>
        </w:rPr>
        <w:t>Note: A certificate supporting to be issued by an approved insurer under Part 6 of the</w:t>
      </w:r>
      <w:r w:rsidR="00942171" w:rsidRPr="00F760CD">
        <w:rPr>
          <w:rFonts w:cs="Arial"/>
          <w:color w:val="000000"/>
          <w:szCs w:val="22"/>
          <w:shd w:val="clear" w:color="auto" w:fill="FFFFFF"/>
        </w:rPr>
        <w:t xml:space="preserve"> </w:t>
      </w:r>
      <w:r w:rsidRPr="00F760CD">
        <w:rPr>
          <w:rFonts w:cs="Arial"/>
          <w:i/>
          <w:iCs/>
          <w:color w:val="000000"/>
          <w:szCs w:val="22"/>
          <w:shd w:val="clear" w:color="auto" w:fill="FFFFFF"/>
        </w:rPr>
        <w:t>Home Building Act 1989</w:t>
      </w:r>
      <w:r w:rsidRPr="00F760CD">
        <w:rPr>
          <w:rFonts w:cs="Arial"/>
          <w:color w:val="000000"/>
          <w:szCs w:val="22"/>
          <w:shd w:val="clear" w:color="auto" w:fill="FFFFFF"/>
        </w:rPr>
        <w:t> that states that a person is the holder of an insurance policy issued for the purposes of that Part is, for the purposes of this condition, sufficient evidence that the person has complied with the requirements of that Part.</w:t>
      </w:r>
    </w:p>
    <w:p w14:paraId="366494C8" w14:textId="181A9E01" w:rsidR="00C412AA" w:rsidRPr="00F760CD" w:rsidRDefault="00C412AA" w:rsidP="009C78DF">
      <w:pPr>
        <w:tabs>
          <w:tab w:val="left" w:pos="540"/>
        </w:tabs>
        <w:jc w:val="both"/>
        <w:rPr>
          <w:rFonts w:cs="Arial"/>
          <w:b/>
          <w:szCs w:val="22"/>
        </w:rPr>
      </w:pPr>
      <w:r w:rsidRPr="00F760CD">
        <w:rPr>
          <w:rFonts w:cs="Arial"/>
          <w:b/>
          <w:szCs w:val="22"/>
        </w:rPr>
        <w:tab/>
      </w:r>
    </w:p>
    <w:p w14:paraId="40FDBE68" w14:textId="088C1B24" w:rsidR="00D109E0" w:rsidRPr="00F760CD" w:rsidRDefault="005F6741" w:rsidP="009C78DF">
      <w:pPr>
        <w:tabs>
          <w:tab w:val="left" w:pos="540"/>
        </w:tabs>
        <w:jc w:val="both"/>
        <w:rPr>
          <w:rFonts w:cs="Arial"/>
          <w:b/>
          <w:szCs w:val="22"/>
        </w:rPr>
      </w:pPr>
      <w:r w:rsidRPr="00F760CD">
        <w:rPr>
          <w:rFonts w:cs="Arial"/>
          <w:b/>
          <w:szCs w:val="22"/>
        </w:rPr>
        <w:tab/>
      </w:r>
      <w:r w:rsidR="00D109E0" w:rsidRPr="00F760CD">
        <w:rPr>
          <w:rFonts w:cs="Arial"/>
          <w:b/>
          <w:szCs w:val="22"/>
        </w:rPr>
        <w:t>Traffic Control Plan</w:t>
      </w:r>
    </w:p>
    <w:p w14:paraId="358D70CF" w14:textId="77777777" w:rsidR="00D109E0" w:rsidRPr="00F760CD" w:rsidRDefault="00D109E0" w:rsidP="009C78DF">
      <w:pPr>
        <w:tabs>
          <w:tab w:val="left" w:pos="540"/>
        </w:tabs>
        <w:jc w:val="both"/>
        <w:rPr>
          <w:rFonts w:cs="Arial"/>
          <w:b/>
          <w:szCs w:val="22"/>
        </w:rPr>
      </w:pPr>
    </w:p>
    <w:p w14:paraId="617E643C" w14:textId="06F9BEE2" w:rsidR="00D109E0" w:rsidRPr="00F760CD" w:rsidRDefault="00D109E0" w:rsidP="00BB21D2">
      <w:pPr>
        <w:pStyle w:val="ListParagraph"/>
        <w:numPr>
          <w:ilvl w:val="0"/>
          <w:numId w:val="19"/>
        </w:numPr>
        <w:jc w:val="both"/>
        <w:rPr>
          <w:rFonts w:ascii="Arial" w:hAnsi="Arial" w:cs="Arial"/>
          <w:bCs/>
          <w:sz w:val="22"/>
          <w:szCs w:val="22"/>
        </w:rPr>
      </w:pPr>
      <w:r w:rsidRPr="00F760CD">
        <w:rPr>
          <w:rFonts w:ascii="Arial" w:hAnsi="Arial" w:cs="Arial"/>
          <w:bCs/>
          <w:sz w:val="22"/>
          <w:szCs w:val="22"/>
        </w:rPr>
        <w:t xml:space="preserve">Prior to commencement of works, a Traffic Control Plan including details for pedestrian management, shall be prepared in accordance with AS1742.3 “Traffic Control Devices for Works on Roads” and the Roads and Traffic Authority’s publication “Traffic Control at Worksites” and certified by an appropriately accredited Roads and Traffic Authority Traffic Controller. </w:t>
      </w:r>
    </w:p>
    <w:p w14:paraId="48D84470" w14:textId="77777777" w:rsidR="00D109E0" w:rsidRPr="00F760CD" w:rsidRDefault="00D109E0" w:rsidP="009C78DF">
      <w:pPr>
        <w:tabs>
          <w:tab w:val="left" w:pos="540"/>
        </w:tabs>
        <w:jc w:val="both"/>
        <w:rPr>
          <w:rFonts w:cs="Arial"/>
          <w:bCs/>
          <w:szCs w:val="22"/>
        </w:rPr>
      </w:pPr>
    </w:p>
    <w:p w14:paraId="2BC65315" w14:textId="13F06943" w:rsidR="00D109E0" w:rsidRPr="00F760CD" w:rsidRDefault="00D109E0" w:rsidP="009C78DF">
      <w:pPr>
        <w:tabs>
          <w:tab w:val="left" w:pos="540"/>
        </w:tabs>
        <w:ind w:left="540"/>
        <w:jc w:val="both"/>
        <w:rPr>
          <w:rFonts w:cs="Arial"/>
          <w:bCs/>
          <w:szCs w:val="22"/>
        </w:rPr>
      </w:pPr>
      <w:r w:rsidRPr="00F760CD">
        <w:rPr>
          <w:rFonts w:cs="Arial"/>
          <w:bCs/>
          <w:szCs w:val="22"/>
        </w:rPr>
        <w:t>Traffic control measures shall be implemented during the construction phase of the development in accordance with the certified plan.  A copy of the plan shall be available on site at all times.</w:t>
      </w:r>
    </w:p>
    <w:p w14:paraId="726E10A9" w14:textId="77777777" w:rsidR="00D109E0" w:rsidRPr="00F760CD" w:rsidRDefault="00D109E0" w:rsidP="009C78DF">
      <w:pPr>
        <w:tabs>
          <w:tab w:val="left" w:pos="540"/>
        </w:tabs>
        <w:jc w:val="both"/>
        <w:rPr>
          <w:rFonts w:cs="Arial"/>
          <w:bCs/>
          <w:szCs w:val="22"/>
        </w:rPr>
      </w:pPr>
    </w:p>
    <w:p w14:paraId="502C37D2" w14:textId="4610F76A" w:rsidR="00D109E0" w:rsidRPr="00F760CD" w:rsidRDefault="00D109E0" w:rsidP="009C78DF">
      <w:pPr>
        <w:tabs>
          <w:tab w:val="left" w:pos="540"/>
        </w:tabs>
        <w:ind w:left="540"/>
        <w:jc w:val="both"/>
        <w:rPr>
          <w:rFonts w:cs="Arial"/>
          <w:bCs/>
          <w:szCs w:val="22"/>
        </w:rPr>
      </w:pPr>
      <w:r w:rsidRPr="00F760CD">
        <w:rPr>
          <w:rFonts w:cs="Arial"/>
          <w:bCs/>
          <w:szCs w:val="22"/>
        </w:rPr>
        <w:t>Note:  A copy of the Traffic Control Plan shall accompany the Notice of Commencement to Liverpool City Council.</w:t>
      </w:r>
    </w:p>
    <w:p w14:paraId="30AF2562" w14:textId="77777777" w:rsidR="00D109E0" w:rsidRPr="00F760CD" w:rsidRDefault="00D109E0" w:rsidP="009C78DF">
      <w:pPr>
        <w:tabs>
          <w:tab w:val="left" w:pos="540"/>
        </w:tabs>
        <w:jc w:val="both"/>
        <w:rPr>
          <w:rFonts w:cs="Arial"/>
          <w:color w:val="FF0000"/>
          <w:szCs w:val="22"/>
        </w:rPr>
      </w:pPr>
    </w:p>
    <w:p w14:paraId="4BAC94D9" w14:textId="77777777" w:rsidR="00C412AA" w:rsidRPr="00F760CD" w:rsidRDefault="00C412AA" w:rsidP="009C78DF">
      <w:pPr>
        <w:tabs>
          <w:tab w:val="left" w:pos="540"/>
        </w:tabs>
        <w:jc w:val="both"/>
        <w:rPr>
          <w:rFonts w:cs="Arial"/>
          <w:b/>
          <w:szCs w:val="22"/>
        </w:rPr>
      </w:pPr>
      <w:r w:rsidRPr="00F760CD">
        <w:rPr>
          <w:rFonts w:cs="Arial"/>
          <w:b/>
          <w:szCs w:val="22"/>
        </w:rPr>
        <w:tab/>
        <w:t>Notification of Service Providers</w:t>
      </w:r>
    </w:p>
    <w:p w14:paraId="36D71AA8" w14:textId="77777777" w:rsidR="00C412AA" w:rsidRPr="00F760CD" w:rsidRDefault="00C412AA" w:rsidP="009C78DF">
      <w:pPr>
        <w:tabs>
          <w:tab w:val="left" w:pos="540"/>
        </w:tabs>
        <w:jc w:val="both"/>
        <w:rPr>
          <w:rFonts w:cs="Arial"/>
          <w:b/>
          <w:szCs w:val="22"/>
        </w:rPr>
      </w:pPr>
    </w:p>
    <w:p w14:paraId="75265FFE" w14:textId="77777777" w:rsidR="00C412AA" w:rsidRPr="00F760CD" w:rsidRDefault="00C412AA" w:rsidP="00BB21D2">
      <w:pPr>
        <w:numPr>
          <w:ilvl w:val="0"/>
          <w:numId w:val="19"/>
        </w:numPr>
        <w:tabs>
          <w:tab w:val="left" w:pos="540"/>
          <w:tab w:val="left" w:pos="1701"/>
        </w:tabs>
        <w:jc w:val="both"/>
        <w:rPr>
          <w:rFonts w:cs="Arial"/>
          <w:szCs w:val="22"/>
        </w:rPr>
      </w:pPr>
      <w:r w:rsidRPr="00F760CD">
        <w:rPr>
          <w:rFonts w:cs="Arial"/>
          <w:szCs w:val="22"/>
        </w:rPr>
        <w:t xml:space="preserve">The approved development must be approved through the ‘Sydney Water Tap In’ service to determine whether the development will affect any Sydney Water wastewater and water mains, stormwater drains and/or easement, and if any requirements need to be met. A receipt must be provided to Council. </w:t>
      </w:r>
    </w:p>
    <w:p w14:paraId="5C3D7F9E" w14:textId="77777777" w:rsidR="00C412AA" w:rsidRPr="00F760CD" w:rsidRDefault="00C412AA" w:rsidP="009C78DF">
      <w:pPr>
        <w:tabs>
          <w:tab w:val="left" w:pos="540"/>
          <w:tab w:val="left" w:pos="1701"/>
        </w:tabs>
        <w:jc w:val="both"/>
        <w:rPr>
          <w:rFonts w:cs="Arial"/>
          <w:szCs w:val="22"/>
        </w:rPr>
      </w:pPr>
    </w:p>
    <w:p w14:paraId="3E55C36A" w14:textId="77777777" w:rsidR="00C412AA" w:rsidRPr="00F760CD" w:rsidRDefault="00C412AA" w:rsidP="009C78DF">
      <w:pPr>
        <w:tabs>
          <w:tab w:val="left" w:pos="540"/>
          <w:tab w:val="left" w:pos="1701"/>
        </w:tabs>
        <w:ind w:left="567"/>
        <w:jc w:val="both"/>
        <w:rPr>
          <w:rFonts w:cs="Arial"/>
          <w:szCs w:val="22"/>
        </w:rPr>
      </w:pPr>
      <w:r w:rsidRPr="00F760CD">
        <w:rPr>
          <w:rFonts w:cs="Arial"/>
          <w:szCs w:val="22"/>
        </w:rPr>
        <w:t xml:space="preserve">Please refer to the website </w:t>
      </w:r>
      <w:hyperlink r:id="rId12" w:history="1">
        <w:r w:rsidRPr="00F760CD">
          <w:rPr>
            <w:rStyle w:val="Hyperlink"/>
            <w:rFonts w:cs="Arial"/>
            <w:szCs w:val="22"/>
          </w:rPr>
          <w:t>www.sydneywater.com.au</w:t>
        </w:r>
      </w:hyperlink>
      <w:r w:rsidRPr="00F760CD">
        <w:rPr>
          <w:rFonts w:cs="Arial"/>
          <w:szCs w:val="22"/>
        </w:rPr>
        <w:t xml:space="preserve"> for more information. </w:t>
      </w:r>
    </w:p>
    <w:p w14:paraId="7B368C60" w14:textId="77777777" w:rsidR="00C412AA" w:rsidRPr="00F760CD" w:rsidRDefault="00C412AA" w:rsidP="009C78DF">
      <w:pPr>
        <w:tabs>
          <w:tab w:val="left" w:pos="540"/>
        </w:tabs>
        <w:ind w:left="540"/>
        <w:jc w:val="both"/>
        <w:rPr>
          <w:rFonts w:cs="Arial"/>
          <w:b/>
          <w:highlight w:val="yellow"/>
        </w:rPr>
      </w:pPr>
    </w:p>
    <w:p w14:paraId="76B43B07" w14:textId="77777777" w:rsidR="00486B54" w:rsidRPr="00F760CD" w:rsidRDefault="00486B54" w:rsidP="009C78DF">
      <w:pPr>
        <w:ind w:firstLine="567"/>
        <w:jc w:val="both"/>
        <w:rPr>
          <w:rFonts w:cs="Arial"/>
          <w:b/>
          <w:szCs w:val="22"/>
        </w:rPr>
      </w:pPr>
      <w:r w:rsidRPr="00F760CD">
        <w:rPr>
          <w:rFonts w:cs="Arial"/>
          <w:b/>
          <w:szCs w:val="22"/>
        </w:rPr>
        <w:t xml:space="preserve">Sediment &amp; Erosion Control </w:t>
      </w:r>
      <w:r w:rsidRPr="00F760CD">
        <w:rPr>
          <w:rFonts w:cs="Arial"/>
          <w:b/>
          <w:szCs w:val="22"/>
        </w:rPr>
        <w:tab/>
      </w:r>
    </w:p>
    <w:p w14:paraId="7B497AFE" w14:textId="77777777" w:rsidR="00486B54" w:rsidRPr="00F760CD" w:rsidRDefault="00486B54" w:rsidP="009C78DF">
      <w:pPr>
        <w:jc w:val="both"/>
        <w:rPr>
          <w:rFonts w:cs="Arial"/>
          <w:b/>
          <w:szCs w:val="22"/>
        </w:rPr>
      </w:pPr>
    </w:p>
    <w:p w14:paraId="4D00616D" w14:textId="77777777" w:rsidR="00486B54" w:rsidRPr="00F760CD" w:rsidRDefault="00486B54" w:rsidP="00BB21D2">
      <w:pPr>
        <w:numPr>
          <w:ilvl w:val="0"/>
          <w:numId w:val="19"/>
        </w:numPr>
        <w:jc w:val="both"/>
        <w:rPr>
          <w:rFonts w:cs="Arial"/>
          <w:szCs w:val="22"/>
        </w:rPr>
      </w:pPr>
      <w:r w:rsidRPr="00F760CD">
        <w:rPr>
          <w:rFonts w:cs="Arial"/>
          <w:szCs w:val="22"/>
        </w:rPr>
        <w:t>Prior to commencement of works sediment and erosion control measures shall be installed in accordance with the approved Construction Certificate and to ensure compliance with the  Protection of the Environment Operations Act 1997 and Landcom’s publication “Managing Urban Stormwater – Soils and Construction (2004)” – also known as “The Blue Book”.</w:t>
      </w:r>
    </w:p>
    <w:p w14:paraId="22A675E1" w14:textId="77777777" w:rsidR="00486B54" w:rsidRPr="00F760CD" w:rsidRDefault="00486B54" w:rsidP="009C78DF">
      <w:pPr>
        <w:jc w:val="both"/>
        <w:rPr>
          <w:rFonts w:cs="Arial"/>
          <w:szCs w:val="22"/>
        </w:rPr>
      </w:pPr>
    </w:p>
    <w:p w14:paraId="67050610" w14:textId="77777777" w:rsidR="00486B54" w:rsidRPr="00F760CD" w:rsidRDefault="00486B54" w:rsidP="009C78DF">
      <w:pPr>
        <w:ind w:left="567"/>
        <w:jc w:val="both"/>
        <w:rPr>
          <w:rFonts w:cs="Arial"/>
          <w:szCs w:val="22"/>
        </w:rPr>
      </w:pPr>
      <w:r w:rsidRPr="00F760CD">
        <w:rPr>
          <w:rFonts w:cs="Arial"/>
          <w:szCs w:val="22"/>
        </w:rPr>
        <w:t>The erosion and sediment control measures shall remain in place and be maintained until all disturbed areas have been rehabilitated and stabilised.</w:t>
      </w:r>
    </w:p>
    <w:p w14:paraId="709532A4" w14:textId="77777777" w:rsidR="00C9785D" w:rsidRPr="00F760CD" w:rsidRDefault="00C9785D" w:rsidP="009C78DF">
      <w:pPr>
        <w:jc w:val="both"/>
        <w:rPr>
          <w:rFonts w:cs="Arial"/>
          <w:szCs w:val="22"/>
          <w:highlight w:val="yellow"/>
        </w:rPr>
      </w:pPr>
    </w:p>
    <w:p w14:paraId="26C4BEFB" w14:textId="77777777" w:rsidR="00C9785D" w:rsidRPr="00F760CD" w:rsidRDefault="00C9785D" w:rsidP="009C78DF">
      <w:pPr>
        <w:tabs>
          <w:tab w:val="left" w:pos="540"/>
        </w:tabs>
        <w:ind w:left="567"/>
        <w:jc w:val="both"/>
        <w:rPr>
          <w:rFonts w:cs="Arial"/>
          <w:szCs w:val="22"/>
        </w:rPr>
      </w:pPr>
      <w:r w:rsidRPr="00F760CD">
        <w:rPr>
          <w:rFonts w:cs="Arial"/>
          <w:b/>
          <w:szCs w:val="22"/>
        </w:rPr>
        <w:t>Waste Classification</w:t>
      </w:r>
    </w:p>
    <w:p w14:paraId="64DF7155" w14:textId="77777777" w:rsidR="00C9785D" w:rsidRPr="00F760CD" w:rsidRDefault="00C9785D" w:rsidP="009C78DF">
      <w:pPr>
        <w:pStyle w:val="ListParagraph"/>
        <w:jc w:val="both"/>
        <w:rPr>
          <w:rFonts w:ascii="Arial" w:hAnsi="Arial" w:cs="Arial"/>
          <w:sz w:val="22"/>
          <w:szCs w:val="22"/>
        </w:rPr>
      </w:pPr>
    </w:p>
    <w:p w14:paraId="6306770D" w14:textId="77777777" w:rsidR="00257334" w:rsidRPr="00F760CD" w:rsidRDefault="008574CB" w:rsidP="00BB21D2">
      <w:pPr>
        <w:pStyle w:val="ListParagraph"/>
        <w:numPr>
          <w:ilvl w:val="0"/>
          <w:numId w:val="19"/>
        </w:numPr>
        <w:jc w:val="both"/>
        <w:rPr>
          <w:rFonts w:ascii="Arial" w:hAnsi="Arial" w:cs="Arial"/>
          <w:color w:val="000000"/>
          <w:sz w:val="22"/>
          <w:szCs w:val="22"/>
        </w:rPr>
      </w:pPr>
      <w:r w:rsidRPr="00F760CD">
        <w:rPr>
          <w:rFonts w:ascii="Arial" w:hAnsi="Arial" w:cs="Arial"/>
          <w:color w:val="000000"/>
          <w:sz w:val="22"/>
          <w:szCs w:val="22"/>
        </w:rPr>
        <w:t>All soils and material(s), liquid and solid, to be removed from the site must be analysed and classified by an appropriately qualified and certified consultant, in accordance with the P</w:t>
      </w:r>
      <w:r w:rsidRPr="00F760CD">
        <w:rPr>
          <w:rStyle w:val="Emphasis"/>
          <w:rFonts w:ascii="Arial" w:hAnsi="Arial" w:cs="Arial"/>
          <w:color w:val="000000"/>
          <w:sz w:val="22"/>
          <w:szCs w:val="22"/>
        </w:rPr>
        <w:t>rotection of the Environment Operations (Waste) Regulation 2014</w:t>
      </w:r>
      <w:r w:rsidRPr="00F760CD">
        <w:rPr>
          <w:rFonts w:ascii="Arial" w:hAnsi="Arial" w:cs="Arial"/>
          <w:color w:val="000000"/>
          <w:sz w:val="22"/>
          <w:szCs w:val="22"/>
        </w:rPr>
        <w:t xml:space="preserve"> and related guidelines, in particular the </w:t>
      </w:r>
      <w:r w:rsidRPr="00F760CD">
        <w:rPr>
          <w:rStyle w:val="Emphasis"/>
          <w:rFonts w:ascii="Arial" w:hAnsi="Arial" w:cs="Arial"/>
          <w:color w:val="000000"/>
          <w:sz w:val="22"/>
          <w:szCs w:val="22"/>
        </w:rPr>
        <w:t>NSW EPA Waste Classification Guidelines</w:t>
      </w:r>
      <w:r w:rsidRPr="00F760CD">
        <w:rPr>
          <w:rFonts w:ascii="Arial" w:hAnsi="Arial" w:cs="Arial"/>
          <w:color w:val="000000"/>
          <w:sz w:val="22"/>
          <w:szCs w:val="22"/>
        </w:rPr>
        <w:t>, prior to off-site disposal.</w:t>
      </w:r>
    </w:p>
    <w:p w14:paraId="1CA0E89D" w14:textId="27C323D3" w:rsidR="00A055CE" w:rsidRPr="00F760CD" w:rsidRDefault="008574CB" w:rsidP="009C78DF">
      <w:pPr>
        <w:pStyle w:val="ListParagraph"/>
        <w:ind w:left="567"/>
        <w:jc w:val="both"/>
        <w:rPr>
          <w:rFonts w:ascii="Arial" w:hAnsi="Arial" w:cs="Arial"/>
          <w:color w:val="000000"/>
          <w:sz w:val="22"/>
          <w:szCs w:val="22"/>
        </w:rPr>
      </w:pPr>
      <w:r w:rsidRPr="00F760CD">
        <w:rPr>
          <w:rFonts w:ascii="Arial" w:hAnsi="Arial" w:cs="Arial"/>
          <w:color w:val="000000"/>
          <w:sz w:val="22"/>
          <w:szCs w:val="22"/>
        </w:rPr>
        <w:br/>
        <w:t>All Waste material(s) must be disposed of at an appropriately licensed waste facility for the specific waste. Receipts for the disposal of the waste must be submitted to the Principal Certifying Authority within 30 days of the waste being disposed of.</w:t>
      </w:r>
    </w:p>
    <w:p w14:paraId="1F8330C2" w14:textId="35868D22" w:rsidR="008574CB" w:rsidRPr="00F760CD" w:rsidRDefault="008574CB" w:rsidP="009C78DF">
      <w:pPr>
        <w:pStyle w:val="ListParagraph"/>
        <w:ind w:left="567"/>
        <w:jc w:val="both"/>
        <w:rPr>
          <w:rFonts w:ascii="Arial" w:hAnsi="Arial" w:cs="Arial"/>
          <w:color w:val="000000"/>
          <w:sz w:val="22"/>
          <w:szCs w:val="22"/>
        </w:rPr>
      </w:pPr>
      <w:r w:rsidRPr="00F760CD">
        <w:rPr>
          <w:rFonts w:ascii="Arial" w:hAnsi="Arial" w:cs="Arial"/>
          <w:color w:val="000000"/>
          <w:sz w:val="22"/>
          <w:szCs w:val="22"/>
        </w:rPr>
        <w:br/>
        <w:t xml:space="preserve">All waste must be transported by a contractor licenced to transport the specific waste, and in vehicles capable of carting the waste without spillage, and meeting relevant </w:t>
      </w:r>
      <w:r w:rsidRPr="00F760CD">
        <w:rPr>
          <w:rFonts w:ascii="Arial" w:hAnsi="Arial" w:cs="Arial"/>
          <w:color w:val="000000"/>
          <w:sz w:val="22"/>
          <w:szCs w:val="22"/>
        </w:rPr>
        <w:lastRenderedPageBreak/>
        <w:t>requirements and standards. All loads must be covered prior to vehicles leaving the site. </w:t>
      </w:r>
    </w:p>
    <w:p w14:paraId="36E16D26" w14:textId="77777777" w:rsidR="000E2778" w:rsidRPr="00F760CD" w:rsidRDefault="000E2778" w:rsidP="009C78DF">
      <w:pPr>
        <w:tabs>
          <w:tab w:val="left" w:pos="540"/>
        </w:tabs>
        <w:ind w:left="540"/>
        <w:jc w:val="both"/>
        <w:rPr>
          <w:rFonts w:cs="Arial"/>
          <w:b/>
          <w:szCs w:val="22"/>
        </w:rPr>
      </w:pPr>
    </w:p>
    <w:p w14:paraId="012524F3" w14:textId="77777777" w:rsidR="00AB1BC8" w:rsidRPr="00F760CD" w:rsidRDefault="00AB1BC8" w:rsidP="009C78DF">
      <w:pPr>
        <w:tabs>
          <w:tab w:val="left" w:pos="540"/>
        </w:tabs>
        <w:ind w:left="-360" w:firstLine="360"/>
        <w:jc w:val="both"/>
        <w:rPr>
          <w:rFonts w:cs="Arial"/>
          <w:b/>
          <w:sz w:val="32"/>
          <w:szCs w:val="32"/>
        </w:rPr>
      </w:pPr>
      <w:r w:rsidRPr="00F760CD">
        <w:rPr>
          <w:rFonts w:cs="Arial"/>
          <w:b/>
          <w:sz w:val="32"/>
          <w:szCs w:val="32"/>
        </w:rPr>
        <w:t>D.</w:t>
      </w:r>
      <w:r w:rsidRPr="00F760CD">
        <w:rPr>
          <w:rFonts w:cs="Arial"/>
          <w:b/>
          <w:sz w:val="32"/>
          <w:szCs w:val="32"/>
        </w:rPr>
        <w:tab/>
        <w:t>DURING CONSTRUCTION</w:t>
      </w:r>
    </w:p>
    <w:p w14:paraId="09071F1A" w14:textId="77777777" w:rsidR="00AB1BC8" w:rsidRPr="00F760CD" w:rsidRDefault="00AB1BC8" w:rsidP="009C78DF">
      <w:pPr>
        <w:pStyle w:val="BodyText"/>
        <w:tabs>
          <w:tab w:val="left" w:pos="1701"/>
        </w:tabs>
        <w:spacing w:after="0"/>
        <w:jc w:val="both"/>
        <w:rPr>
          <w:rFonts w:ascii="Arial" w:hAnsi="Arial" w:cs="Arial"/>
          <w:b/>
          <w:sz w:val="22"/>
          <w:szCs w:val="22"/>
        </w:rPr>
      </w:pPr>
    </w:p>
    <w:p w14:paraId="7140CAFC" w14:textId="77777777" w:rsidR="00AB1BC8" w:rsidRPr="00F760CD" w:rsidRDefault="00AB1BC8" w:rsidP="009C78DF">
      <w:pPr>
        <w:tabs>
          <w:tab w:val="left" w:pos="540"/>
        </w:tabs>
        <w:ind w:left="540"/>
        <w:jc w:val="both"/>
        <w:rPr>
          <w:rFonts w:cs="Arial"/>
          <w:b/>
          <w:szCs w:val="22"/>
        </w:rPr>
      </w:pPr>
      <w:r w:rsidRPr="00F760CD">
        <w:rPr>
          <w:rFonts w:cs="Arial"/>
          <w:b/>
          <w:szCs w:val="22"/>
        </w:rPr>
        <w:t>The following conditions are to be complied with or addressed during construction:</w:t>
      </w:r>
    </w:p>
    <w:p w14:paraId="7071B0DE" w14:textId="77777777" w:rsidR="008A526F" w:rsidRPr="00F760CD" w:rsidRDefault="008A526F" w:rsidP="009C78DF">
      <w:pPr>
        <w:jc w:val="both"/>
        <w:rPr>
          <w:rFonts w:cs="Arial"/>
          <w:b/>
          <w:szCs w:val="22"/>
        </w:rPr>
      </w:pPr>
    </w:p>
    <w:p w14:paraId="7CC23610" w14:textId="77777777" w:rsidR="00EF44FA" w:rsidRPr="00F760CD" w:rsidRDefault="00EF44FA" w:rsidP="009C78DF">
      <w:pPr>
        <w:ind w:firstLine="540"/>
        <w:jc w:val="both"/>
        <w:rPr>
          <w:rFonts w:cs="Arial"/>
          <w:b/>
          <w:szCs w:val="22"/>
        </w:rPr>
      </w:pPr>
      <w:r w:rsidRPr="00F760CD">
        <w:rPr>
          <w:rFonts w:cs="Arial"/>
          <w:b/>
          <w:szCs w:val="22"/>
        </w:rPr>
        <w:t>Building Work</w:t>
      </w:r>
    </w:p>
    <w:p w14:paraId="41A10789" w14:textId="77777777" w:rsidR="00EF44FA" w:rsidRPr="00F760CD" w:rsidRDefault="00EF44FA" w:rsidP="009C78DF">
      <w:pPr>
        <w:tabs>
          <w:tab w:val="left" w:pos="540"/>
        </w:tabs>
        <w:jc w:val="both"/>
        <w:rPr>
          <w:rFonts w:cs="Arial"/>
          <w:b/>
          <w:szCs w:val="22"/>
          <w:lang w:eastAsia="en-US"/>
        </w:rPr>
      </w:pPr>
    </w:p>
    <w:p w14:paraId="59AAF932" w14:textId="77777777" w:rsidR="00EF44FA" w:rsidRPr="00F760CD" w:rsidRDefault="00EF44FA" w:rsidP="00BB21D2">
      <w:pPr>
        <w:pStyle w:val="ListParagraph"/>
        <w:numPr>
          <w:ilvl w:val="0"/>
          <w:numId w:val="19"/>
        </w:numPr>
        <w:jc w:val="both"/>
        <w:rPr>
          <w:rFonts w:ascii="Arial" w:hAnsi="Arial" w:cs="Arial"/>
          <w:sz w:val="22"/>
          <w:szCs w:val="22"/>
        </w:rPr>
      </w:pPr>
      <w:r w:rsidRPr="00F760CD">
        <w:rPr>
          <w:rFonts w:ascii="Arial" w:hAnsi="Arial" w:cs="Arial"/>
          <w:sz w:val="22"/>
          <w:szCs w:val="22"/>
        </w:rPr>
        <w:t>The building works must be inspected by the Principal Certifying Authority, in accordance with Sections</w:t>
      </w:r>
      <w:r w:rsidRPr="00F760CD">
        <w:rPr>
          <w:rFonts w:ascii="Arial" w:hAnsi="Arial" w:cs="Arial"/>
          <w:sz w:val="22"/>
        </w:rPr>
        <w:t xml:space="preserve"> 6.5 (3) of the Environmental Planning &amp; Assessment Act 1979 and Clause 162A of the Environmental Planning &amp; Assessment Regulation 2000, to monitor compliance with the relevant standards of construction, Council’s development consent and the construction certificate.</w:t>
      </w:r>
    </w:p>
    <w:p w14:paraId="0F26D89F" w14:textId="77777777" w:rsidR="00EF44FA" w:rsidRPr="00F760CD" w:rsidRDefault="00EF44FA" w:rsidP="009C78DF">
      <w:pPr>
        <w:tabs>
          <w:tab w:val="left" w:pos="540"/>
        </w:tabs>
        <w:jc w:val="both"/>
        <w:rPr>
          <w:rFonts w:cs="Arial"/>
          <w:b/>
          <w:sz w:val="24"/>
          <w:szCs w:val="22"/>
          <w:lang w:eastAsia="en-US"/>
        </w:rPr>
      </w:pPr>
    </w:p>
    <w:p w14:paraId="6050FCFD" w14:textId="77777777" w:rsidR="00EF44FA" w:rsidRPr="00F760CD" w:rsidRDefault="00EF44FA" w:rsidP="00BB21D2">
      <w:pPr>
        <w:pStyle w:val="ListParagraph"/>
        <w:numPr>
          <w:ilvl w:val="0"/>
          <w:numId w:val="19"/>
        </w:numPr>
        <w:jc w:val="both"/>
        <w:rPr>
          <w:rFonts w:ascii="Arial" w:hAnsi="Arial" w:cs="Arial"/>
          <w:sz w:val="22"/>
          <w:szCs w:val="22"/>
        </w:rPr>
      </w:pPr>
      <w:r w:rsidRPr="00F760CD">
        <w:rPr>
          <w:rFonts w:ascii="Arial" w:hAnsi="Arial" w:cs="Arial"/>
          <w:sz w:val="22"/>
        </w:rPr>
        <w:t xml:space="preserve">The Principal Certifying Authority (PCA) must specify the relevant stages of construction to be inspected and a satisfactory inspection must be carried out, to the satisfaction of the PCA, prior to proceeding to the subsequent stages of construction or finalisation of the works.  </w:t>
      </w:r>
    </w:p>
    <w:p w14:paraId="313F8D1E" w14:textId="77777777" w:rsidR="00CB145C" w:rsidRPr="00F760CD" w:rsidRDefault="00CB145C" w:rsidP="009C78DF">
      <w:pPr>
        <w:tabs>
          <w:tab w:val="left" w:pos="540"/>
        </w:tabs>
        <w:ind w:left="540"/>
        <w:jc w:val="both"/>
        <w:rPr>
          <w:rFonts w:cs="Arial"/>
          <w:b/>
          <w:szCs w:val="22"/>
          <w:lang w:eastAsia="en-US"/>
        </w:rPr>
      </w:pPr>
    </w:p>
    <w:p w14:paraId="6C857DCC" w14:textId="77777777" w:rsidR="006A7AEB" w:rsidRPr="00F760CD" w:rsidRDefault="006A7AEB" w:rsidP="009C78DF">
      <w:pPr>
        <w:tabs>
          <w:tab w:val="left" w:pos="540"/>
        </w:tabs>
        <w:jc w:val="both"/>
        <w:rPr>
          <w:rFonts w:cs="Arial"/>
          <w:b/>
          <w:szCs w:val="22"/>
          <w:lang w:eastAsia="en-US"/>
        </w:rPr>
      </w:pPr>
      <w:r w:rsidRPr="00F760CD">
        <w:rPr>
          <w:rFonts w:cs="Arial"/>
          <w:b/>
          <w:szCs w:val="22"/>
          <w:lang w:eastAsia="en-US"/>
        </w:rPr>
        <w:tab/>
      </w:r>
      <w:r w:rsidR="00EB7AB4" w:rsidRPr="00F760CD">
        <w:rPr>
          <w:rFonts w:cs="Arial"/>
          <w:b/>
          <w:szCs w:val="22"/>
        </w:rPr>
        <w:t>Identification Survey Report</w:t>
      </w:r>
    </w:p>
    <w:p w14:paraId="5837F5B1" w14:textId="77777777" w:rsidR="006A7AEB" w:rsidRPr="00F760CD" w:rsidRDefault="006A7AEB" w:rsidP="009C78DF">
      <w:pPr>
        <w:tabs>
          <w:tab w:val="left" w:pos="540"/>
        </w:tabs>
        <w:jc w:val="both"/>
        <w:rPr>
          <w:rFonts w:cs="Arial"/>
          <w:b/>
          <w:szCs w:val="22"/>
          <w:lang w:eastAsia="en-US"/>
        </w:rPr>
      </w:pPr>
    </w:p>
    <w:p w14:paraId="698DB0AF" w14:textId="77777777" w:rsidR="00257334" w:rsidRPr="00F760CD" w:rsidRDefault="00586404" w:rsidP="00BB21D2">
      <w:pPr>
        <w:numPr>
          <w:ilvl w:val="0"/>
          <w:numId w:val="19"/>
        </w:numPr>
        <w:jc w:val="both"/>
        <w:rPr>
          <w:rFonts w:cs="Arial"/>
          <w:szCs w:val="22"/>
        </w:rPr>
      </w:pPr>
      <w:r w:rsidRPr="00F760CD">
        <w:rPr>
          <w:rFonts w:cs="Arial"/>
          <w:color w:val="000000"/>
          <w:szCs w:val="22"/>
          <w:shd w:val="clear" w:color="auto" w:fill="FFFFFF"/>
        </w:rPr>
        <w:t>The building and external walls are not to proceed past ground floor/reinforcing steel level until such time as the PCA has been supplied with an identification survey report prepared by a registered surveyor certifying that the floor levels and external wall locations to be constructed, comply with the approved plans, finished floor levels and setbacks to boundary/boundaries. The slab shall not be poured, nor works continue, until the PCA has advised the builder/developer that the floor level and external wall setback details shown on the submitted survey are satisfactory.</w:t>
      </w:r>
    </w:p>
    <w:p w14:paraId="75D9676E" w14:textId="13B9A3DE" w:rsidR="00586404" w:rsidRPr="00F760CD" w:rsidRDefault="00586404" w:rsidP="009C78DF">
      <w:pPr>
        <w:ind w:left="567"/>
        <w:jc w:val="both"/>
        <w:rPr>
          <w:rFonts w:cs="Arial"/>
          <w:szCs w:val="22"/>
        </w:rPr>
      </w:pPr>
      <w:r w:rsidRPr="00F760CD">
        <w:rPr>
          <w:rFonts w:cs="Arial"/>
          <w:color w:val="000000"/>
          <w:szCs w:val="22"/>
        </w:rPr>
        <w:br/>
      </w:r>
      <w:r w:rsidRPr="00F760CD">
        <w:rPr>
          <w:rFonts w:cs="Arial"/>
          <w:color w:val="000000"/>
          <w:szCs w:val="22"/>
          <w:shd w:val="clear" w:color="auto" w:fill="FFFFFF"/>
        </w:rPr>
        <w:t>In the event that Council is not the PCA, a copy of the survey shall be provided to Council within three (3) working days.</w:t>
      </w:r>
    </w:p>
    <w:p w14:paraId="3061E8E3" w14:textId="77777777" w:rsidR="006A7AEB" w:rsidRPr="00F760CD" w:rsidRDefault="006A7AEB" w:rsidP="009C78DF">
      <w:pPr>
        <w:jc w:val="both"/>
        <w:rPr>
          <w:rFonts w:eastAsia="Calibri" w:cs="Arial"/>
          <w:szCs w:val="22"/>
        </w:rPr>
      </w:pPr>
    </w:p>
    <w:p w14:paraId="3730251B" w14:textId="7523CC7F" w:rsidR="003C124B" w:rsidRPr="00F760CD" w:rsidRDefault="003C124B" w:rsidP="00BB21D2">
      <w:pPr>
        <w:pStyle w:val="ListParagraph"/>
        <w:numPr>
          <w:ilvl w:val="0"/>
          <w:numId w:val="19"/>
        </w:numPr>
        <w:jc w:val="both"/>
        <w:rPr>
          <w:rFonts w:ascii="Arial" w:hAnsi="Arial" w:cs="Arial"/>
          <w:sz w:val="22"/>
          <w:szCs w:val="22"/>
        </w:rPr>
      </w:pPr>
      <w:r w:rsidRPr="00F760CD">
        <w:rPr>
          <w:rFonts w:ascii="Arial" w:hAnsi="Arial" w:cs="Arial"/>
          <w:sz w:val="22"/>
          <w:szCs w:val="22"/>
        </w:rPr>
        <w:t>On placement of the concrete, works again shall not continue until the PCA has issued a certificate stating that the condition of the approval has been complied with and that the slab has been poured at the approved levels.</w:t>
      </w:r>
    </w:p>
    <w:p w14:paraId="4D0C5214" w14:textId="77777777" w:rsidR="003C124B" w:rsidRPr="00F760CD" w:rsidRDefault="003C124B" w:rsidP="009C78DF">
      <w:pPr>
        <w:jc w:val="both"/>
        <w:rPr>
          <w:rFonts w:cs="Arial"/>
          <w:szCs w:val="22"/>
          <w:highlight w:val="yellow"/>
        </w:rPr>
      </w:pPr>
    </w:p>
    <w:p w14:paraId="6CB597DD" w14:textId="77777777" w:rsidR="003C124B" w:rsidRPr="00F760CD" w:rsidRDefault="003C124B" w:rsidP="009C78DF">
      <w:pPr>
        <w:ind w:left="567"/>
        <w:jc w:val="both"/>
        <w:rPr>
          <w:rFonts w:cs="Arial"/>
          <w:b/>
          <w:szCs w:val="22"/>
        </w:rPr>
      </w:pPr>
      <w:r w:rsidRPr="00F760CD">
        <w:rPr>
          <w:rFonts w:cs="Arial"/>
          <w:b/>
          <w:szCs w:val="22"/>
        </w:rPr>
        <w:t>Site Works</w:t>
      </w:r>
    </w:p>
    <w:p w14:paraId="0D8FE7E2" w14:textId="77777777" w:rsidR="003C124B" w:rsidRPr="00F760CD" w:rsidRDefault="003C124B" w:rsidP="009C78DF">
      <w:pPr>
        <w:jc w:val="both"/>
        <w:rPr>
          <w:rFonts w:cs="Arial"/>
          <w:szCs w:val="22"/>
        </w:rPr>
      </w:pPr>
    </w:p>
    <w:p w14:paraId="21B084B7" w14:textId="2269CF7A" w:rsidR="006A7AEB" w:rsidRPr="00F760CD" w:rsidRDefault="006A7AEB" w:rsidP="00BB21D2">
      <w:pPr>
        <w:numPr>
          <w:ilvl w:val="0"/>
          <w:numId w:val="19"/>
        </w:numPr>
        <w:jc w:val="both"/>
        <w:rPr>
          <w:rFonts w:cs="Arial"/>
          <w:szCs w:val="22"/>
        </w:rPr>
      </w:pPr>
      <w:r w:rsidRPr="00F760CD">
        <w:rPr>
          <w:rFonts w:cs="Arial"/>
          <w:szCs w:val="22"/>
        </w:rPr>
        <w:t>A sign must be erected and maintained in a prominent position on the site, which contains the following details:</w:t>
      </w:r>
    </w:p>
    <w:p w14:paraId="2CB50A2D" w14:textId="77777777" w:rsidR="00257334" w:rsidRPr="00F760CD" w:rsidRDefault="00257334" w:rsidP="009C78DF">
      <w:pPr>
        <w:ind w:left="567"/>
        <w:jc w:val="both"/>
        <w:rPr>
          <w:rFonts w:cs="Arial"/>
          <w:szCs w:val="22"/>
        </w:rPr>
      </w:pPr>
    </w:p>
    <w:p w14:paraId="0BE02365" w14:textId="77777777" w:rsidR="006A7AEB" w:rsidRPr="00F760CD" w:rsidRDefault="006A7AEB" w:rsidP="00BB21D2">
      <w:pPr>
        <w:numPr>
          <w:ilvl w:val="0"/>
          <w:numId w:val="5"/>
        </w:numPr>
        <w:tabs>
          <w:tab w:val="num" w:pos="1134"/>
        </w:tabs>
        <w:ind w:left="1134"/>
        <w:jc w:val="both"/>
        <w:rPr>
          <w:rFonts w:cs="Arial"/>
          <w:szCs w:val="22"/>
        </w:rPr>
      </w:pPr>
      <w:r w:rsidRPr="00F760CD">
        <w:rPr>
          <w:rFonts w:cs="Arial"/>
          <w:szCs w:val="22"/>
        </w:rPr>
        <w:t>name, address, contractor licence number and telephone number of the principal contractor, including a telephone number at which the person may be contacted outside working hours, or owner-builder permit details (as applicable)</w:t>
      </w:r>
    </w:p>
    <w:p w14:paraId="30BA9509" w14:textId="77777777" w:rsidR="006A7AEB" w:rsidRPr="00F760CD" w:rsidRDefault="006A7AEB" w:rsidP="00BB21D2">
      <w:pPr>
        <w:numPr>
          <w:ilvl w:val="0"/>
          <w:numId w:val="5"/>
        </w:numPr>
        <w:tabs>
          <w:tab w:val="num" w:pos="1134"/>
        </w:tabs>
        <w:ind w:left="1134"/>
        <w:jc w:val="both"/>
        <w:rPr>
          <w:rFonts w:cs="Arial"/>
          <w:szCs w:val="22"/>
        </w:rPr>
      </w:pPr>
      <w:r w:rsidRPr="00F760CD">
        <w:rPr>
          <w:rFonts w:cs="Arial"/>
          <w:szCs w:val="22"/>
        </w:rPr>
        <w:t>name, address and telephone number of the PCA</w:t>
      </w:r>
    </w:p>
    <w:p w14:paraId="00F44EB8" w14:textId="77777777" w:rsidR="006A7AEB" w:rsidRPr="00F760CD" w:rsidRDefault="006A7AEB" w:rsidP="00BB21D2">
      <w:pPr>
        <w:numPr>
          <w:ilvl w:val="0"/>
          <w:numId w:val="5"/>
        </w:numPr>
        <w:tabs>
          <w:tab w:val="num" w:pos="1134"/>
        </w:tabs>
        <w:ind w:left="1134"/>
        <w:jc w:val="both"/>
        <w:rPr>
          <w:rFonts w:cs="Arial"/>
          <w:szCs w:val="22"/>
        </w:rPr>
      </w:pPr>
      <w:r w:rsidRPr="00F760CD">
        <w:rPr>
          <w:rFonts w:cs="Arial"/>
          <w:szCs w:val="22"/>
        </w:rPr>
        <w:t>a statement stating that ‘unauthorised entry to the work site is prohibited”.</w:t>
      </w:r>
    </w:p>
    <w:p w14:paraId="377C9128" w14:textId="7751B042" w:rsidR="009B7E2B" w:rsidRDefault="009B7E2B" w:rsidP="009C78DF">
      <w:pPr>
        <w:jc w:val="both"/>
        <w:rPr>
          <w:rFonts w:cs="Arial"/>
          <w:color w:val="000000"/>
          <w:szCs w:val="22"/>
          <w:highlight w:val="yellow"/>
          <w:shd w:val="clear" w:color="auto" w:fill="FFFFFF"/>
        </w:rPr>
      </w:pPr>
    </w:p>
    <w:p w14:paraId="13E3D707" w14:textId="26BCF58C" w:rsidR="0075450D" w:rsidRDefault="0075450D" w:rsidP="009C78DF">
      <w:pPr>
        <w:jc w:val="both"/>
        <w:rPr>
          <w:rFonts w:cs="Arial"/>
          <w:color w:val="000000"/>
          <w:szCs w:val="22"/>
          <w:highlight w:val="yellow"/>
          <w:shd w:val="clear" w:color="auto" w:fill="FFFFFF"/>
        </w:rPr>
      </w:pPr>
    </w:p>
    <w:p w14:paraId="3A24B2B5" w14:textId="2CE8A219" w:rsidR="0075450D" w:rsidRDefault="0075450D" w:rsidP="009C78DF">
      <w:pPr>
        <w:jc w:val="both"/>
        <w:rPr>
          <w:rFonts w:cs="Arial"/>
          <w:color w:val="000000"/>
          <w:szCs w:val="22"/>
          <w:highlight w:val="yellow"/>
          <w:shd w:val="clear" w:color="auto" w:fill="FFFFFF"/>
        </w:rPr>
      </w:pPr>
    </w:p>
    <w:p w14:paraId="739F5279" w14:textId="422BF168" w:rsidR="0075450D" w:rsidRDefault="0075450D" w:rsidP="009C78DF">
      <w:pPr>
        <w:jc w:val="both"/>
        <w:rPr>
          <w:rFonts w:cs="Arial"/>
          <w:color w:val="000000"/>
          <w:szCs w:val="22"/>
          <w:highlight w:val="yellow"/>
          <w:shd w:val="clear" w:color="auto" w:fill="FFFFFF"/>
        </w:rPr>
      </w:pPr>
    </w:p>
    <w:p w14:paraId="2AD8E997" w14:textId="5E861248" w:rsidR="0075450D" w:rsidRDefault="0075450D" w:rsidP="009C78DF">
      <w:pPr>
        <w:jc w:val="both"/>
        <w:rPr>
          <w:rFonts w:cs="Arial"/>
          <w:color w:val="000000"/>
          <w:szCs w:val="22"/>
          <w:highlight w:val="yellow"/>
          <w:shd w:val="clear" w:color="auto" w:fill="FFFFFF"/>
        </w:rPr>
      </w:pPr>
    </w:p>
    <w:p w14:paraId="5878387C" w14:textId="77777777" w:rsidR="0075450D" w:rsidRPr="00F760CD" w:rsidRDefault="0075450D" w:rsidP="009C78DF">
      <w:pPr>
        <w:jc w:val="both"/>
        <w:rPr>
          <w:rFonts w:cs="Arial"/>
          <w:color w:val="000000"/>
          <w:szCs w:val="22"/>
          <w:highlight w:val="yellow"/>
          <w:shd w:val="clear" w:color="auto" w:fill="FFFFFF"/>
        </w:rPr>
      </w:pPr>
    </w:p>
    <w:p w14:paraId="40D97ABB" w14:textId="77777777" w:rsidR="009B7E2B" w:rsidRPr="00F760CD" w:rsidRDefault="009B7E2B" w:rsidP="009C78DF">
      <w:pPr>
        <w:ind w:firstLine="567"/>
        <w:jc w:val="both"/>
        <w:rPr>
          <w:rFonts w:cs="Arial"/>
          <w:b/>
          <w:color w:val="000000"/>
          <w:szCs w:val="22"/>
          <w:shd w:val="clear" w:color="auto" w:fill="FFFFFF"/>
        </w:rPr>
      </w:pPr>
      <w:r w:rsidRPr="00F760CD">
        <w:rPr>
          <w:rFonts w:cs="Arial"/>
          <w:b/>
          <w:color w:val="000000"/>
          <w:szCs w:val="22"/>
          <w:shd w:val="clear" w:color="auto" w:fill="FFFFFF"/>
        </w:rPr>
        <w:lastRenderedPageBreak/>
        <w:t>Excavation</w:t>
      </w:r>
    </w:p>
    <w:p w14:paraId="72463D02" w14:textId="77777777" w:rsidR="009B7E2B" w:rsidRPr="00F760CD" w:rsidRDefault="009B7E2B" w:rsidP="009C78DF">
      <w:pPr>
        <w:jc w:val="both"/>
        <w:rPr>
          <w:rFonts w:cs="Arial"/>
          <w:color w:val="000000"/>
          <w:szCs w:val="22"/>
          <w:shd w:val="clear" w:color="auto" w:fill="FFFFFF"/>
        </w:rPr>
      </w:pPr>
    </w:p>
    <w:p w14:paraId="613901A9" w14:textId="77777777" w:rsidR="008A526F" w:rsidRPr="008A526F" w:rsidRDefault="009B7E2B" w:rsidP="00BB21D2">
      <w:pPr>
        <w:pStyle w:val="ListParagraph"/>
        <w:numPr>
          <w:ilvl w:val="0"/>
          <w:numId w:val="19"/>
        </w:numPr>
        <w:jc w:val="both"/>
        <w:rPr>
          <w:rFonts w:ascii="Arial" w:hAnsi="Arial" w:cs="Arial"/>
          <w:sz w:val="22"/>
          <w:szCs w:val="22"/>
        </w:rPr>
      </w:pPr>
      <w:r w:rsidRPr="00F760CD">
        <w:rPr>
          <w:rFonts w:ascii="Arial" w:hAnsi="Arial" w:cs="Arial"/>
          <w:color w:val="000000"/>
          <w:sz w:val="22"/>
          <w:szCs w:val="22"/>
          <w:shd w:val="clear" w:color="auto" w:fill="FFFFFF"/>
        </w:rPr>
        <w:t>In the event the development involves an excavation that extends below the level of the base of the footings of a building, structure or work (including any structure or work within a road or rail corridor) on adjoining land, the person having the benefit of the development consent must, at the person’s own expense:</w:t>
      </w:r>
    </w:p>
    <w:p w14:paraId="0B9F7735" w14:textId="6301AC53" w:rsidR="009B7E2B" w:rsidRPr="00F760CD" w:rsidRDefault="009B7E2B" w:rsidP="008A526F">
      <w:pPr>
        <w:pStyle w:val="ListParagraph"/>
        <w:ind w:left="567"/>
        <w:jc w:val="both"/>
        <w:rPr>
          <w:rFonts w:ascii="Arial" w:hAnsi="Arial" w:cs="Arial"/>
          <w:sz w:val="22"/>
          <w:szCs w:val="22"/>
        </w:rPr>
      </w:pPr>
    </w:p>
    <w:p w14:paraId="7FACDAEE" w14:textId="77777777" w:rsidR="009B7E2B" w:rsidRPr="00F760CD" w:rsidRDefault="009B7E2B" w:rsidP="00BB21D2">
      <w:pPr>
        <w:numPr>
          <w:ilvl w:val="0"/>
          <w:numId w:val="15"/>
        </w:numPr>
        <w:shd w:val="clear" w:color="auto" w:fill="FFFFFF"/>
        <w:ind w:left="1134" w:hanging="567"/>
        <w:jc w:val="both"/>
        <w:rPr>
          <w:rFonts w:cs="Arial"/>
          <w:color w:val="000000"/>
          <w:szCs w:val="22"/>
        </w:rPr>
      </w:pPr>
      <w:r w:rsidRPr="00F760CD">
        <w:rPr>
          <w:rFonts w:cs="Arial"/>
          <w:color w:val="000000"/>
          <w:szCs w:val="22"/>
        </w:rPr>
        <w:t>protect and support the adjoining premises from possible damage from the excavation,</w:t>
      </w:r>
    </w:p>
    <w:p w14:paraId="2557E2E2" w14:textId="77777777" w:rsidR="009B7E2B" w:rsidRPr="00F760CD" w:rsidRDefault="009B7E2B" w:rsidP="00BB21D2">
      <w:pPr>
        <w:numPr>
          <w:ilvl w:val="0"/>
          <w:numId w:val="15"/>
        </w:numPr>
        <w:shd w:val="clear" w:color="auto" w:fill="FFFFFF"/>
        <w:ind w:left="1134" w:hanging="567"/>
        <w:jc w:val="both"/>
        <w:rPr>
          <w:rFonts w:cs="Arial"/>
          <w:color w:val="000000"/>
          <w:szCs w:val="22"/>
        </w:rPr>
      </w:pPr>
      <w:r w:rsidRPr="00F760CD">
        <w:rPr>
          <w:rFonts w:cs="Arial"/>
          <w:color w:val="000000"/>
          <w:szCs w:val="22"/>
        </w:rPr>
        <w:t>where necessary, underpin the adjoining premises to prevent any such damage, and</w:t>
      </w:r>
    </w:p>
    <w:p w14:paraId="37A7CCD9" w14:textId="77777777" w:rsidR="009B7E2B" w:rsidRPr="00F760CD" w:rsidRDefault="009B7E2B" w:rsidP="00BB21D2">
      <w:pPr>
        <w:numPr>
          <w:ilvl w:val="0"/>
          <w:numId w:val="15"/>
        </w:numPr>
        <w:shd w:val="clear" w:color="auto" w:fill="FFFFFF"/>
        <w:ind w:left="1134" w:hanging="567"/>
        <w:jc w:val="both"/>
        <w:rPr>
          <w:rFonts w:cs="Arial"/>
          <w:color w:val="000000"/>
          <w:szCs w:val="22"/>
        </w:rPr>
      </w:pPr>
      <w:r w:rsidRPr="00F760CD">
        <w:rPr>
          <w:rFonts w:cs="Arial"/>
          <w:color w:val="000000"/>
          <w:szCs w:val="22"/>
        </w:rPr>
        <w:t>a and b above does not apply if the person having the benefit of the development consent owns the adjoining land or the owner of the adjoining land has given consent in writing to that condition not applying.</w:t>
      </w:r>
    </w:p>
    <w:p w14:paraId="1FE39172" w14:textId="3BBD95D0" w:rsidR="00CB145C" w:rsidRPr="00F760CD" w:rsidRDefault="009B7E2B" w:rsidP="00BB21D2">
      <w:pPr>
        <w:numPr>
          <w:ilvl w:val="0"/>
          <w:numId w:val="15"/>
        </w:numPr>
        <w:shd w:val="clear" w:color="auto" w:fill="FFFFFF"/>
        <w:ind w:left="1134" w:hanging="567"/>
        <w:jc w:val="both"/>
        <w:rPr>
          <w:rFonts w:cs="Arial"/>
          <w:color w:val="000000"/>
          <w:szCs w:val="22"/>
        </w:rPr>
      </w:pPr>
      <w:r w:rsidRPr="00F760CD">
        <w:rPr>
          <w:rFonts w:cs="Arial"/>
          <w:color w:val="000000"/>
          <w:szCs w:val="22"/>
        </w:rPr>
        <w:t>retaining walls or other approved methods necessary to prevent the movement of excavated or filled ground, together with associated subsoil drainage and surface stormwater drainage measures, shall be designed strictly in accordance with the manufacturers details or by a practising structural engineer.</w:t>
      </w:r>
    </w:p>
    <w:p w14:paraId="1F754EF2" w14:textId="77777777" w:rsidR="00CB145C" w:rsidRPr="00F760CD" w:rsidRDefault="00CB145C" w:rsidP="009C78DF">
      <w:pPr>
        <w:jc w:val="both"/>
        <w:rPr>
          <w:rFonts w:cs="Arial"/>
          <w:szCs w:val="22"/>
        </w:rPr>
      </w:pPr>
    </w:p>
    <w:p w14:paraId="7DD64F84" w14:textId="77777777" w:rsidR="009B7E2B" w:rsidRPr="00F760CD" w:rsidRDefault="009B7E2B" w:rsidP="009C78DF">
      <w:pPr>
        <w:ind w:left="567"/>
        <w:jc w:val="both"/>
        <w:rPr>
          <w:rFonts w:cs="Arial"/>
          <w:b/>
          <w:color w:val="000000"/>
          <w:szCs w:val="22"/>
          <w:shd w:val="clear" w:color="auto" w:fill="FFFFFF"/>
        </w:rPr>
      </w:pPr>
      <w:r w:rsidRPr="00F760CD">
        <w:rPr>
          <w:rFonts w:cs="Arial"/>
          <w:b/>
          <w:color w:val="000000"/>
          <w:szCs w:val="22"/>
          <w:shd w:val="clear" w:color="auto" w:fill="FFFFFF"/>
        </w:rPr>
        <w:t>Toilet Facilities</w:t>
      </w:r>
    </w:p>
    <w:p w14:paraId="21B5765D" w14:textId="77777777" w:rsidR="009B7E2B" w:rsidRPr="00F760CD" w:rsidRDefault="009B7E2B" w:rsidP="009C78DF">
      <w:pPr>
        <w:jc w:val="both"/>
        <w:rPr>
          <w:rFonts w:cs="Arial"/>
          <w:color w:val="000000"/>
          <w:szCs w:val="22"/>
          <w:shd w:val="clear" w:color="auto" w:fill="FFFFFF"/>
        </w:rPr>
      </w:pPr>
    </w:p>
    <w:p w14:paraId="0302963D" w14:textId="77777777" w:rsidR="008A526F" w:rsidRPr="008A526F" w:rsidRDefault="009B7E2B" w:rsidP="00BB21D2">
      <w:pPr>
        <w:pStyle w:val="ListParagraph"/>
        <w:numPr>
          <w:ilvl w:val="0"/>
          <w:numId w:val="19"/>
        </w:numPr>
        <w:jc w:val="both"/>
        <w:rPr>
          <w:rFonts w:ascii="Arial" w:hAnsi="Arial" w:cs="Arial"/>
          <w:sz w:val="22"/>
          <w:szCs w:val="22"/>
        </w:rPr>
      </w:pPr>
      <w:r w:rsidRPr="00F760CD">
        <w:rPr>
          <w:rFonts w:ascii="Arial" w:hAnsi="Arial" w:cs="Arial"/>
          <w:color w:val="000000"/>
          <w:sz w:val="22"/>
          <w:szCs w:val="22"/>
          <w:shd w:val="clear" w:color="auto" w:fill="FFFFFF"/>
        </w:rPr>
        <w:t>Toilet facilities must be available or provided at the work site and must be maintained until the works are completed at a ratio of one toilet plus one additional toilet for every 20 persons employed at the site. Each toilet must: </w:t>
      </w:r>
    </w:p>
    <w:p w14:paraId="498A878E" w14:textId="154A5B09" w:rsidR="009B7E2B" w:rsidRPr="00F760CD" w:rsidRDefault="009B7E2B" w:rsidP="008A526F">
      <w:pPr>
        <w:pStyle w:val="ListParagraph"/>
        <w:ind w:left="567"/>
        <w:jc w:val="both"/>
        <w:rPr>
          <w:rFonts w:ascii="Arial" w:hAnsi="Arial" w:cs="Arial"/>
          <w:sz w:val="22"/>
          <w:szCs w:val="22"/>
        </w:rPr>
      </w:pPr>
    </w:p>
    <w:p w14:paraId="627F2E26" w14:textId="77777777" w:rsidR="009B7E2B" w:rsidRPr="00F760CD" w:rsidRDefault="009B7E2B" w:rsidP="00BB21D2">
      <w:pPr>
        <w:numPr>
          <w:ilvl w:val="0"/>
          <w:numId w:val="22"/>
        </w:numPr>
        <w:shd w:val="clear" w:color="auto" w:fill="FFFFFF"/>
        <w:tabs>
          <w:tab w:val="clear" w:pos="720"/>
        </w:tabs>
        <w:ind w:left="1134" w:hanging="567"/>
        <w:jc w:val="both"/>
        <w:rPr>
          <w:rFonts w:cs="Arial"/>
          <w:color w:val="000000"/>
          <w:szCs w:val="22"/>
        </w:rPr>
      </w:pPr>
      <w:r w:rsidRPr="00F760CD">
        <w:rPr>
          <w:rFonts w:cs="Arial"/>
          <w:color w:val="000000"/>
          <w:szCs w:val="22"/>
        </w:rPr>
        <w:t>be a standard flushing toilet connected to a public sewer, or</w:t>
      </w:r>
    </w:p>
    <w:p w14:paraId="441A404C" w14:textId="77777777" w:rsidR="009B7E2B" w:rsidRPr="00F760CD" w:rsidRDefault="009B7E2B" w:rsidP="00BB21D2">
      <w:pPr>
        <w:numPr>
          <w:ilvl w:val="0"/>
          <w:numId w:val="22"/>
        </w:numPr>
        <w:shd w:val="clear" w:color="auto" w:fill="FFFFFF"/>
        <w:tabs>
          <w:tab w:val="clear" w:pos="720"/>
        </w:tabs>
        <w:ind w:left="1134" w:hanging="567"/>
        <w:jc w:val="both"/>
        <w:rPr>
          <w:rFonts w:cs="Arial"/>
          <w:color w:val="000000"/>
          <w:szCs w:val="22"/>
        </w:rPr>
      </w:pPr>
      <w:r w:rsidRPr="00F760CD">
        <w:rPr>
          <w:rFonts w:cs="Arial"/>
          <w:color w:val="000000"/>
          <w:szCs w:val="22"/>
        </w:rPr>
        <w:t>have an on-site effluent disposal system approved under the </w:t>
      </w:r>
      <w:r w:rsidRPr="00F760CD">
        <w:rPr>
          <w:rFonts w:cs="Arial"/>
          <w:i/>
          <w:iCs/>
          <w:color w:val="000000"/>
          <w:szCs w:val="22"/>
        </w:rPr>
        <w:t>Local Government Act 1993</w:t>
      </w:r>
      <w:r w:rsidRPr="00F760CD">
        <w:rPr>
          <w:rFonts w:cs="Arial"/>
          <w:color w:val="000000"/>
          <w:szCs w:val="22"/>
        </w:rPr>
        <w:t>, or</w:t>
      </w:r>
    </w:p>
    <w:p w14:paraId="3E216AF1" w14:textId="77777777" w:rsidR="009B7E2B" w:rsidRPr="00F760CD" w:rsidRDefault="009B7E2B" w:rsidP="00BB21D2">
      <w:pPr>
        <w:numPr>
          <w:ilvl w:val="0"/>
          <w:numId w:val="22"/>
        </w:numPr>
        <w:shd w:val="clear" w:color="auto" w:fill="FFFFFF"/>
        <w:tabs>
          <w:tab w:val="clear" w:pos="720"/>
        </w:tabs>
        <w:ind w:left="1134" w:hanging="567"/>
        <w:jc w:val="both"/>
        <w:rPr>
          <w:rFonts w:cs="Arial"/>
          <w:color w:val="000000"/>
          <w:szCs w:val="22"/>
        </w:rPr>
      </w:pPr>
      <w:r w:rsidRPr="00F760CD">
        <w:rPr>
          <w:rFonts w:cs="Arial"/>
          <w:color w:val="000000"/>
          <w:szCs w:val="22"/>
        </w:rPr>
        <w:t>be a temporary chemical closet approved under the </w:t>
      </w:r>
      <w:r w:rsidRPr="00F760CD">
        <w:rPr>
          <w:rFonts w:cs="Arial"/>
          <w:i/>
          <w:iCs/>
          <w:color w:val="000000"/>
          <w:szCs w:val="22"/>
        </w:rPr>
        <w:t>Local Government Act 1993</w:t>
      </w:r>
      <w:r w:rsidRPr="00F760CD">
        <w:rPr>
          <w:rFonts w:cs="Arial"/>
          <w:color w:val="000000"/>
          <w:szCs w:val="22"/>
        </w:rPr>
        <w:t>.</w:t>
      </w:r>
    </w:p>
    <w:p w14:paraId="3E67718A" w14:textId="77777777" w:rsidR="001B312B" w:rsidRPr="00F760CD" w:rsidRDefault="001B312B" w:rsidP="009C78DF">
      <w:pPr>
        <w:jc w:val="both"/>
        <w:rPr>
          <w:rFonts w:cs="Arial"/>
          <w:szCs w:val="22"/>
        </w:rPr>
      </w:pPr>
    </w:p>
    <w:p w14:paraId="499AC82C" w14:textId="77777777" w:rsidR="00D73C12" w:rsidRPr="00F760CD" w:rsidRDefault="00D73C12" w:rsidP="009C78DF">
      <w:pPr>
        <w:ind w:left="567"/>
        <w:jc w:val="both"/>
        <w:rPr>
          <w:rFonts w:cs="Arial"/>
          <w:b/>
          <w:szCs w:val="22"/>
        </w:rPr>
      </w:pPr>
      <w:r w:rsidRPr="00F760CD">
        <w:rPr>
          <w:rFonts w:cs="Arial"/>
          <w:b/>
          <w:szCs w:val="22"/>
        </w:rPr>
        <w:t>Craning and Hoardings</w:t>
      </w:r>
    </w:p>
    <w:p w14:paraId="51FE24C3" w14:textId="77777777" w:rsidR="00D73C12" w:rsidRPr="00F760CD" w:rsidRDefault="00D73C12" w:rsidP="009C78DF">
      <w:pPr>
        <w:jc w:val="both"/>
        <w:rPr>
          <w:rFonts w:cs="Arial"/>
          <w:szCs w:val="22"/>
        </w:rPr>
      </w:pPr>
    </w:p>
    <w:p w14:paraId="1DD53272" w14:textId="77777777" w:rsidR="00CA07C3" w:rsidRPr="00F760CD" w:rsidRDefault="00CA07C3" w:rsidP="00BB21D2">
      <w:pPr>
        <w:pStyle w:val="ListParagraph"/>
        <w:numPr>
          <w:ilvl w:val="0"/>
          <w:numId w:val="19"/>
        </w:numPr>
        <w:jc w:val="both"/>
        <w:rPr>
          <w:rFonts w:ascii="Arial" w:hAnsi="Arial" w:cs="Arial"/>
          <w:sz w:val="22"/>
          <w:szCs w:val="22"/>
        </w:rPr>
      </w:pPr>
      <w:r w:rsidRPr="00F760CD">
        <w:rPr>
          <w:rFonts w:ascii="Arial" w:hAnsi="Arial" w:cs="Arial"/>
          <w:color w:val="000000"/>
          <w:sz w:val="22"/>
          <w:szCs w:val="22"/>
          <w:shd w:val="clear" w:color="auto" w:fill="FFFFFF"/>
        </w:rPr>
        <w:t>Lifting or craning materials over a public footway or roadway is not permitted unless a “B” class construction hoarding has been installed in compliance with work cover authority requirements.</w:t>
      </w:r>
    </w:p>
    <w:p w14:paraId="16FCFE95" w14:textId="77777777" w:rsidR="00CA07C3" w:rsidRPr="00F760CD" w:rsidRDefault="00CA07C3" w:rsidP="009C78DF">
      <w:pPr>
        <w:pStyle w:val="ListParagraph"/>
        <w:ind w:left="567"/>
        <w:jc w:val="both"/>
        <w:rPr>
          <w:rFonts w:ascii="Arial" w:hAnsi="Arial" w:cs="Arial"/>
          <w:sz w:val="22"/>
          <w:szCs w:val="22"/>
        </w:rPr>
      </w:pPr>
    </w:p>
    <w:p w14:paraId="02BF5254" w14:textId="77777777" w:rsidR="00D73C12" w:rsidRPr="00F760CD" w:rsidRDefault="00D73C12" w:rsidP="00BB21D2">
      <w:pPr>
        <w:pStyle w:val="ListParagraph"/>
        <w:numPr>
          <w:ilvl w:val="0"/>
          <w:numId w:val="19"/>
        </w:numPr>
        <w:jc w:val="both"/>
        <w:rPr>
          <w:rFonts w:ascii="Arial" w:hAnsi="Arial" w:cs="Arial"/>
          <w:sz w:val="22"/>
          <w:szCs w:val="22"/>
        </w:rPr>
      </w:pPr>
      <w:r w:rsidRPr="00F760CD">
        <w:rPr>
          <w:rFonts w:ascii="Arial" w:hAnsi="Arial" w:cs="Arial"/>
          <w:color w:val="000000"/>
          <w:sz w:val="22"/>
          <w:szCs w:val="22"/>
          <w:shd w:val="clear" w:color="auto" w:fill="FFFFFF"/>
        </w:rPr>
        <w:t>If the work is likely to cause pedestrian or vehicular traffic in a public area to be obstructed or rendered inconvenient; or if craning of materials is to occur across a public or road reserve area, a separate Road Occupancy Certificate and/or Hoarding approval must be obtained from Liverpool City Council prior to undertaking the works.</w:t>
      </w:r>
    </w:p>
    <w:p w14:paraId="06CD583D" w14:textId="77777777" w:rsidR="00FD594A" w:rsidRPr="00F760CD" w:rsidRDefault="00FD594A" w:rsidP="009C78DF">
      <w:pPr>
        <w:tabs>
          <w:tab w:val="left" w:pos="1134"/>
        </w:tabs>
        <w:jc w:val="both"/>
        <w:rPr>
          <w:rFonts w:cs="Arial"/>
          <w:b/>
          <w:color w:val="000000"/>
          <w:szCs w:val="25"/>
          <w:shd w:val="clear" w:color="auto" w:fill="FFFFFF"/>
        </w:rPr>
      </w:pPr>
    </w:p>
    <w:p w14:paraId="0EBEC23A" w14:textId="77777777" w:rsidR="00FD594A" w:rsidRPr="00F760CD" w:rsidRDefault="00FD594A" w:rsidP="009C78DF">
      <w:pPr>
        <w:pStyle w:val="ListParagraph"/>
        <w:tabs>
          <w:tab w:val="left" w:pos="1134"/>
        </w:tabs>
        <w:ind w:left="567"/>
        <w:jc w:val="both"/>
        <w:rPr>
          <w:rFonts w:ascii="Arial" w:hAnsi="Arial" w:cs="Arial"/>
          <w:b/>
          <w:color w:val="000000"/>
          <w:sz w:val="22"/>
          <w:szCs w:val="22"/>
          <w:shd w:val="clear" w:color="auto" w:fill="FFFFFF"/>
        </w:rPr>
      </w:pPr>
      <w:r w:rsidRPr="00F760CD">
        <w:rPr>
          <w:rFonts w:ascii="Arial" w:hAnsi="Arial" w:cs="Arial"/>
          <w:b/>
          <w:color w:val="000000"/>
          <w:sz w:val="22"/>
          <w:szCs w:val="22"/>
          <w:shd w:val="clear" w:color="auto" w:fill="FFFFFF"/>
        </w:rPr>
        <w:t>Switchboards</w:t>
      </w:r>
    </w:p>
    <w:p w14:paraId="472DE909" w14:textId="77777777" w:rsidR="00FD594A" w:rsidRPr="00F760CD" w:rsidRDefault="00FD594A" w:rsidP="009C78DF">
      <w:pPr>
        <w:pStyle w:val="ListParagraph"/>
        <w:ind w:left="567"/>
        <w:jc w:val="both"/>
        <w:rPr>
          <w:rFonts w:ascii="Arial" w:hAnsi="Arial" w:cs="Arial"/>
          <w:sz w:val="22"/>
          <w:szCs w:val="22"/>
        </w:rPr>
      </w:pPr>
    </w:p>
    <w:p w14:paraId="4751E06D" w14:textId="77777777" w:rsidR="00FD594A" w:rsidRPr="00F760CD" w:rsidRDefault="00FD594A" w:rsidP="00BB21D2">
      <w:pPr>
        <w:pStyle w:val="ListParagraph"/>
        <w:numPr>
          <w:ilvl w:val="0"/>
          <w:numId w:val="19"/>
        </w:numPr>
        <w:jc w:val="both"/>
        <w:rPr>
          <w:rFonts w:ascii="Arial" w:hAnsi="Arial" w:cs="Arial"/>
          <w:sz w:val="22"/>
          <w:szCs w:val="22"/>
        </w:rPr>
      </w:pPr>
      <w:r w:rsidRPr="00F760CD">
        <w:rPr>
          <w:rFonts w:ascii="Arial" w:hAnsi="Arial" w:cs="Arial"/>
          <w:color w:val="000000"/>
          <w:sz w:val="22"/>
          <w:szCs w:val="22"/>
          <w:shd w:val="clear" w:color="auto" w:fill="FFFFFF"/>
        </w:rPr>
        <w:t>Switchboards for utilities shall not be attached to the street and/or road elevations of the development.</w:t>
      </w:r>
    </w:p>
    <w:p w14:paraId="56457F71" w14:textId="77777777" w:rsidR="00F96F2F" w:rsidRPr="00F760CD" w:rsidRDefault="00F96F2F" w:rsidP="009C78DF">
      <w:pPr>
        <w:jc w:val="both"/>
        <w:rPr>
          <w:rFonts w:cs="Arial"/>
          <w:szCs w:val="22"/>
        </w:rPr>
      </w:pPr>
    </w:p>
    <w:p w14:paraId="5B0FD0B8" w14:textId="77777777" w:rsidR="002C3732" w:rsidRPr="00F760CD" w:rsidRDefault="002C3732" w:rsidP="009C78DF">
      <w:pPr>
        <w:ind w:left="567"/>
        <w:jc w:val="both"/>
        <w:rPr>
          <w:rFonts w:cs="Arial"/>
          <w:b/>
          <w:szCs w:val="22"/>
        </w:rPr>
      </w:pPr>
      <w:r w:rsidRPr="00F760CD">
        <w:rPr>
          <w:rFonts w:cs="Arial"/>
          <w:b/>
          <w:szCs w:val="22"/>
        </w:rPr>
        <w:t>Site Facilities</w:t>
      </w:r>
    </w:p>
    <w:p w14:paraId="08C71AA8" w14:textId="77777777" w:rsidR="002C3732" w:rsidRPr="00F760CD" w:rsidRDefault="002C3732" w:rsidP="009C78DF">
      <w:pPr>
        <w:jc w:val="both"/>
        <w:rPr>
          <w:rFonts w:cs="Arial"/>
          <w:szCs w:val="22"/>
        </w:rPr>
      </w:pPr>
    </w:p>
    <w:p w14:paraId="59566384" w14:textId="77777777" w:rsidR="002C3732" w:rsidRPr="00F760CD" w:rsidRDefault="002C3732" w:rsidP="00BB21D2">
      <w:pPr>
        <w:pStyle w:val="ListParagraph"/>
        <w:numPr>
          <w:ilvl w:val="0"/>
          <w:numId w:val="19"/>
        </w:numPr>
        <w:jc w:val="both"/>
        <w:rPr>
          <w:rFonts w:ascii="Arial" w:hAnsi="Arial" w:cs="Arial"/>
          <w:sz w:val="22"/>
          <w:szCs w:val="22"/>
        </w:rPr>
      </w:pPr>
      <w:r w:rsidRPr="00F760CD">
        <w:rPr>
          <w:rFonts w:ascii="Arial" w:hAnsi="Arial" w:cs="Arial"/>
          <w:sz w:val="22"/>
          <w:szCs w:val="22"/>
        </w:rPr>
        <w:t>Adequate refuse disposal methods and builders storage facilities shall be installed on the site. Builders’ wastes, materials or sheds are not to be placed on any property other than that which this approval relates to.</w:t>
      </w:r>
    </w:p>
    <w:p w14:paraId="6234998A" w14:textId="171BCF35" w:rsidR="002C3732" w:rsidRDefault="002C3732" w:rsidP="009C78DF">
      <w:pPr>
        <w:jc w:val="both"/>
        <w:rPr>
          <w:rFonts w:cs="Arial"/>
          <w:szCs w:val="22"/>
        </w:rPr>
      </w:pPr>
    </w:p>
    <w:p w14:paraId="20E8D5C9" w14:textId="1F5E35F8" w:rsidR="0075450D" w:rsidRDefault="0075450D" w:rsidP="009C78DF">
      <w:pPr>
        <w:jc w:val="both"/>
        <w:rPr>
          <w:rFonts w:cs="Arial"/>
          <w:szCs w:val="22"/>
        </w:rPr>
      </w:pPr>
    </w:p>
    <w:p w14:paraId="7C493C8A" w14:textId="20A464FC" w:rsidR="0075450D" w:rsidRDefault="0075450D" w:rsidP="009C78DF">
      <w:pPr>
        <w:jc w:val="both"/>
        <w:rPr>
          <w:rFonts w:cs="Arial"/>
          <w:szCs w:val="22"/>
        </w:rPr>
      </w:pPr>
    </w:p>
    <w:p w14:paraId="5DC2CBEC" w14:textId="77777777" w:rsidR="0075450D" w:rsidRPr="00F760CD" w:rsidRDefault="0075450D" w:rsidP="009C78DF">
      <w:pPr>
        <w:jc w:val="both"/>
        <w:rPr>
          <w:rFonts w:cs="Arial"/>
          <w:szCs w:val="22"/>
        </w:rPr>
      </w:pPr>
    </w:p>
    <w:p w14:paraId="16F33421" w14:textId="77777777" w:rsidR="00D73C12" w:rsidRPr="00F760CD" w:rsidRDefault="00D73C12" w:rsidP="009C78DF">
      <w:pPr>
        <w:ind w:left="567"/>
        <w:jc w:val="both"/>
        <w:rPr>
          <w:rFonts w:cs="Arial"/>
          <w:b/>
          <w:szCs w:val="22"/>
        </w:rPr>
      </w:pPr>
      <w:r w:rsidRPr="00F760CD">
        <w:rPr>
          <w:rFonts w:cs="Arial"/>
          <w:b/>
          <w:szCs w:val="22"/>
        </w:rPr>
        <w:lastRenderedPageBreak/>
        <w:t>Security Fence</w:t>
      </w:r>
    </w:p>
    <w:p w14:paraId="0B23862C" w14:textId="77777777" w:rsidR="00D73C12" w:rsidRPr="00F760CD" w:rsidRDefault="00D73C12" w:rsidP="009C78DF">
      <w:pPr>
        <w:jc w:val="both"/>
        <w:rPr>
          <w:rFonts w:cs="Arial"/>
          <w:szCs w:val="22"/>
        </w:rPr>
      </w:pPr>
    </w:p>
    <w:p w14:paraId="0DD11525" w14:textId="77777777" w:rsidR="00DC03D4" w:rsidRPr="00F760CD" w:rsidRDefault="00D73C12" w:rsidP="00BB21D2">
      <w:pPr>
        <w:pStyle w:val="ListParagraph"/>
        <w:numPr>
          <w:ilvl w:val="0"/>
          <w:numId w:val="19"/>
        </w:numPr>
        <w:jc w:val="both"/>
        <w:rPr>
          <w:rFonts w:ascii="Arial" w:hAnsi="Arial" w:cs="Arial"/>
          <w:sz w:val="22"/>
          <w:szCs w:val="22"/>
        </w:rPr>
      </w:pPr>
      <w:r w:rsidRPr="00F760CD">
        <w:rPr>
          <w:rFonts w:ascii="Arial" w:hAnsi="Arial" w:cs="Arial"/>
          <w:color w:val="000000"/>
          <w:sz w:val="22"/>
          <w:szCs w:val="22"/>
          <w:shd w:val="clear" w:color="auto" w:fill="FFFFFF"/>
        </w:rPr>
        <w:t>A temporary security fence to WorkCover Authority requirements is to be provided to the property during the course of construction. </w:t>
      </w:r>
    </w:p>
    <w:p w14:paraId="6CDEF197" w14:textId="2924DB6C" w:rsidR="00D73C12" w:rsidRPr="00F760CD" w:rsidRDefault="00D73C12" w:rsidP="009C78DF">
      <w:pPr>
        <w:pStyle w:val="ListParagraph"/>
        <w:ind w:left="567"/>
        <w:jc w:val="both"/>
        <w:rPr>
          <w:rFonts w:ascii="Arial" w:hAnsi="Arial" w:cs="Arial"/>
          <w:sz w:val="22"/>
          <w:szCs w:val="22"/>
        </w:rPr>
      </w:pPr>
      <w:r w:rsidRPr="00F760CD">
        <w:rPr>
          <w:rFonts w:ascii="Arial" w:hAnsi="Arial" w:cs="Arial"/>
          <w:color w:val="000000"/>
          <w:sz w:val="22"/>
          <w:szCs w:val="22"/>
        </w:rPr>
        <w:br/>
      </w:r>
      <w:r w:rsidRPr="00F760CD">
        <w:rPr>
          <w:rFonts w:ascii="Arial" w:hAnsi="Arial" w:cs="Arial"/>
          <w:color w:val="000000"/>
          <w:sz w:val="22"/>
          <w:szCs w:val="22"/>
          <w:shd w:val="clear" w:color="auto" w:fill="FFFFFF"/>
        </w:rPr>
        <w:t>Note. Fencing is not to be located on Council’s reserve area</w:t>
      </w:r>
    </w:p>
    <w:p w14:paraId="3FE7231E" w14:textId="77777777" w:rsidR="002C3732" w:rsidRPr="00F760CD" w:rsidRDefault="002C3732" w:rsidP="009C78DF">
      <w:pPr>
        <w:jc w:val="both"/>
        <w:rPr>
          <w:rFonts w:cs="Arial"/>
          <w:szCs w:val="22"/>
          <w:highlight w:val="yellow"/>
        </w:rPr>
      </w:pPr>
    </w:p>
    <w:p w14:paraId="213B1A14" w14:textId="77777777" w:rsidR="006A7AEB" w:rsidRPr="00F760CD" w:rsidRDefault="006A7AEB" w:rsidP="009C78DF">
      <w:pPr>
        <w:tabs>
          <w:tab w:val="left" w:pos="540"/>
        </w:tabs>
        <w:jc w:val="both"/>
        <w:rPr>
          <w:rFonts w:cs="Arial"/>
          <w:b/>
          <w:szCs w:val="22"/>
        </w:rPr>
      </w:pPr>
      <w:r w:rsidRPr="00F760CD">
        <w:rPr>
          <w:rFonts w:cs="Arial"/>
          <w:b/>
          <w:szCs w:val="22"/>
        </w:rPr>
        <w:tab/>
        <w:t>Hours of Construction Work</w:t>
      </w:r>
    </w:p>
    <w:p w14:paraId="7364457B" w14:textId="77777777" w:rsidR="006A7AEB" w:rsidRPr="00F760CD" w:rsidRDefault="006A7AEB" w:rsidP="009C78DF">
      <w:pPr>
        <w:ind w:left="567"/>
        <w:jc w:val="both"/>
        <w:rPr>
          <w:rFonts w:cs="Arial"/>
          <w:szCs w:val="22"/>
        </w:rPr>
      </w:pPr>
    </w:p>
    <w:p w14:paraId="68CA862D" w14:textId="77777777" w:rsidR="006A7AEB" w:rsidRPr="00F760CD" w:rsidRDefault="006A7AEB" w:rsidP="00BB21D2">
      <w:pPr>
        <w:numPr>
          <w:ilvl w:val="0"/>
          <w:numId w:val="19"/>
        </w:numPr>
        <w:jc w:val="both"/>
        <w:rPr>
          <w:rFonts w:cs="Arial"/>
          <w:szCs w:val="22"/>
        </w:rPr>
      </w:pPr>
      <w:r w:rsidRPr="00F760CD">
        <w:rPr>
          <w:rFonts w:cs="Arial"/>
          <w:szCs w:val="22"/>
        </w:rPr>
        <w:t>Construction work/civil work/demolition work, including the delivery of materials, is only permitted on the site between the hours of 7:00am to 6:00pm Monday to Friday and 8:00am to 1:00pm on Saturday. No work will be permitted on Sundays or Public Holidays, unless otherwise approved by Council.</w:t>
      </w:r>
    </w:p>
    <w:p w14:paraId="1816E64F" w14:textId="77777777" w:rsidR="008A526F" w:rsidRPr="00F760CD" w:rsidRDefault="008A526F" w:rsidP="009C78DF">
      <w:pPr>
        <w:jc w:val="both"/>
        <w:rPr>
          <w:rFonts w:cs="Arial"/>
          <w:highlight w:val="yellow"/>
        </w:rPr>
      </w:pPr>
    </w:p>
    <w:p w14:paraId="25B82BCB" w14:textId="77777777" w:rsidR="00C9785D" w:rsidRPr="00F760CD" w:rsidRDefault="00C9785D" w:rsidP="009C78DF">
      <w:pPr>
        <w:ind w:firstLine="567"/>
        <w:jc w:val="both"/>
        <w:rPr>
          <w:rFonts w:cs="Arial"/>
          <w:b/>
          <w:szCs w:val="22"/>
        </w:rPr>
      </w:pPr>
      <w:r w:rsidRPr="00F760CD">
        <w:rPr>
          <w:rFonts w:cs="Arial"/>
          <w:b/>
          <w:szCs w:val="22"/>
        </w:rPr>
        <w:t xml:space="preserve">General Site Works </w:t>
      </w:r>
    </w:p>
    <w:p w14:paraId="2574CDF5" w14:textId="77777777" w:rsidR="00C9785D" w:rsidRPr="00F760CD" w:rsidRDefault="00C9785D" w:rsidP="009C78DF">
      <w:pPr>
        <w:jc w:val="both"/>
        <w:rPr>
          <w:rFonts w:cs="Arial"/>
          <w:szCs w:val="22"/>
        </w:rPr>
      </w:pPr>
    </w:p>
    <w:p w14:paraId="0D0E0739" w14:textId="77777777" w:rsidR="006A7AEB" w:rsidRPr="00F760CD" w:rsidRDefault="006A7AEB" w:rsidP="00833061">
      <w:pPr>
        <w:numPr>
          <w:ilvl w:val="0"/>
          <w:numId w:val="13"/>
        </w:numPr>
        <w:jc w:val="both"/>
        <w:rPr>
          <w:rFonts w:cs="Arial"/>
          <w:szCs w:val="22"/>
        </w:rPr>
      </w:pPr>
      <w:r w:rsidRPr="00F760CD">
        <w:rPr>
          <w:rFonts w:cs="Arial"/>
          <w:szCs w:val="22"/>
        </w:rPr>
        <w:t>Building operations such as brick cutting, mixing mortar and the washing of tools, paint brushes, form-work, concrete trucks and the like shall not be performed on the public footway or any other locations which may lead to the discharge of materials into Council’s stormwater drainage system.</w:t>
      </w:r>
    </w:p>
    <w:p w14:paraId="58BD35DF" w14:textId="77777777" w:rsidR="006A7AEB" w:rsidRPr="00F760CD" w:rsidRDefault="006A7AEB" w:rsidP="009C78DF">
      <w:pPr>
        <w:jc w:val="both"/>
        <w:rPr>
          <w:rFonts w:cs="Arial"/>
          <w:szCs w:val="22"/>
        </w:rPr>
      </w:pPr>
    </w:p>
    <w:p w14:paraId="6DC88DF1" w14:textId="77777777" w:rsidR="006A7AEB" w:rsidRPr="00F760CD" w:rsidRDefault="006A7AEB" w:rsidP="00BB21D2">
      <w:pPr>
        <w:numPr>
          <w:ilvl w:val="0"/>
          <w:numId w:val="13"/>
        </w:numPr>
        <w:jc w:val="both"/>
        <w:rPr>
          <w:rFonts w:cs="Arial"/>
          <w:szCs w:val="22"/>
        </w:rPr>
      </w:pPr>
      <w:r w:rsidRPr="00F760CD">
        <w:rPr>
          <w:rFonts w:cs="Arial"/>
          <w:szCs w:val="22"/>
        </w:rPr>
        <w:t xml:space="preserve">All topsoil, sand, aggregate, spoil or any other material shall be stored clear of any drainage line, easement, water body, stormwater drain, footpath, kerb or road surface and there shall be measures in place in accordance with the approved erosion and sediment control plan.  </w:t>
      </w:r>
    </w:p>
    <w:p w14:paraId="06B29EE7" w14:textId="77777777" w:rsidR="001C37B0" w:rsidRPr="00F760CD" w:rsidRDefault="001C37B0" w:rsidP="009C78DF">
      <w:pPr>
        <w:ind w:left="567"/>
        <w:jc w:val="both"/>
        <w:rPr>
          <w:rFonts w:cs="Arial"/>
          <w:szCs w:val="22"/>
        </w:rPr>
      </w:pPr>
    </w:p>
    <w:p w14:paraId="38724361" w14:textId="77777777" w:rsidR="006A7AEB" w:rsidRPr="00F760CD" w:rsidRDefault="006A7AEB" w:rsidP="00BB21D2">
      <w:pPr>
        <w:numPr>
          <w:ilvl w:val="0"/>
          <w:numId w:val="13"/>
        </w:numPr>
        <w:jc w:val="both"/>
        <w:rPr>
          <w:rFonts w:cs="Arial"/>
          <w:szCs w:val="22"/>
        </w:rPr>
      </w:pPr>
      <w:r w:rsidRPr="00F760CD">
        <w:rPr>
          <w:rFonts w:cs="Arial"/>
          <w:szCs w:val="22"/>
        </w:rPr>
        <w:t>Where operations involve excavation, filling or grading of land, or removal of vegetation, including ground cover, dust is to be suppressed by regular watering until such time as the soil is stabilised to prevent airborne dust transport. Where wind velocity exceeds five knots the PCA may direct that such work is not to proceed.</w:t>
      </w:r>
    </w:p>
    <w:p w14:paraId="128FBE80" w14:textId="77777777" w:rsidR="006A7AEB" w:rsidRPr="00F760CD" w:rsidRDefault="006A7AEB" w:rsidP="009C78DF">
      <w:pPr>
        <w:ind w:left="567"/>
        <w:jc w:val="both"/>
        <w:rPr>
          <w:rFonts w:cs="Arial"/>
          <w:szCs w:val="22"/>
        </w:rPr>
      </w:pPr>
    </w:p>
    <w:p w14:paraId="2F8BFB4F" w14:textId="558177B0" w:rsidR="006A7AEB" w:rsidRPr="00DD179F" w:rsidRDefault="006A7AEB" w:rsidP="00BB21D2">
      <w:pPr>
        <w:numPr>
          <w:ilvl w:val="0"/>
          <w:numId w:val="13"/>
        </w:numPr>
        <w:jc w:val="both"/>
        <w:rPr>
          <w:rFonts w:cs="Arial"/>
          <w:szCs w:val="22"/>
        </w:rPr>
      </w:pPr>
      <w:r w:rsidRPr="00F760CD">
        <w:rPr>
          <w:rFonts w:cs="Arial"/>
          <w:szCs w:val="22"/>
        </w:rPr>
        <w:t xml:space="preserve">All vehicles involved in the delivery, demolition or construction process departing </w:t>
      </w:r>
      <w:r w:rsidRPr="00DD179F">
        <w:rPr>
          <w:rFonts w:cs="Arial"/>
          <w:szCs w:val="22"/>
        </w:rPr>
        <w:t>from the property shall have their loads fully covered before entering the public roadway.</w:t>
      </w:r>
      <w:r w:rsidR="00DD179F" w:rsidRPr="00DD179F">
        <w:rPr>
          <w:rFonts w:cs="Arial"/>
          <w:szCs w:val="22"/>
        </w:rPr>
        <w:t xml:space="preserve"> </w:t>
      </w:r>
      <w:r w:rsidR="00DD179F" w:rsidRPr="00DD179F">
        <w:rPr>
          <w:rFonts w:eastAsia="Calibri" w:cs="Arial"/>
          <w:szCs w:val="22"/>
          <w:lang w:eastAsia="en-US"/>
        </w:rPr>
        <w:t>The loading and unloading of all vehicles associated with the development must be undertaken within the property boundary of the premises subject to this consent.</w:t>
      </w:r>
    </w:p>
    <w:p w14:paraId="2834D221" w14:textId="77777777" w:rsidR="006A7AEB" w:rsidRPr="00DD179F" w:rsidRDefault="006A7AEB" w:rsidP="009C78DF">
      <w:pPr>
        <w:ind w:left="567"/>
        <w:jc w:val="both"/>
        <w:rPr>
          <w:rFonts w:cs="Arial"/>
          <w:szCs w:val="22"/>
        </w:rPr>
      </w:pPr>
    </w:p>
    <w:p w14:paraId="0D6DF9F5" w14:textId="77777777" w:rsidR="006A7AEB" w:rsidRPr="00DD179F" w:rsidRDefault="006A7AEB" w:rsidP="00BB21D2">
      <w:pPr>
        <w:numPr>
          <w:ilvl w:val="0"/>
          <w:numId w:val="13"/>
        </w:numPr>
        <w:jc w:val="both"/>
        <w:rPr>
          <w:rFonts w:cs="Arial"/>
          <w:szCs w:val="22"/>
        </w:rPr>
      </w:pPr>
      <w:r w:rsidRPr="00DD179F">
        <w:rPr>
          <w:rFonts w:cs="Arial"/>
          <w:szCs w:val="22"/>
        </w:rPr>
        <w:t xml:space="preserve">The developer is to maintain all adjoining public roads to the site in a clean and tidy state, free of excavated “spoil” material. </w:t>
      </w:r>
    </w:p>
    <w:p w14:paraId="4F1AE7CC" w14:textId="77777777" w:rsidR="006A7AEB" w:rsidRPr="00F760CD" w:rsidRDefault="006A7AEB" w:rsidP="009C78DF">
      <w:pPr>
        <w:ind w:left="567"/>
        <w:jc w:val="both"/>
        <w:rPr>
          <w:rFonts w:cs="Arial"/>
          <w:szCs w:val="22"/>
        </w:rPr>
      </w:pPr>
    </w:p>
    <w:p w14:paraId="563B5500" w14:textId="77777777" w:rsidR="006A7AEB" w:rsidRPr="00F760CD" w:rsidRDefault="006A7AEB" w:rsidP="00BB21D2">
      <w:pPr>
        <w:numPr>
          <w:ilvl w:val="0"/>
          <w:numId w:val="13"/>
        </w:numPr>
        <w:jc w:val="both"/>
        <w:rPr>
          <w:rFonts w:cs="Arial"/>
          <w:szCs w:val="22"/>
        </w:rPr>
      </w:pPr>
      <w:r w:rsidRPr="00F760CD">
        <w:rPr>
          <w:rFonts w:cs="Arial"/>
          <w:szCs w:val="22"/>
        </w:rPr>
        <w:t xml:space="preserve">All earthworks shall be undertaken in accordance with AS 3798 and Liverpool City Council’s Design Guidelines and Construction Specification for Civil Works. </w:t>
      </w:r>
    </w:p>
    <w:p w14:paraId="19CCA114" w14:textId="77777777" w:rsidR="00C9785D" w:rsidRPr="00F760CD" w:rsidRDefault="00C9785D" w:rsidP="009C78DF">
      <w:pPr>
        <w:jc w:val="both"/>
        <w:rPr>
          <w:rFonts w:cs="Arial"/>
          <w:szCs w:val="22"/>
        </w:rPr>
      </w:pPr>
    </w:p>
    <w:p w14:paraId="5A4C307D" w14:textId="77777777" w:rsidR="00486B54" w:rsidRPr="00F760CD" w:rsidRDefault="00486B54" w:rsidP="009C78DF">
      <w:pPr>
        <w:ind w:firstLine="567"/>
        <w:jc w:val="both"/>
        <w:rPr>
          <w:rFonts w:cs="Arial"/>
          <w:b/>
          <w:szCs w:val="22"/>
        </w:rPr>
      </w:pPr>
      <w:r w:rsidRPr="00F760CD">
        <w:rPr>
          <w:rFonts w:cs="Arial"/>
          <w:b/>
          <w:szCs w:val="22"/>
        </w:rPr>
        <w:t>Erosion and sediment control</w:t>
      </w:r>
    </w:p>
    <w:p w14:paraId="392570E2" w14:textId="77777777" w:rsidR="00AA3F1D" w:rsidRPr="00F760CD" w:rsidRDefault="00AA3F1D" w:rsidP="009C78DF">
      <w:pPr>
        <w:jc w:val="both"/>
        <w:rPr>
          <w:rFonts w:cs="Arial"/>
          <w:szCs w:val="22"/>
        </w:rPr>
      </w:pPr>
    </w:p>
    <w:p w14:paraId="1E6771F6" w14:textId="77777777" w:rsidR="00486B54" w:rsidRPr="00F760CD" w:rsidRDefault="00486B54" w:rsidP="00BB21D2">
      <w:pPr>
        <w:numPr>
          <w:ilvl w:val="0"/>
          <w:numId w:val="13"/>
        </w:numPr>
        <w:jc w:val="both"/>
        <w:rPr>
          <w:rFonts w:cs="Arial"/>
          <w:szCs w:val="22"/>
        </w:rPr>
      </w:pPr>
      <w:r w:rsidRPr="00F760CD">
        <w:rPr>
          <w:rFonts w:cs="Arial"/>
          <w:szCs w:val="22"/>
        </w:rPr>
        <w:t>Erosion and sediment control measures shall remain in place and be maintained until all disturbed areas have been rehabilitated and stabilised.</w:t>
      </w:r>
    </w:p>
    <w:p w14:paraId="018BBC58" w14:textId="77777777" w:rsidR="00873C54" w:rsidRPr="00F760CD" w:rsidRDefault="00873C54" w:rsidP="009C78DF">
      <w:pPr>
        <w:jc w:val="both"/>
        <w:rPr>
          <w:rFonts w:cs="Arial"/>
          <w:szCs w:val="22"/>
        </w:rPr>
      </w:pPr>
    </w:p>
    <w:p w14:paraId="59FC4BDA" w14:textId="77777777" w:rsidR="00AA3F1D" w:rsidRPr="00F760CD" w:rsidRDefault="00AA3F1D" w:rsidP="00BB21D2">
      <w:pPr>
        <w:pStyle w:val="ListParagraph"/>
        <w:numPr>
          <w:ilvl w:val="0"/>
          <w:numId w:val="13"/>
        </w:numPr>
        <w:jc w:val="both"/>
        <w:rPr>
          <w:rFonts w:ascii="Arial" w:hAnsi="Arial" w:cs="Arial"/>
          <w:color w:val="000000"/>
          <w:sz w:val="22"/>
          <w:szCs w:val="22"/>
        </w:rPr>
      </w:pPr>
      <w:r w:rsidRPr="00F760CD">
        <w:rPr>
          <w:rFonts w:ascii="Arial" w:hAnsi="Arial" w:cs="Arial"/>
          <w:color w:val="000000"/>
          <w:sz w:val="22"/>
          <w:szCs w:val="22"/>
        </w:rPr>
        <w:t>Sediment and erosion control measures are to be adequately maintained during the works until the establishment of grass.</w:t>
      </w:r>
    </w:p>
    <w:p w14:paraId="10C7E835" w14:textId="77777777" w:rsidR="00AA3F1D" w:rsidRPr="00F760CD" w:rsidRDefault="00AA3F1D" w:rsidP="009C78DF">
      <w:pPr>
        <w:jc w:val="both"/>
        <w:rPr>
          <w:rFonts w:cs="Arial"/>
          <w:color w:val="000000"/>
          <w:szCs w:val="22"/>
        </w:rPr>
      </w:pPr>
    </w:p>
    <w:p w14:paraId="2C06BA53" w14:textId="204BB1D3" w:rsidR="00AA3F1D" w:rsidRPr="00F760CD" w:rsidRDefault="00AA3F1D" w:rsidP="00BB21D2">
      <w:pPr>
        <w:pStyle w:val="ListParagraph"/>
        <w:numPr>
          <w:ilvl w:val="0"/>
          <w:numId w:val="13"/>
        </w:numPr>
        <w:jc w:val="both"/>
        <w:rPr>
          <w:rFonts w:ascii="Arial" w:hAnsi="Arial" w:cs="Arial"/>
          <w:color w:val="000000"/>
          <w:sz w:val="22"/>
          <w:szCs w:val="22"/>
        </w:rPr>
      </w:pPr>
      <w:r w:rsidRPr="00F760CD">
        <w:rPr>
          <w:rFonts w:ascii="Arial" w:hAnsi="Arial" w:cs="Arial"/>
          <w:color w:val="000000"/>
          <w:sz w:val="22"/>
          <w:szCs w:val="22"/>
        </w:rPr>
        <w:t>Vehicular access to the site shall be controlled through the installation of wash down bays or shaker ramps to prevent tracking of sediment or dirt onto adjoining roadways. Where any sediment is deposited on adjoining roadways is shall be removed by means other than washing. All material is to be removed as soon as possible and the collected material is to be disposed of in a manner which will prevent its mobilisation.</w:t>
      </w:r>
    </w:p>
    <w:p w14:paraId="59A4FE89" w14:textId="77777777" w:rsidR="00497C64" w:rsidRPr="00F760CD" w:rsidRDefault="00497C64" w:rsidP="009C78DF">
      <w:pPr>
        <w:pStyle w:val="Heading4"/>
        <w:shd w:val="clear" w:color="auto" w:fill="FFFFFF"/>
        <w:spacing w:before="0"/>
        <w:jc w:val="both"/>
        <w:rPr>
          <w:rFonts w:ascii="Arial" w:hAnsi="Arial" w:cs="Arial"/>
          <w:color w:val="000000"/>
          <w:szCs w:val="22"/>
        </w:rPr>
      </w:pPr>
    </w:p>
    <w:p w14:paraId="581DD4F2" w14:textId="3F7DD6C4" w:rsidR="00497C64" w:rsidRPr="00F760CD" w:rsidRDefault="00497C64" w:rsidP="009C78DF">
      <w:pPr>
        <w:pStyle w:val="Heading4"/>
        <w:shd w:val="clear" w:color="auto" w:fill="FFFFFF"/>
        <w:spacing w:before="0"/>
        <w:ind w:firstLine="567"/>
        <w:jc w:val="both"/>
        <w:rPr>
          <w:rFonts w:ascii="Arial" w:hAnsi="Arial" w:cs="Arial"/>
          <w:b/>
          <w:bCs/>
          <w:i w:val="0"/>
          <w:iCs w:val="0"/>
          <w:color w:val="000000"/>
          <w:szCs w:val="22"/>
        </w:rPr>
      </w:pPr>
      <w:r w:rsidRPr="00F760CD">
        <w:rPr>
          <w:rFonts w:ascii="Arial" w:hAnsi="Arial" w:cs="Arial"/>
          <w:b/>
          <w:bCs/>
          <w:i w:val="0"/>
          <w:iCs w:val="0"/>
          <w:color w:val="000000"/>
          <w:szCs w:val="22"/>
        </w:rPr>
        <w:t>Drainage Connection</w:t>
      </w:r>
    </w:p>
    <w:p w14:paraId="1E740094" w14:textId="77777777" w:rsidR="00497C64" w:rsidRPr="00F760CD" w:rsidRDefault="00497C64" w:rsidP="009C78DF">
      <w:pPr>
        <w:shd w:val="clear" w:color="auto" w:fill="FFFFFF"/>
        <w:jc w:val="both"/>
        <w:rPr>
          <w:rFonts w:cs="Arial"/>
          <w:color w:val="000000"/>
          <w:szCs w:val="22"/>
        </w:rPr>
      </w:pPr>
    </w:p>
    <w:p w14:paraId="0B7F3DA1" w14:textId="0FFE5591" w:rsidR="00497C64" w:rsidRPr="00F760CD" w:rsidRDefault="00497C64" w:rsidP="00BB21D2">
      <w:pPr>
        <w:pStyle w:val="ListParagraph"/>
        <w:numPr>
          <w:ilvl w:val="0"/>
          <w:numId w:val="13"/>
        </w:numPr>
        <w:shd w:val="clear" w:color="auto" w:fill="FFFFFF"/>
        <w:jc w:val="both"/>
        <w:rPr>
          <w:rFonts w:ascii="Arial" w:hAnsi="Arial" w:cs="Arial"/>
          <w:color w:val="000000"/>
          <w:sz w:val="22"/>
          <w:szCs w:val="22"/>
        </w:rPr>
      </w:pPr>
      <w:r w:rsidRPr="00F760CD">
        <w:rPr>
          <w:rFonts w:ascii="Arial" w:hAnsi="Arial" w:cs="Arial"/>
          <w:color w:val="000000"/>
          <w:sz w:val="22"/>
          <w:szCs w:val="22"/>
        </w:rPr>
        <w:t>Prior to the connection of private drainage to Council’s drainage system, an inspection is to be carried out by Liverpool City Council’s Development Engineering Unit. A fee will be charged in accordance with Council’s adopted Fees and Charges, and is to be paid prior to the inspection.</w:t>
      </w:r>
    </w:p>
    <w:p w14:paraId="745EBE7C" w14:textId="77777777" w:rsidR="008A526F" w:rsidRPr="008A526F" w:rsidRDefault="008A526F" w:rsidP="008A526F"/>
    <w:p w14:paraId="2B6C0AAD" w14:textId="580B4409" w:rsidR="00497C64" w:rsidRPr="00F760CD" w:rsidRDefault="00497C64" w:rsidP="009C78DF">
      <w:pPr>
        <w:pStyle w:val="Heading4"/>
        <w:shd w:val="clear" w:color="auto" w:fill="FFFFFF"/>
        <w:spacing w:before="0"/>
        <w:ind w:firstLine="567"/>
        <w:jc w:val="both"/>
        <w:rPr>
          <w:rFonts w:ascii="Arial" w:hAnsi="Arial" w:cs="Arial"/>
          <w:b/>
          <w:bCs/>
          <w:i w:val="0"/>
          <w:iCs w:val="0"/>
          <w:color w:val="000000"/>
          <w:szCs w:val="22"/>
        </w:rPr>
      </w:pPr>
      <w:r w:rsidRPr="00F760CD">
        <w:rPr>
          <w:rFonts w:ascii="Arial" w:hAnsi="Arial" w:cs="Arial"/>
          <w:b/>
          <w:bCs/>
          <w:i w:val="0"/>
          <w:iCs w:val="0"/>
          <w:color w:val="000000"/>
          <w:szCs w:val="22"/>
        </w:rPr>
        <w:t>Major Filling/ Earthworks</w:t>
      </w:r>
    </w:p>
    <w:p w14:paraId="098C5A23" w14:textId="77777777" w:rsidR="00497C64" w:rsidRPr="00F760CD" w:rsidRDefault="00497C64" w:rsidP="009C78DF">
      <w:pPr>
        <w:shd w:val="clear" w:color="auto" w:fill="FFFFFF"/>
        <w:jc w:val="both"/>
        <w:rPr>
          <w:rFonts w:cs="Arial"/>
          <w:color w:val="000000"/>
          <w:szCs w:val="22"/>
        </w:rPr>
      </w:pPr>
    </w:p>
    <w:p w14:paraId="6AE269BC" w14:textId="132504FF" w:rsidR="00497C64" w:rsidRPr="00F760CD" w:rsidRDefault="00497C64" w:rsidP="00BB21D2">
      <w:pPr>
        <w:pStyle w:val="ListParagraph"/>
        <w:numPr>
          <w:ilvl w:val="0"/>
          <w:numId w:val="13"/>
        </w:numPr>
        <w:shd w:val="clear" w:color="auto" w:fill="FFFFFF"/>
        <w:jc w:val="both"/>
        <w:rPr>
          <w:rFonts w:ascii="Arial" w:hAnsi="Arial" w:cs="Arial"/>
          <w:color w:val="000000"/>
          <w:sz w:val="22"/>
          <w:szCs w:val="22"/>
        </w:rPr>
      </w:pPr>
      <w:r w:rsidRPr="00F760CD">
        <w:rPr>
          <w:rFonts w:ascii="Arial" w:hAnsi="Arial" w:cs="Arial"/>
          <w:color w:val="000000"/>
          <w:sz w:val="22"/>
          <w:szCs w:val="22"/>
        </w:rPr>
        <w:t>All earthworks shall be undertaken in accordance with AS 3798 and Liverpool City Council’s Design Guidelines and Construction Specification for Civil Works. </w:t>
      </w:r>
      <w:r w:rsidRPr="00F760CD">
        <w:rPr>
          <w:rFonts w:ascii="Arial" w:hAnsi="Arial" w:cs="Arial"/>
          <w:color w:val="000000"/>
          <w:sz w:val="22"/>
          <w:szCs w:val="22"/>
        </w:rPr>
        <w:br/>
      </w:r>
      <w:r w:rsidRPr="00F760CD">
        <w:rPr>
          <w:rFonts w:ascii="Arial" w:hAnsi="Arial" w:cs="Arial"/>
          <w:color w:val="000000"/>
          <w:sz w:val="22"/>
          <w:szCs w:val="22"/>
        </w:rPr>
        <w:br/>
        <w:t>The level of testing shall be determined by the Geotechnical Testing Authority/ Superintendent in consultation with the Principal Certifying Authority.</w:t>
      </w:r>
    </w:p>
    <w:p w14:paraId="370EF259" w14:textId="77777777" w:rsidR="006D0BCC" w:rsidRPr="00F760CD" w:rsidRDefault="006D0BCC" w:rsidP="009C78DF">
      <w:pPr>
        <w:pStyle w:val="Heading4"/>
        <w:spacing w:before="0"/>
        <w:jc w:val="both"/>
        <w:rPr>
          <w:rFonts w:ascii="Arial" w:hAnsi="Arial" w:cs="Arial"/>
          <w:color w:val="000000"/>
          <w:szCs w:val="22"/>
        </w:rPr>
      </w:pPr>
    </w:p>
    <w:p w14:paraId="53742017" w14:textId="061CAF0C" w:rsidR="006D0BCC" w:rsidRPr="00F760CD" w:rsidRDefault="006D0BCC" w:rsidP="009C78DF">
      <w:pPr>
        <w:pStyle w:val="Heading4"/>
        <w:spacing w:before="0"/>
        <w:ind w:firstLine="567"/>
        <w:jc w:val="both"/>
        <w:rPr>
          <w:rFonts w:ascii="Arial" w:hAnsi="Arial" w:cs="Arial"/>
          <w:b/>
          <w:i w:val="0"/>
          <w:color w:val="000000"/>
          <w:szCs w:val="22"/>
        </w:rPr>
      </w:pPr>
      <w:r w:rsidRPr="00F760CD">
        <w:rPr>
          <w:rFonts w:ascii="Arial" w:hAnsi="Arial" w:cs="Arial"/>
          <w:b/>
          <w:i w:val="0"/>
          <w:color w:val="000000"/>
          <w:szCs w:val="22"/>
        </w:rPr>
        <w:t xml:space="preserve">Construction Noise and Vibration </w:t>
      </w:r>
    </w:p>
    <w:p w14:paraId="28FFF171" w14:textId="77777777" w:rsidR="006D0BCC" w:rsidRPr="00F760CD" w:rsidRDefault="006D0BCC" w:rsidP="009C78DF">
      <w:pPr>
        <w:jc w:val="both"/>
        <w:rPr>
          <w:rFonts w:cs="Arial"/>
          <w:color w:val="000000"/>
          <w:szCs w:val="22"/>
        </w:rPr>
      </w:pPr>
    </w:p>
    <w:p w14:paraId="7DDE42C8" w14:textId="2082133C" w:rsidR="006D0BCC" w:rsidRPr="00F760CD" w:rsidRDefault="006D0BCC" w:rsidP="00BB21D2">
      <w:pPr>
        <w:pStyle w:val="ListParagraph"/>
        <w:numPr>
          <w:ilvl w:val="0"/>
          <w:numId w:val="13"/>
        </w:numPr>
        <w:jc w:val="both"/>
        <w:rPr>
          <w:rFonts w:ascii="Arial" w:hAnsi="Arial" w:cs="Arial"/>
          <w:color w:val="000000"/>
          <w:sz w:val="22"/>
          <w:szCs w:val="22"/>
        </w:rPr>
      </w:pPr>
      <w:r w:rsidRPr="00F760CD">
        <w:rPr>
          <w:rFonts w:ascii="Arial" w:hAnsi="Arial" w:cs="Arial"/>
          <w:color w:val="000000"/>
          <w:sz w:val="22"/>
          <w:szCs w:val="22"/>
        </w:rPr>
        <w:t>Noise and vibration associated with excavation, demolition and construction activities shall comply with the management levels detailed within the ‘Interim Construction Noise Guideline’ published by the Department of Environment and Climate Change NSW (DECC 2009/265) dated July 2009 and acceptable vibration values prescribed within the Environmental Noise Management Assessing Vibration: A Technical Guideline (Department of Environment and Conservation, 2006).</w:t>
      </w:r>
    </w:p>
    <w:p w14:paraId="52B4DE7A" w14:textId="77777777" w:rsidR="006D0BCC" w:rsidRPr="00F760CD" w:rsidRDefault="006D0BCC" w:rsidP="009C78DF">
      <w:pPr>
        <w:ind w:left="567"/>
        <w:jc w:val="both"/>
        <w:rPr>
          <w:rFonts w:cs="Arial"/>
          <w:color w:val="000000"/>
          <w:szCs w:val="22"/>
        </w:rPr>
      </w:pPr>
      <w:r w:rsidRPr="00F760CD">
        <w:rPr>
          <w:rFonts w:cs="Arial"/>
          <w:color w:val="000000"/>
          <w:szCs w:val="22"/>
        </w:rPr>
        <w:br/>
        <w:t>All feasible and reasonable noise and vibration mitigation measures shall be implemented and any activities which may exceed the construction noise management levels and vibration criteria shall be identified and managed in accordance with the approved Construction Noise, Vibration Assessment and Management Plan.</w:t>
      </w:r>
    </w:p>
    <w:p w14:paraId="387EF630" w14:textId="77777777" w:rsidR="008A526F" w:rsidRDefault="008A526F" w:rsidP="009C78DF">
      <w:pPr>
        <w:ind w:firstLine="567"/>
        <w:jc w:val="both"/>
        <w:rPr>
          <w:rFonts w:cs="Arial"/>
          <w:b/>
          <w:szCs w:val="22"/>
        </w:rPr>
      </w:pPr>
    </w:p>
    <w:p w14:paraId="04F389BC" w14:textId="71BE9C4C" w:rsidR="0040604C" w:rsidRPr="00F760CD" w:rsidRDefault="0040604C" w:rsidP="009C78DF">
      <w:pPr>
        <w:ind w:firstLine="567"/>
        <w:jc w:val="both"/>
        <w:rPr>
          <w:rFonts w:cs="Arial"/>
          <w:b/>
          <w:color w:val="000000"/>
          <w:szCs w:val="22"/>
        </w:rPr>
      </w:pPr>
      <w:r w:rsidRPr="00F760CD">
        <w:rPr>
          <w:rFonts w:cs="Arial"/>
          <w:b/>
          <w:szCs w:val="22"/>
        </w:rPr>
        <w:t>Complaints</w:t>
      </w:r>
    </w:p>
    <w:p w14:paraId="0DF79916" w14:textId="77777777" w:rsidR="0040604C" w:rsidRPr="00F760CD" w:rsidRDefault="0040604C" w:rsidP="009C78DF">
      <w:pPr>
        <w:jc w:val="both"/>
        <w:rPr>
          <w:rFonts w:cs="Arial"/>
          <w:color w:val="000000"/>
          <w:szCs w:val="22"/>
        </w:rPr>
      </w:pPr>
    </w:p>
    <w:p w14:paraId="5BD697F8" w14:textId="3D2A8CCC" w:rsidR="0040604C" w:rsidRPr="00F760CD" w:rsidRDefault="0040604C" w:rsidP="00BB21D2">
      <w:pPr>
        <w:pStyle w:val="ListParagraph"/>
        <w:numPr>
          <w:ilvl w:val="0"/>
          <w:numId w:val="13"/>
        </w:numPr>
        <w:autoSpaceDE w:val="0"/>
        <w:autoSpaceDN w:val="0"/>
        <w:adjustRightInd w:val="0"/>
        <w:jc w:val="both"/>
        <w:rPr>
          <w:rFonts w:ascii="Arial" w:hAnsi="Arial" w:cs="Arial"/>
          <w:sz w:val="22"/>
          <w:szCs w:val="22"/>
        </w:rPr>
      </w:pPr>
      <w:r w:rsidRPr="00F760CD">
        <w:rPr>
          <w:rFonts w:ascii="Arial" w:hAnsi="Arial" w:cs="Arial"/>
          <w:sz w:val="22"/>
          <w:szCs w:val="22"/>
        </w:rPr>
        <w:t>A Complaints Handling Register shall be maintained for the duration of construction works at the subject premises. The Complaints Register is to be kept by the Site Manager or other suitable staff members and is to include the following:</w:t>
      </w:r>
    </w:p>
    <w:p w14:paraId="5290DED2" w14:textId="77777777" w:rsidR="0040604C" w:rsidRPr="00F760CD" w:rsidRDefault="0040604C" w:rsidP="009C78DF">
      <w:pPr>
        <w:autoSpaceDE w:val="0"/>
        <w:autoSpaceDN w:val="0"/>
        <w:adjustRightInd w:val="0"/>
        <w:ind w:left="426"/>
        <w:jc w:val="both"/>
        <w:rPr>
          <w:rFonts w:cs="Arial"/>
          <w:szCs w:val="22"/>
        </w:rPr>
      </w:pPr>
      <w:r w:rsidRPr="00F760CD">
        <w:rPr>
          <w:rFonts w:cs="Arial"/>
          <w:szCs w:val="22"/>
        </w:rPr>
        <w:t xml:space="preserve"> </w:t>
      </w:r>
    </w:p>
    <w:p w14:paraId="1AC0F8A8" w14:textId="45DA3A59" w:rsidR="0040604C" w:rsidRPr="00F760CD" w:rsidRDefault="0040604C" w:rsidP="00BB21D2">
      <w:pPr>
        <w:pStyle w:val="ListParagraph"/>
        <w:numPr>
          <w:ilvl w:val="1"/>
          <w:numId w:val="23"/>
        </w:numPr>
        <w:tabs>
          <w:tab w:val="left" w:pos="1134"/>
        </w:tabs>
        <w:autoSpaceDE w:val="0"/>
        <w:autoSpaceDN w:val="0"/>
        <w:adjustRightInd w:val="0"/>
        <w:ind w:left="1134" w:hanging="567"/>
        <w:jc w:val="both"/>
        <w:rPr>
          <w:rFonts w:ascii="Arial" w:hAnsi="Arial" w:cs="Arial"/>
          <w:sz w:val="22"/>
          <w:szCs w:val="22"/>
        </w:rPr>
      </w:pPr>
      <w:r w:rsidRPr="00F760CD">
        <w:rPr>
          <w:rFonts w:ascii="Arial" w:hAnsi="Arial" w:cs="Arial"/>
          <w:sz w:val="22"/>
          <w:szCs w:val="22"/>
        </w:rPr>
        <w:t>the date and time, where relevant, of the complaint;</w:t>
      </w:r>
    </w:p>
    <w:p w14:paraId="780FFAC0" w14:textId="2358C4F4" w:rsidR="0040604C" w:rsidRPr="00F760CD" w:rsidRDefault="0040604C" w:rsidP="00BB21D2">
      <w:pPr>
        <w:pStyle w:val="ListParagraph"/>
        <w:numPr>
          <w:ilvl w:val="1"/>
          <w:numId w:val="23"/>
        </w:numPr>
        <w:tabs>
          <w:tab w:val="left" w:pos="1134"/>
        </w:tabs>
        <w:autoSpaceDE w:val="0"/>
        <w:autoSpaceDN w:val="0"/>
        <w:adjustRightInd w:val="0"/>
        <w:ind w:left="1134" w:hanging="567"/>
        <w:jc w:val="both"/>
        <w:rPr>
          <w:rFonts w:ascii="Arial" w:hAnsi="Arial" w:cs="Arial"/>
          <w:sz w:val="22"/>
          <w:szCs w:val="22"/>
        </w:rPr>
      </w:pPr>
      <w:r w:rsidRPr="00F760CD">
        <w:rPr>
          <w:rFonts w:ascii="Arial" w:hAnsi="Arial" w:cs="Arial"/>
          <w:sz w:val="22"/>
          <w:szCs w:val="22"/>
        </w:rPr>
        <w:t>the means by which the complaint was made (telephone, mail or email);</w:t>
      </w:r>
    </w:p>
    <w:p w14:paraId="1813A105" w14:textId="0E815C70" w:rsidR="0040604C" w:rsidRPr="00F760CD" w:rsidRDefault="0040604C" w:rsidP="00BB21D2">
      <w:pPr>
        <w:pStyle w:val="ListParagraph"/>
        <w:numPr>
          <w:ilvl w:val="1"/>
          <w:numId w:val="23"/>
        </w:numPr>
        <w:tabs>
          <w:tab w:val="left" w:pos="1134"/>
        </w:tabs>
        <w:autoSpaceDE w:val="0"/>
        <w:autoSpaceDN w:val="0"/>
        <w:adjustRightInd w:val="0"/>
        <w:ind w:left="1134" w:hanging="567"/>
        <w:jc w:val="both"/>
        <w:rPr>
          <w:rFonts w:ascii="Arial" w:hAnsi="Arial" w:cs="Arial"/>
          <w:sz w:val="22"/>
          <w:szCs w:val="22"/>
        </w:rPr>
      </w:pPr>
      <w:r w:rsidRPr="00F760CD">
        <w:rPr>
          <w:rFonts w:ascii="Arial" w:hAnsi="Arial" w:cs="Arial"/>
          <w:sz w:val="22"/>
          <w:szCs w:val="22"/>
        </w:rPr>
        <w:t>any personal details of the complainant that were provided, or if no details were provided, a note to that effect;</w:t>
      </w:r>
    </w:p>
    <w:p w14:paraId="44150DAA" w14:textId="5ECFD35F" w:rsidR="0040604C" w:rsidRPr="00F760CD" w:rsidRDefault="0040604C" w:rsidP="00BB21D2">
      <w:pPr>
        <w:pStyle w:val="ListParagraph"/>
        <w:numPr>
          <w:ilvl w:val="1"/>
          <w:numId w:val="23"/>
        </w:numPr>
        <w:tabs>
          <w:tab w:val="left" w:pos="1134"/>
        </w:tabs>
        <w:autoSpaceDE w:val="0"/>
        <w:autoSpaceDN w:val="0"/>
        <w:adjustRightInd w:val="0"/>
        <w:ind w:left="1134" w:hanging="567"/>
        <w:jc w:val="both"/>
        <w:rPr>
          <w:rFonts w:ascii="Arial" w:hAnsi="Arial" w:cs="Arial"/>
          <w:sz w:val="22"/>
          <w:szCs w:val="22"/>
        </w:rPr>
      </w:pPr>
      <w:r w:rsidRPr="00F760CD">
        <w:rPr>
          <w:rFonts w:ascii="Arial" w:hAnsi="Arial" w:cs="Arial"/>
          <w:sz w:val="22"/>
          <w:szCs w:val="22"/>
        </w:rPr>
        <w:t>the nature of the complaint;</w:t>
      </w:r>
    </w:p>
    <w:p w14:paraId="76BA0C38" w14:textId="4A7A760A" w:rsidR="0040604C" w:rsidRPr="00F760CD" w:rsidRDefault="0040604C" w:rsidP="00BB21D2">
      <w:pPr>
        <w:pStyle w:val="ListParagraph"/>
        <w:numPr>
          <w:ilvl w:val="1"/>
          <w:numId w:val="23"/>
        </w:numPr>
        <w:tabs>
          <w:tab w:val="left" w:pos="1134"/>
        </w:tabs>
        <w:autoSpaceDE w:val="0"/>
        <w:autoSpaceDN w:val="0"/>
        <w:adjustRightInd w:val="0"/>
        <w:ind w:left="1134" w:hanging="567"/>
        <w:jc w:val="both"/>
        <w:rPr>
          <w:rFonts w:ascii="Arial" w:hAnsi="Arial" w:cs="Arial"/>
          <w:sz w:val="22"/>
          <w:szCs w:val="22"/>
        </w:rPr>
      </w:pPr>
      <w:r w:rsidRPr="00F760CD">
        <w:rPr>
          <w:rFonts w:ascii="Arial" w:hAnsi="Arial" w:cs="Arial"/>
          <w:sz w:val="22"/>
          <w:szCs w:val="22"/>
        </w:rPr>
        <w:t>any action(s) taken in response to the complaint, including any follow-up contact with the complainant;</w:t>
      </w:r>
    </w:p>
    <w:p w14:paraId="5A73BBE6" w14:textId="76AB444C" w:rsidR="0040604C" w:rsidRPr="00F760CD" w:rsidRDefault="0040604C" w:rsidP="00BB21D2">
      <w:pPr>
        <w:pStyle w:val="ListParagraph"/>
        <w:numPr>
          <w:ilvl w:val="1"/>
          <w:numId w:val="23"/>
        </w:numPr>
        <w:tabs>
          <w:tab w:val="left" w:pos="1134"/>
        </w:tabs>
        <w:autoSpaceDE w:val="0"/>
        <w:autoSpaceDN w:val="0"/>
        <w:adjustRightInd w:val="0"/>
        <w:ind w:left="1134" w:hanging="567"/>
        <w:jc w:val="both"/>
        <w:rPr>
          <w:rFonts w:ascii="Arial" w:hAnsi="Arial" w:cs="Arial"/>
          <w:sz w:val="22"/>
          <w:szCs w:val="22"/>
        </w:rPr>
      </w:pPr>
      <w:r w:rsidRPr="00F760CD">
        <w:rPr>
          <w:rFonts w:ascii="Arial" w:hAnsi="Arial" w:cs="Arial"/>
          <w:sz w:val="22"/>
          <w:szCs w:val="22"/>
        </w:rPr>
        <w:t>if no action was taken in relation to the complaint, the reason(s) why no action was taken; and</w:t>
      </w:r>
    </w:p>
    <w:p w14:paraId="24FC54A0" w14:textId="50929A10" w:rsidR="0040604C" w:rsidRPr="00F760CD" w:rsidRDefault="0040604C" w:rsidP="00BB21D2">
      <w:pPr>
        <w:pStyle w:val="ListParagraph"/>
        <w:numPr>
          <w:ilvl w:val="1"/>
          <w:numId w:val="23"/>
        </w:numPr>
        <w:tabs>
          <w:tab w:val="left" w:pos="1134"/>
        </w:tabs>
        <w:autoSpaceDE w:val="0"/>
        <w:autoSpaceDN w:val="0"/>
        <w:adjustRightInd w:val="0"/>
        <w:ind w:left="1134" w:hanging="567"/>
        <w:jc w:val="both"/>
        <w:rPr>
          <w:rFonts w:ascii="Arial" w:hAnsi="Arial" w:cs="Arial"/>
          <w:sz w:val="22"/>
          <w:szCs w:val="22"/>
        </w:rPr>
      </w:pPr>
      <w:r w:rsidRPr="00F760CD">
        <w:rPr>
          <w:rFonts w:ascii="Arial" w:hAnsi="Arial" w:cs="Arial"/>
          <w:sz w:val="22"/>
          <w:szCs w:val="22"/>
        </w:rPr>
        <w:t>allocate an individual “complaint number” to each complaint received.</w:t>
      </w:r>
    </w:p>
    <w:p w14:paraId="7F475171" w14:textId="77777777" w:rsidR="0040604C" w:rsidRPr="00F760CD" w:rsidRDefault="0040604C" w:rsidP="009C78DF">
      <w:pPr>
        <w:autoSpaceDE w:val="0"/>
        <w:autoSpaceDN w:val="0"/>
        <w:adjustRightInd w:val="0"/>
        <w:ind w:left="426"/>
        <w:jc w:val="both"/>
        <w:rPr>
          <w:rFonts w:cs="Arial"/>
          <w:szCs w:val="22"/>
        </w:rPr>
      </w:pPr>
    </w:p>
    <w:p w14:paraId="6E0C5BA7" w14:textId="77777777" w:rsidR="0040604C" w:rsidRPr="00F760CD" w:rsidRDefault="0040604C" w:rsidP="009C78DF">
      <w:pPr>
        <w:ind w:left="567"/>
        <w:jc w:val="both"/>
        <w:rPr>
          <w:rFonts w:cs="Arial"/>
          <w:szCs w:val="22"/>
        </w:rPr>
      </w:pPr>
      <w:r w:rsidRPr="00F760CD">
        <w:rPr>
          <w:rFonts w:cs="Arial"/>
          <w:szCs w:val="22"/>
        </w:rPr>
        <w:t>The Complaints Register must be made available for inspection when requested by Liverpool City Council.</w:t>
      </w:r>
    </w:p>
    <w:p w14:paraId="5CF88EA3" w14:textId="4F9C1E6D" w:rsidR="006D0BCC" w:rsidRDefault="006D0BCC" w:rsidP="009C78DF">
      <w:pPr>
        <w:jc w:val="both"/>
        <w:rPr>
          <w:rFonts w:cs="Arial"/>
          <w:szCs w:val="22"/>
        </w:rPr>
      </w:pPr>
    </w:p>
    <w:p w14:paraId="33480B19" w14:textId="6DDE8D34" w:rsidR="0075450D" w:rsidRDefault="0075450D" w:rsidP="009C78DF">
      <w:pPr>
        <w:jc w:val="both"/>
        <w:rPr>
          <w:rFonts w:cs="Arial"/>
          <w:szCs w:val="22"/>
        </w:rPr>
      </w:pPr>
    </w:p>
    <w:p w14:paraId="0DDBFCE7" w14:textId="4B81EAE1" w:rsidR="0075450D" w:rsidRDefault="0075450D" w:rsidP="009C78DF">
      <w:pPr>
        <w:jc w:val="both"/>
        <w:rPr>
          <w:rFonts w:cs="Arial"/>
          <w:szCs w:val="22"/>
        </w:rPr>
      </w:pPr>
    </w:p>
    <w:p w14:paraId="521CA615" w14:textId="301C667F" w:rsidR="0075450D" w:rsidRDefault="0075450D" w:rsidP="009C78DF">
      <w:pPr>
        <w:jc w:val="both"/>
        <w:rPr>
          <w:rFonts w:cs="Arial"/>
          <w:szCs w:val="22"/>
        </w:rPr>
      </w:pPr>
    </w:p>
    <w:p w14:paraId="4C94DB12" w14:textId="05A51F94" w:rsidR="0075450D" w:rsidRDefault="0075450D" w:rsidP="009C78DF">
      <w:pPr>
        <w:jc w:val="both"/>
        <w:rPr>
          <w:rFonts w:cs="Arial"/>
          <w:szCs w:val="22"/>
        </w:rPr>
      </w:pPr>
    </w:p>
    <w:p w14:paraId="2AB922AB" w14:textId="77777777" w:rsidR="0075450D" w:rsidRPr="00F760CD" w:rsidRDefault="0075450D" w:rsidP="009C78DF">
      <w:pPr>
        <w:jc w:val="both"/>
        <w:rPr>
          <w:rFonts w:cs="Arial"/>
          <w:szCs w:val="22"/>
        </w:rPr>
      </w:pPr>
    </w:p>
    <w:p w14:paraId="68C52481" w14:textId="77777777" w:rsidR="00873C54" w:rsidRPr="00F760CD" w:rsidRDefault="00873C54" w:rsidP="009C78DF">
      <w:pPr>
        <w:tabs>
          <w:tab w:val="left" w:pos="540"/>
        </w:tabs>
        <w:jc w:val="both"/>
        <w:rPr>
          <w:rFonts w:cs="Arial"/>
          <w:szCs w:val="22"/>
        </w:rPr>
      </w:pPr>
      <w:r w:rsidRPr="00F760CD">
        <w:rPr>
          <w:rFonts w:cs="Arial"/>
          <w:b/>
          <w:szCs w:val="22"/>
        </w:rPr>
        <w:lastRenderedPageBreak/>
        <w:tab/>
        <w:t>Car Parking Areas</w:t>
      </w:r>
    </w:p>
    <w:p w14:paraId="6E164CF7" w14:textId="77777777" w:rsidR="00873C54" w:rsidRPr="00F760CD" w:rsidRDefault="00873C54" w:rsidP="009C78DF">
      <w:pPr>
        <w:ind w:left="567"/>
        <w:jc w:val="both"/>
        <w:rPr>
          <w:rFonts w:cs="Arial"/>
          <w:szCs w:val="22"/>
        </w:rPr>
      </w:pPr>
    </w:p>
    <w:p w14:paraId="68939ECF" w14:textId="77777777" w:rsidR="00873C54" w:rsidRPr="00F760CD" w:rsidRDefault="00873C54" w:rsidP="00BB21D2">
      <w:pPr>
        <w:numPr>
          <w:ilvl w:val="0"/>
          <w:numId w:val="13"/>
        </w:numPr>
        <w:jc w:val="both"/>
        <w:rPr>
          <w:rFonts w:cs="Arial"/>
          <w:szCs w:val="22"/>
        </w:rPr>
      </w:pPr>
      <w:r w:rsidRPr="00F760CD">
        <w:rPr>
          <w:rFonts w:cs="Arial"/>
          <w:szCs w:val="22"/>
        </w:rPr>
        <w:t>Car parking spaces and driveways must be constructed of a minimum of two coat finish seal or better. The spaces must be clear of obstructions and columns, permanently line marked</w:t>
      </w:r>
      <w:r w:rsidRPr="00F760CD">
        <w:rPr>
          <w:rFonts w:cs="Arial"/>
        </w:rPr>
        <w:t xml:space="preserve"> and provided with adequate manoeuvring facilities. The design of these spaces must comply with Council’s DCP 2008, and Australian Standard 2890.1 Parking Facilities – Off Street Car Parking.</w:t>
      </w:r>
    </w:p>
    <w:p w14:paraId="02404771" w14:textId="77777777" w:rsidR="00873C54" w:rsidRPr="00F760CD" w:rsidRDefault="00873C54" w:rsidP="009C78DF">
      <w:pPr>
        <w:tabs>
          <w:tab w:val="left" w:pos="1701"/>
        </w:tabs>
        <w:jc w:val="both"/>
        <w:rPr>
          <w:rFonts w:cs="Arial"/>
        </w:rPr>
      </w:pPr>
    </w:p>
    <w:p w14:paraId="77015E2A" w14:textId="77777777" w:rsidR="00873C54" w:rsidRPr="00F760CD" w:rsidRDefault="00873C54" w:rsidP="009C78DF">
      <w:pPr>
        <w:tabs>
          <w:tab w:val="left" w:pos="540"/>
          <w:tab w:val="left" w:pos="1701"/>
        </w:tabs>
        <w:ind w:left="540"/>
        <w:jc w:val="both"/>
        <w:rPr>
          <w:rFonts w:cs="Arial"/>
        </w:rPr>
      </w:pPr>
      <w:r w:rsidRPr="00F760CD">
        <w:rPr>
          <w:rFonts w:cs="Arial"/>
        </w:rPr>
        <w:t>All car parking areas to be appropriately line marked and sign posted in accordance with the approved plans.  All customer/visitor/staff parking areas are to be clearly signposted limiting car parking for customers/visitors/staff only. The applicant is to cover the costs of installation and maintenance of the signage.</w:t>
      </w:r>
    </w:p>
    <w:p w14:paraId="0A86603C" w14:textId="77777777" w:rsidR="00873C54" w:rsidRPr="00F760CD" w:rsidRDefault="00873C54" w:rsidP="009C78DF">
      <w:pPr>
        <w:tabs>
          <w:tab w:val="left" w:pos="540"/>
        </w:tabs>
        <w:ind w:left="562"/>
        <w:jc w:val="both"/>
        <w:rPr>
          <w:rFonts w:cs="Arial"/>
        </w:rPr>
      </w:pPr>
    </w:p>
    <w:p w14:paraId="60268249" w14:textId="77777777" w:rsidR="00873C54" w:rsidRPr="00F760CD" w:rsidRDefault="00873C54" w:rsidP="009C78DF">
      <w:pPr>
        <w:tabs>
          <w:tab w:val="left" w:pos="540"/>
        </w:tabs>
        <w:ind w:left="540"/>
        <w:jc w:val="both"/>
        <w:rPr>
          <w:rFonts w:cs="Arial"/>
        </w:rPr>
      </w:pPr>
      <w:r w:rsidRPr="00F760CD">
        <w:rPr>
          <w:rFonts w:cs="Arial"/>
        </w:rPr>
        <w:t>The on-site parking spaces shown in the approved plans must be identified in accordance with A.S.2890.1 Parking Facilities – Off-Street Car Parking.</w:t>
      </w:r>
    </w:p>
    <w:p w14:paraId="406115F8" w14:textId="77777777" w:rsidR="00873C54" w:rsidRPr="00F760CD" w:rsidRDefault="00873C54" w:rsidP="009C78DF">
      <w:pPr>
        <w:jc w:val="both"/>
        <w:rPr>
          <w:rFonts w:cs="Arial"/>
          <w:highlight w:val="yellow"/>
        </w:rPr>
      </w:pPr>
    </w:p>
    <w:p w14:paraId="679490B3" w14:textId="77777777" w:rsidR="00873C54" w:rsidRPr="00F760CD" w:rsidRDefault="00873C54" w:rsidP="009C78DF">
      <w:pPr>
        <w:tabs>
          <w:tab w:val="left" w:pos="540"/>
        </w:tabs>
        <w:ind w:left="562"/>
        <w:jc w:val="both"/>
        <w:rPr>
          <w:rFonts w:cs="Arial"/>
        </w:rPr>
      </w:pPr>
      <w:r w:rsidRPr="00F760CD">
        <w:rPr>
          <w:rFonts w:cs="Arial"/>
          <w:b/>
        </w:rPr>
        <w:t>Traffic Management</w:t>
      </w:r>
    </w:p>
    <w:p w14:paraId="4980196A" w14:textId="77777777" w:rsidR="00873C54" w:rsidRPr="00F760CD" w:rsidRDefault="00873C54" w:rsidP="009C78DF">
      <w:pPr>
        <w:jc w:val="both"/>
        <w:rPr>
          <w:rFonts w:cs="Arial"/>
          <w:szCs w:val="22"/>
        </w:rPr>
      </w:pPr>
    </w:p>
    <w:p w14:paraId="525BD10C" w14:textId="77777777" w:rsidR="00873C54" w:rsidRPr="00F760CD" w:rsidRDefault="00873C54" w:rsidP="00BB21D2">
      <w:pPr>
        <w:numPr>
          <w:ilvl w:val="0"/>
          <w:numId w:val="13"/>
        </w:numPr>
        <w:jc w:val="both"/>
        <w:rPr>
          <w:rFonts w:cs="Arial"/>
          <w:szCs w:val="22"/>
        </w:rPr>
      </w:pPr>
      <w:r w:rsidRPr="00F760CD">
        <w:rPr>
          <w:rFonts w:cs="Arial"/>
        </w:rPr>
        <w:t>All works within the road reserve are to be at the applicant cost and all signage is to be in accordance with the RTA’s Traffic Control at Worksites Manual and the RTA’s Interim Guide to Signs and Markings.</w:t>
      </w:r>
    </w:p>
    <w:p w14:paraId="276F9586" w14:textId="77777777" w:rsidR="00873C54" w:rsidRPr="00F760CD" w:rsidRDefault="00873C54" w:rsidP="009C78DF">
      <w:pPr>
        <w:jc w:val="both"/>
        <w:rPr>
          <w:rFonts w:cs="Arial"/>
          <w:szCs w:val="22"/>
        </w:rPr>
      </w:pPr>
    </w:p>
    <w:p w14:paraId="7EC7F930" w14:textId="77777777" w:rsidR="00873C54" w:rsidRPr="00F760CD" w:rsidRDefault="00873C54" w:rsidP="00BB21D2">
      <w:pPr>
        <w:numPr>
          <w:ilvl w:val="0"/>
          <w:numId w:val="13"/>
        </w:numPr>
        <w:jc w:val="both"/>
        <w:rPr>
          <w:rFonts w:cs="Arial"/>
          <w:szCs w:val="22"/>
        </w:rPr>
      </w:pPr>
      <w:r w:rsidRPr="00F760CD">
        <w:rPr>
          <w:rFonts w:cs="Arial"/>
        </w:rPr>
        <w:t xml:space="preserve">If a works zone is required, an application must be made to Council’s Transport Planning section.  The application is to indicate the exact location required and the applicable fee is to be included.  If parking restrictions are in place, an application to have the restrictions moved, will need to be made.  </w:t>
      </w:r>
    </w:p>
    <w:p w14:paraId="58AF9987" w14:textId="77777777" w:rsidR="00873C54" w:rsidRPr="00F760CD" w:rsidRDefault="00873C54" w:rsidP="009C78DF">
      <w:pPr>
        <w:jc w:val="both"/>
        <w:rPr>
          <w:rFonts w:cs="Arial"/>
          <w:szCs w:val="22"/>
        </w:rPr>
      </w:pPr>
    </w:p>
    <w:p w14:paraId="63A1A9E1" w14:textId="77777777" w:rsidR="00873C54" w:rsidRPr="00F760CD" w:rsidRDefault="00873C54" w:rsidP="00BB21D2">
      <w:pPr>
        <w:numPr>
          <w:ilvl w:val="0"/>
          <w:numId w:val="13"/>
        </w:numPr>
        <w:jc w:val="both"/>
        <w:rPr>
          <w:rFonts w:cs="Arial"/>
          <w:szCs w:val="22"/>
        </w:rPr>
      </w:pPr>
      <w:r w:rsidRPr="00F760CD">
        <w:rPr>
          <w:rFonts w:cs="Arial"/>
        </w:rPr>
        <w:t xml:space="preserve">Notice must be given to Council’s Transport Planning section of any interruption to pedestrian or vehicular traffic within the road reserve, caused by the construction of this development. A Traffic Control Plan, prepared by an accredited practitioner must be submitted for approval, 48 hours to prior to implementation. This includes temporary closures for delivery of materials, concrete pours etc. </w:t>
      </w:r>
    </w:p>
    <w:p w14:paraId="4BFF14C6" w14:textId="77777777" w:rsidR="00873C54" w:rsidRPr="00F760CD" w:rsidRDefault="00873C54" w:rsidP="009C78DF">
      <w:pPr>
        <w:jc w:val="both"/>
        <w:rPr>
          <w:rFonts w:cs="Arial"/>
        </w:rPr>
      </w:pPr>
    </w:p>
    <w:p w14:paraId="13CCC952" w14:textId="77777777" w:rsidR="00873C54" w:rsidRPr="00F760CD" w:rsidRDefault="00873C54" w:rsidP="00BB21D2">
      <w:pPr>
        <w:numPr>
          <w:ilvl w:val="0"/>
          <w:numId w:val="13"/>
        </w:numPr>
        <w:jc w:val="both"/>
        <w:rPr>
          <w:rFonts w:cs="Arial"/>
          <w:szCs w:val="22"/>
        </w:rPr>
      </w:pPr>
      <w:r w:rsidRPr="00F760CD">
        <w:rPr>
          <w:rFonts w:cs="Arial"/>
        </w:rPr>
        <w:t xml:space="preserve">Applications must be made to Council’s Transport Planning section for any road closures. The applicant is to include a Traffic Control Plan, prepared by a suitably qualified person, which is to include the date and times of closures and any other relevant information. </w:t>
      </w:r>
    </w:p>
    <w:p w14:paraId="70AB5A15" w14:textId="77777777" w:rsidR="00F058E8" w:rsidRPr="00F760CD" w:rsidRDefault="00F058E8" w:rsidP="009C78DF">
      <w:pPr>
        <w:jc w:val="both"/>
        <w:rPr>
          <w:rFonts w:cs="Arial"/>
        </w:rPr>
      </w:pPr>
    </w:p>
    <w:p w14:paraId="5FE9EE34" w14:textId="77777777" w:rsidR="00C9785D" w:rsidRPr="00C24B08" w:rsidRDefault="00C9785D" w:rsidP="009C78DF">
      <w:pPr>
        <w:tabs>
          <w:tab w:val="left" w:pos="540"/>
        </w:tabs>
        <w:jc w:val="both"/>
        <w:rPr>
          <w:rFonts w:cs="Arial"/>
        </w:rPr>
      </w:pPr>
      <w:r w:rsidRPr="00F760CD">
        <w:rPr>
          <w:rFonts w:cs="Arial"/>
          <w:b/>
        </w:rPr>
        <w:tab/>
      </w:r>
      <w:r w:rsidRPr="00C24B08">
        <w:rPr>
          <w:rFonts w:cs="Arial"/>
          <w:b/>
        </w:rPr>
        <w:t>Contamination</w:t>
      </w:r>
    </w:p>
    <w:p w14:paraId="2C64333C" w14:textId="77777777" w:rsidR="00C9785D" w:rsidRPr="00C24B08" w:rsidRDefault="00C9785D" w:rsidP="009C78DF">
      <w:pPr>
        <w:jc w:val="both"/>
        <w:rPr>
          <w:rFonts w:cs="Arial"/>
          <w:szCs w:val="22"/>
        </w:rPr>
      </w:pPr>
    </w:p>
    <w:p w14:paraId="685CAE4C" w14:textId="3058475C" w:rsidR="003B4977" w:rsidRPr="00C24B08" w:rsidRDefault="00C9785D" w:rsidP="00BB21D2">
      <w:pPr>
        <w:numPr>
          <w:ilvl w:val="0"/>
          <w:numId w:val="13"/>
        </w:numPr>
        <w:jc w:val="both"/>
        <w:rPr>
          <w:rFonts w:cs="Arial"/>
          <w:szCs w:val="22"/>
        </w:rPr>
      </w:pPr>
      <w:r w:rsidRPr="00C24B08">
        <w:rPr>
          <w:rFonts w:cs="Arial"/>
          <w:szCs w:val="22"/>
        </w:rPr>
        <w:t>The development, including all civil works and demolition, must comply with the requirements of the Contaminated Land Management Act, 1997, State Environmental Planning Policy No. 55 – Remediation of Land, and Managing Land Contamination – Planning Guidelines (Planning NSW/EPA 1998).</w:t>
      </w:r>
    </w:p>
    <w:p w14:paraId="7830B7B5" w14:textId="77777777" w:rsidR="00C432DD" w:rsidRPr="00C24B08" w:rsidRDefault="00C432DD" w:rsidP="009C78DF">
      <w:pPr>
        <w:jc w:val="both"/>
        <w:rPr>
          <w:rFonts w:cs="Arial"/>
          <w:szCs w:val="22"/>
        </w:rPr>
      </w:pPr>
    </w:p>
    <w:p w14:paraId="792C0710" w14:textId="14B44D27" w:rsidR="003E442B" w:rsidRPr="00C24B08" w:rsidRDefault="003E442B" w:rsidP="009C78DF">
      <w:pPr>
        <w:ind w:left="567"/>
        <w:jc w:val="both"/>
        <w:rPr>
          <w:rFonts w:cs="Arial"/>
          <w:b/>
          <w:szCs w:val="22"/>
        </w:rPr>
      </w:pPr>
      <w:r w:rsidRPr="00C24B08">
        <w:rPr>
          <w:rFonts w:cs="Arial"/>
          <w:b/>
          <w:szCs w:val="22"/>
        </w:rPr>
        <w:t>Fill</w:t>
      </w:r>
    </w:p>
    <w:p w14:paraId="2917E4E1" w14:textId="77777777" w:rsidR="003E442B" w:rsidRPr="00C24B08" w:rsidRDefault="003E442B" w:rsidP="009C78DF">
      <w:pPr>
        <w:ind w:left="567"/>
        <w:jc w:val="both"/>
        <w:rPr>
          <w:rFonts w:cs="Arial"/>
          <w:szCs w:val="22"/>
        </w:rPr>
      </w:pPr>
    </w:p>
    <w:p w14:paraId="47FBCEB4" w14:textId="3B89881B" w:rsidR="00F30863" w:rsidRPr="00C24B08" w:rsidRDefault="00F30863" w:rsidP="00BB21D2">
      <w:pPr>
        <w:pStyle w:val="ListParagraph"/>
        <w:numPr>
          <w:ilvl w:val="0"/>
          <w:numId w:val="13"/>
        </w:numPr>
        <w:jc w:val="both"/>
        <w:rPr>
          <w:rFonts w:ascii="Arial" w:hAnsi="Arial" w:cs="Arial"/>
          <w:color w:val="000000"/>
          <w:sz w:val="22"/>
          <w:szCs w:val="22"/>
        </w:rPr>
      </w:pPr>
      <w:r w:rsidRPr="00C24B08">
        <w:rPr>
          <w:rFonts w:ascii="Arial" w:hAnsi="Arial" w:cs="Arial"/>
          <w:color w:val="000000"/>
          <w:sz w:val="22"/>
          <w:szCs w:val="22"/>
        </w:rPr>
        <w:t>Filling material must be limited to the following:</w:t>
      </w:r>
    </w:p>
    <w:p w14:paraId="2235B9A2" w14:textId="77777777" w:rsidR="00F30863" w:rsidRPr="00C24B08" w:rsidRDefault="00F30863" w:rsidP="009C78DF">
      <w:pPr>
        <w:jc w:val="both"/>
        <w:rPr>
          <w:rFonts w:cs="Arial"/>
          <w:color w:val="000000"/>
          <w:szCs w:val="22"/>
        </w:rPr>
      </w:pPr>
    </w:p>
    <w:p w14:paraId="021F35C6" w14:textId="77777777" w:rsidR="00F30863" w:rsidRPr="00C24B08" w:rsidRDefault="00F30863" w:rsidP="00BB21D2">
      <w:pPr>
        <w:numPr>
          <w:ilvl w:val="0"/>
          <w:numId w:val="20"/>
        </w:numPr>
        <w:tabs>
          <w:tab w:val="clear" w:pos="720"/>
          <w:tab w:val="num" w:pos="1134"/>
        </w:tabs>
        <w:ind w:left="1134" w:hanging="567"/>
        <w:jc w:val="both"/>
        <w:rPr>
          <w:rFonts w:cs="Arial"/>
          <w:color w:val="000000"/>
          <w:szCs w:val="22"/>
        </w:rPr>
      </w:pPr>
      <w:r w:rsidRPr="00C24B08">
        <w:rPr>
          <w:rFonts w:cs="Arial"/>
          <w:color w:val="000000"/>
          <w:szCs w:val="22"/>
        </w:rPr>
        <w:t xml:space="preserve">Virgin excavated natural material (VENM) </w:t>
      </w:r>
    </w:p>
    <w:p w14:paraId="05954C6E" w14:textId="77777777" w:rsidR="00F30863" w:rsidRPr="00C24B08" w:rsidRDefault="00F30863" w:rsidP="00BB21D2">
      <w:pPr>
        <w:numPr>
          <w:ilvl w:val="0"/>
          <w:numId w:val="20"/>
        </w:numPr>
        <w:tabs>
          <w:tab w:val="clear" w:pos="720"/>
          <w:tab w:val="num" w:pos="1134"/>
        </w:tabs>
        <w:ind w:left="1134" w:hanging="567"/>
        <w:jc w:val="both"/>
        <w:rPr>
          <w:rFonts w:cs="Arial"/>
          <w:color w:val="000000"/>
          <w:szCs w:val="22"/>
        </w:rPr>
      </w:pPr>
      <w:r w:rsidRPr="00C24B08">
        <w:rPr>
          <w:rFonts w:cs="Arial"/>
          <w:color w:val="000000"/>
          <w:szCs w:val="22"/>
        </w:rPr>
        <w:t xml:space="preserve">Excavated natural material (ENM) certified as such in accordance with </w:t>
      </w:r>
      <w:r w:rsidRPr="00C24B08">
        <w:rPr>
          <w:rStyle w:val="Emphasis"/>
          <w:rFonts w:cs="Arial"/>
          <w:color w:val="000000"/>
          <w:szCs w:val="22"/>
        </w:rPr>
        <w:t>Protection of the Environment Operations (Waste) Regulation 2014</w:t>
      </w:r>
      <w:r w:rsidRPr="00C24B08">
        <w:rPr>
          <w:rFonts w:cs="Arial"/>
          <w:color w:val="000000"/>
          <w:szCs w:val="22"/>
        </w:rPr>
        <w:t>; and/or</w:t>
      </w:r>
    </w:p>
    <w:p w14:paraId="19CF6251" w14:textId="77777777" w:rsidR="00F30863" w:rsidRPr="00C24B08" w:rsidRDefault="00F30863" w:rsidP="00BB21D2">
      <w:pPr>
        <w:numPr>
          <w:ilvl w:val="0"/>
          <w:numId w:val="20"/>
        </w:numPr>
        <w:tabs>
          <w:tab w:val="clear" w:pos="720"/>
          <w:tab w:val="num" w:pos="1134"/>
        </w:tabs>
        <w:ind w:left="1134" w:hanging="567"/>
        <w:jc w:val="both"/>
        <w:rPr>
          <w:rFonts w:cs="Arial"/>
          <w:color w:val="000000"/>
          <w:szCs w:val="22"/>
        </w:rPr>
      </w:pPr>
      <w:r w:rsidRPr="00C24B08">
        <w:rPr>
          <w:rFonts w:cs="Arial"/>
          <w:color w:val="000000"/>
          <w:szCs w:val="22"/>
        </w:rPr>
        <w:t xml:space="preserve">Material subject to a Waste Exemption under Clause 91 and 92 </w:t>
      </w:r>
      <w:r w:rsidRPr="00C24B08">
        <w:rPr>
          <w:rStyle w:val="Emphasis"/>
          <w:rFonts w:cs="Arial"/>
          <w:color w:val="000000"/>
          <w:szCs w:val="22"/>
        </w:rPr>
        <w:t>Protection of the Environment Operations (Waste) Regulation 2014</w:t>
      </w:r>
      <w:r w:rsidRPr="00C24B08">
        <w:rPr>
          <w:rFonts w:cs="Arial"/>
          <w:color w:val="000000"/>
          <w:szCs w:val="22"/>
        </w:rPr>
        <w:t xml:space="preserve"> and recognised by the NSW </w:t>
      </w:r>
      <w:r w:rsidRPr="00C24B08">
        <w:rPr>
          <w:rFonts w:cs="Arial"/>
          <w:color w:val="000000"/>
          <w:szCs w:val="22"/>
        </w:rPr>
        <w:lastRenderedPageBreak/>
        <w:t>Environment Protection Authority as being “fit for purpose” with respect to the development subject of this application.</w:t>
      </w:r>
    </w:p>
    <w:p w14:paraId="43FB8582" w14:textId="77777777" w:rsidR="00F30863" w:rsidRPr="00C24B08" w:rsidRDefault="00F30863" w:rsidP="009C78DF">
      <w:pPr>
        <w:ind w:left="567"/>
        <w:jc w:val="both"/>
        <w:rPr>
          <w:rFonts w:cs="Arial"/>
          <w:color w:val="000000"/>
          <w:szCs w:val="22"/>
        </w:rPr>
      </w:pPr>
      <w:r w:rsidRPr="00C24B08">
        <w:rPr>
          <w:rFonts w:cs="Arial"/>
          <w:color w:val="000000"/>
          <w:szCs w:val="22"/>
        </w:rPr>
        <w:br/>
        <w:t>Certificates proving that the material imported is ENM or VENM must be provided to the Principal Certifying Authority prior to filling. Certificates are to be provided to Council officers if and when requested.</w:t>
      </w:r>
    </w:p>
    <w:p w14:paraId="34C6431F" w14:textId="615AC9DD" w:rsidR="00C9785D" w:rsidRPr="00C24B08" w:rsidRDefault="00F30863" w:rsidP="009C78DF">
      <w:pPr>
        <w:ind w:left="567"/>
        <w:jc w:val="both"/>
        <w:rPr>
          <w:rFonts w:cs="Arial"/>
          <w:color w:val="000000"/>
          <w:szCs w:val="22"/>
        </w:rPr>
      </w:pPr>
      <w:r w:rsidRPr="00C24B08">
        <w:rPr>
          <w:rFonts w:cs="Arial"/>
          <w:color w:val="000000"/>
          <w:szCs w:val="22"/>
        </w:rPr>
        <w:br/>
        <w:t>Fill imported on to the site must be compatible with the existing soil characteristic for site drainage purposes.</w:t>
      </w:r>
    </w:p>
    <w:p w14:paraId="69D97F84" w14:textId="77777777" w:rsidR="008A526F" w:rsidRPr="00C24B08" w:rsidRDefault="008A526F" w:rsidP="009C78DF">
      <w:pPr>
        <w:jc w:val="both"/>
        <w:rPr>
          <w:rFonts w:cs="Arial"/>
          <w:szCs w:val="22"/>
          <w:highlight w:val="yellow"/>
        </w:rPr>
      </w:pPr>
    </w:p>
    <w:p w14:paraId="48243EC1" w14:textId="4D88D812" w:rsidR="00C24B08" w:rsidRPr="00C24B08" w:rsidRDefault="00C24B08" w:rsidP="00BB21D2">
      <w:pPr>
        <w:pStyle w:val="ListParagraph"/>
        <w:numPr>
          <w:ilvl w:val="0"/>
          <w:numId w:val="13"/>
        </w:numPr>
        <w:jc w:val="both"/>
        <w:rPr>
          <w:rFonts w:ascii="Arial" w:eastAsia="Calibri" w:hAnsi="Arial" w:cs="Arial"/>
          <w:sz w:val="22"/>
          <w:szCs w:val="22"/>
        </w:rPr>
      </w:pPr>
      <w:r w:rsidRPr="00C24B08">
        <w:rPr>
          <w:rFonts w:ascii="Arial" w:eastAsia="Calibri" w:hAnsi="Arial" w:cs="Arial"/>
          <w:sz w:val="22"/>
          <w:szCs w:val="22"/>
        </w:rPr>
        <w:t>The following records of accepted waste derived fill material must be submitted to the Principal Certifying Authority at the completion of earth works:</w:t>
      </w:r>
      <w:r w:rsidRPr="00C24B08">
        <w:rPr>
          <w:rFonts w:ascii="Arial" w:eastAsia="Calibri" w:hAnsi="Arial" w:cs="Arial"/>
          <w:sz w:val="22"/>
          <w:szCs w:val="22"/>
        </w:rPr>
        <w:br/>
      </w:r>
    </w:p>
    <w:p w14:paraId="31885AA4" w14:textId="77777777" w:rsidR="00C24B08" w:rsidRPr="00C24B08" w:rsidRDefault="00C24B08" w:rsidP="00BB21D2">
      <w:pPr>
        <w:numPr>
          <w:ilvl w:val="0"/>
          <w:numId w:val="33"/>
        </w:numPr>
        <w:tabs>
          <w:tab w:val="clear" w:pos="720"/>
        </w:tabs>
        <w:ind w:left="1134" w:hanging="567"/>
        <w:jc w:val="both"/>
        <w:rPr>
          <w:rFonts w:eastAsia="Calibri" w:cs="Arial"/>
          <w:szCs w:val="22"/>
          <w:lang w:eastAsia="en-US"/>
        </w:rPr>
      </w:pPr>
      <w:r w:rsidRPr="00C24B08">
        <w:rPr>
          <w:rFonts w:eastAsia="Calibri" w:cs="Arial"/>
          <w:szCs w:val="22"/>
          <w:lang w:eastAsia="en-US"/>
        </w:rPr>
        <w:t>the course (including the address and owner of the source site), nature and quantity of all incoming loads including the date, the name of the carrier, and the vehicle registration,</w:t>
      </w:r>
    </w:p>
    <w:p w14:paraId="570A07F7" w14:textId="77777777" w:rsidR="00C24B08" w:rsidRPr="00C24B08" w:rsidRDefault="00C24B08" w:rsidP="00BB21D2">
      <w:pPr>
        <w:numPr>
          <w:ilvl w:val="0"/>
          <w:numId w:val="33"/>
        </w:numPr>
        <w:tabs>
          <w:tab w:val="clear" w:pos="720"/>
        </w:tabs>
        <w:ind w:left="1134" w:hanging="567"/>
        <w:jc w:val="both"/>
        <w:rPr>
          <w:rFonts w:eastAsia="Calibri" w:cs="Arial"/>
          <w:szCs w:val="22"/>
          <w:lang w:eastAsia="en-US"/>
        </w:rPr>
      </w:pPr>
      <w:r w:rsidRPr="00C24B08">
        <w:rPr>
          <w:rFonts w:eastAsia="Calibri" w:cs="Arial"/>
          <w:szCs w:val="22"/>
          <w:lang w:eastAsia="en-US"/>
        </w:rPr>
        <w:t>Documentation confirming the results of the waste classification assessment carried out on  the fill material used in the development, and</w:t>
      </w:r>
    </w:p>
    <w:p w14:paraId="36E06606" w14:textId="77777777" w:rsidR="00C24B08" w:rsidRPr="00C24B08" w:rsidRDefault="00C24B08" w:rsidP="00BB21D2">
      <w:pPr>
        <w:numPr>
          <w:ilvl w:val="0"/>
          <w:numId w:val="33"/>
        </w:numPr>
        <w:tabs>
          <w:tab w:val="clear" w:pos="720"/>
        </w:tabs>
        <w:ind w:left="1134" w:hanging="567"/>
        <w:jc w:val="both"/>
        <w:rPr>
          <w:rFonts w:eastAsia="Calibri" w:cs="Arial"/>
          <w:szCs w:val="22"/>
          <w:lang w:eastAsia="en-US"/>
        </w:rPr>
      </w:pPr>
      <w:r w:rsidRPr="00C24B08">
        <w:rPr>
          <w:rFonts w:eastAsia="Calibri" w:cs="Arial"/>
          <w:szCs w:val="22"/>
          <w:lang w:eastAsia="en-US"/>
        </w:rPr>
        <w:t>the results of any chemical testing undertaken on fill material.</w:t>
      </w:r>
    </w:p>
    <w:p w14:paraId="4E23A2AA" w14:textId="77777777" w:rsidR="00C24B08" w:rsidRPr="00C24B08" w:rsidRDefault="00C24B08" w:rsidP="009C78DF">
      <w:pPr>
        <w:jc w:val="both"/>
        <w:rPr>
          <w:rFonts w:cs="Arial"/>
          <w:szCs w:val="22"/>
          <w:highlight w:val="yellow"/>
        </w:rPr>
      </w:pPr>
    </w:p>
    <w:p w14:paraId="5D6BE654" w14:textId="48919609" w:rsidR="00C9785D" w:rsidRPr="00625BC6" w:rsidRDefault="00C9785D" w:rsidP="009C78DF">
      <w:pPr>
        <w:tabs>
          <w:tab w:val="left" w:pos="540"/>
        </w:tabs>
        <w:jc w:val="both"/>
        <w:rPr>
          <w:rFonts w:cs="Arial"/>
          <w:szCs w:val="22"/>
        </w:rPr>
      </w:pPr>
      <w:r w:rsidRPr="00625BC6">
        <w:rPr>
          <w:rFonts w:cs="Arial"/>
          <w:b/>
          <w:szCs w:val="22"/>
        </w:rPr>
        <w:tab/>
      </w:r>
      <w:r w:rsidR="00625D78" w:rsidRPr="00625BC6">
        <w:rPr>
          <w:rFonts w:cs="Arial"/>
          <w:b/>
          <w:szCs w:val="22"/>
        </w:rPr>
        <w:t>Unidentified Contamination</w:t>
      </w:r>
    </w:p>
    <w:p w14:paraId="0F701702" w14:textId="77777777" w:rsidR="00C9785D" w:rsidRPr="00625BC6" w:rsidRDefault="00C9785D" w:rsidP="009C78DF">
      <w:pPr>
        <w:jc w:val="both"/>
        <w:rPr>
          <w:rFonts w:cs="Arial"/>
          <w:szCs w:val="22"/>
        </w:rPr>
      </w:pPr>
    </w:p>
    <w:p w14:paraId="5A2F702E" w14:textId="77777777" w:rsidR="00C9785D" w:rsidRPr="00625BC6" w:rsidRDefault="00C9785D" w:rsidP="00BB21D2">
      <w:pPr>
        <w:numPr>
          <w:ilvl w:val="0"/>
          <w:numId w:val="13"/>
        </w:numPr>
        <w:jc w:val="both"/>
        <w:rPr>
          <w:rFonts w:cs="Arial"/>
          <w:szCs w:val="22"/>
        </w:rPr>
      </w:pPr>
      <w:r w:rsidRPr="00625BC6">
        <w:rPr>
          <w:rFonts w:cs="Arial"/>
        </w:rPr>
        <w:t>Any new information which comes to light during remediation, demolition or construction works which has the potential to alter previous conclusions about site contamination and remediation must be</w:t>
      </w:r>
      <w:r w:rsidRPr="00625BC6">
        <w:rPr>
          <w:rFonts w:cs="Arial"/>
          <w:b/>
        </w:rPr>
        <w:t xml:space="preserve"> </w:t>
      </w:r>
      <w:r w:rsidRPr="00625BC6">
        <w:rPr>
          <w:rFonts w:cs="Arial"/>
        </w:rPr>
        <w:t>notified to Council and the accredited certifier immediately after</w:t>
      </w:r>
      <w:r w:rsidRPr="00625BC6">
        <w:rPr>
          <w:rFonts w:cs="Arial"/>
          <w:b/>
        </w:rPr>
        <w:t xml:space="preserve"> </w:t>
      </w:r>
      <w:r w:rsidRPr="00625BC6">
        <w:rPr>
          <w:rFonts w:cs="Arial"/>
        </w:rPr>
        <w:t>discov</w:t>
      </w:r>
      <w:r w:rsidR="00CD5357" w:rsidRPr="00625BC6">
        <w:rPr>
          <w:rFonts w:cs="Arial"/>
        </w:rPr>
        <w:t>ery. A Section 4.55</w:t>
      </w:r>
      <w:r w:rsidRPr="00625BC6">
        <w:rPr>
          <w:rFonts w:cs="Arial"/>
        </w:rPr>
        <w:t xml:space="preserve"> Application under the EP&amp;A Act shall be made for any proposed works outside the scope of the approved development consent.    </w:t>
      </w:r>
    </w:p>
    <w:p w14:paraId="68EF8759" w14:textId="77777777" w:rsidR="00C9785D" w:rsidRPr="00F760CD" w:rsidRDefault="00C9785D" w:rsidP="009C78DF">
      <w:pPr>
        <w:ind w:left="567"/>
        <w:jc w:val="both"/>
        <w:rPr>
          <w:rFonts w:cs="Arial"/>
          <w:szCs w:val="22"/>
          <w:highlight w:val="yellow"/>
        </w:rPr>
      </w:pPr>
    </w:p>
    <w:p w14:paraId="48285E16" w14:textId="77777777" w:rsidR="00C9785D" w:rsidRPr="00F760CD" w:rsidRDefault="00C9785D" w:rsidP="009C78DF">
      <w:pPr>
        <w:tabs>
          <w:tab w:val="left" w:pos="540"/>
        </w:tabs>
        <w:ind w:left="567"/>
        <w:jc w:val="both"/>
        <w:rPr>
          <w:rFonts w:cs="Arial"/>
        </w:rPr>
      </w:pPr>
      <w:r w:rsidRPr="00F760CD">
        <w:rPr>
          <w:rFonts w:cs="Arial"/>
          <w:b/>
        </w:rPr>
        <w:t xml:space="preserve">Air Quality </w:t>
      </w:r>
    </w:p>
    <w:p w14:paraId="4FAE5C64" w14:textId="77777777" w:rsidR="00C9785D" w:rsidRPr="00F760CD" w:rsidRDefault="00C9785D" w:rsidP="009C78DF">
      <w:pPr>
        <w:ind w:left="567"/>
        <w:jc w:val="both"/>
        <w:rPr>
          <w:rFonts w:cs="Arial"/>
          <w:szCs w:val="22"/>
        </w:rPr>
      </w:pPr>
    </w:p>
    <w:p w14:paraId="6F1B3F78" w14:textId="77777777" w:rsidR="00C9785D" w:rsidRPr="00F760CD" w:rsidRDefault="00C9785D" w:rsidP="00BB21D2">
      <w:pPr>
        <w:numPr>
          <w:ilvl w:val="0"/>
          <w:numId w:val="13"/>
        </w:numPr>
        <w:jc w:val="both"/>
        <w:rPr>
          <w:rFonts w:cs="Arial"/>
          <w:szCs w:val="22"/>
        </w:rPr>
      </w:pPr>
      <w:r w:rsidRPr="00F760CD">
        <w:rPr>
          <w:rFonts w:cs="Arial"/>
        </w:rPr>
        <w:t xml:space="preserve">Dust screens shall be erected and maintained in good repair around the perimeter of the subject land during land clearing, demolition, and construction works.  </w:t>
      </w:r>
    </w:p>
    <w:p w14:paraId="035EC1F4" w14:textId="77777777" w:rsidR="00C9785D" w:rsidRPr="00F760CD" w:rsidRDefault="00C9785D" w:rsidP="009C78DF">
      <w:pPr>
        <w:ind w:left="567"/>
        <w:jc w:val="both"/>
        <w:rPr>
          <w:rFonts w:cs="Arial"/>
          <w:szCs w:val="22"/>
        </w:rPr>
      </w:pPr>
    </w:p>
    <w:p w14:paraId="65435BB8" w14:textId="77777777" w:rsidR="00C9785D" w:rsidRPr="00F760CD" w:rsidRDefault="00C9785D" w:rsidP="00BB21D2">
      <w:pPr>
        <w:numPr>
          <w:ilvl w:val="0"/>
          <w:numId w:val="13"/>
        </w:numPr>
        <w:jc w:val="both"/>
        <w:rPr>
          <w:rFonts w:cs="Arial"/>
          <w:szCs w:val="22"/>
        </w:rPr>
      </w:pPr>
      <w:r w:rsidRPr="00F760CD">
        <w:rPr>
          <w:rFonts w:cs="Arial"/>
        </w:rPr>
        <w:t>Where operations involve excavation, filling or grading of land, or removal of vegetation, including ground cover, dust is to be suppressed by regular watering until such time as the soil is stabilised to prevent airborne dust transport. Where wind velocity exceeds five knots the PCA may direct that such work is not to proceed.</w:t>
      </w:r>
    </w:p>
    <w:p w14:paraId="642296E1" w14:textId="77777777" w:rsidR="00C9785D" w:rsidRPr="00F760CD" w:rsidRDefault="00C9785D" w:rsidP="009C78DF">
      <w:pPr>
        <w:pStyle w:val="ListParagraph"/>
        <w:jc w:val="both"/>
        <w:rPr>
          <w:rFonts w:ascii="Arial" w:hAnsi="Arial" w:cs="Arial"/>
          <w:sz w:val="22"/>
          <w:szCs w:val="22"/>
        </w:rPr>
      </w:pPr>
    </w:p>
    <w:p w14:paraId="1E032B4E" w14:textId="4422A62A" w:rsidR="00C9785D" w:rsidRDefault="00C9785D" w:rsidP="00BB21D2">
      <w:pPr>
        <w:numPr>
          <w:ilvl w:val="0"/>
          <w:numId w:val="13"/>
        </w:numPr>
        <w:jc w:val="both"/>
        <w:rPr>
          <w:rFonts w:cs="Arial"/>
          <w:szCs w:val="22"/>
        </w:rPr>
      </w:pPr>
      <w:r w:rsidRPr="00F760CD">
        <w:rPr>
          <w:rFonts w:cs="Arial"/>
          <w:szCs w:val="22"/>
        </w:rPr>
        <w:t xml:space="preserve">All vehicles involved in the delivery, demolition or construction process departing from the property shall have their loads fully covered before entering the public roadway. </w:t>
      </w:r>
    </w:p>
    <w:p w14:paraId="370BAED5" w14:textId="77777777" w:rsidR="00102DBB" w:rsidRPr="00102DBB" w:rsidRDefault="00102DBB" w:rsidP="009C78DF">
      <w:pPr>
        <w:pStyle w:val="ListParagraph"/>
        <w:jc w:val="both"/>
        <w:rPr>
          <w:rFonts w:ascii="Arial" w:hAnsi="Arial" w:cs="Arial"/>
          <w:sz w:val="22"/>
          <w:szCs w:val="22"/>
        </w:rPr>
      </w:pPr>
    </w:p>
    <w:p w14:paraId="7EB88746" w14:textId="1F55FB30" w:rsidR="00102DBB" w:rsidRDefault="00102DBB" w:rsidP="009C78DF">
      <w:pPr>
        <w:ind w:left="567"/>
        <w:jc w:val="both"/>
        <w:rPr>
          <w:rFonts w:eastAsia="Calibri" w:cs="Arial"/>
          <w:b/>
          <w:bCs/>
          <w:szCs w:val="22"/>
          <w:lang w:eastAsia="en-US"/>
        </w:rPr>
      </w:pPr>
      <w:r w:rsidRPr="00102DBB">
        <w:rPr>
          <w:rFonts w:eastAsia="Calibri" w:cs="Arial"/>
          <w:b/>
          <w:bCs/>
          <w:szCs w:val="22"/>
          <w:lang w:eastAsia="en-US"/>
        </w:rPr>
        <w:t>Ventilation</w:t>
      </w:r>
    </w:p>
    <w:p w14:paraId="40922B84" w14:textId="77777777" w:rsidR="00334355" w:rsidRPr="00102DBB" w:rsidRDefault="00334355" w:rsidP="009C78DF">
      <w:pPr>
        <w:ind w:left="567"/>
        <w:jc w:val="both"/>
        <w:rPr>
          <w:rFonts w:eastAsia="Calibri" w:cs="Arial"/>
          <w:b/>
          <w:bCs/>
          <w:szCs w:val="22"/>
          <w:lang w:eastAsia="en-US"/>
        </w:rPr>
      </w:pPr>
    </w:p>
    <w:p w14:paraId="73A9AE69" w14:textId="77777777" w:rsidR="00334355" w:rsidRDefault="00102DBB" w:rsidP="00BB21D2">
      <w:pPr>
        <w:pStyle w:val="ListParagraph"/>
        <w:numPr>
          <w:ilvl w:val="0"/>
          <w:numId w:val="13"/>
        </w:numPr>
        <w:jc w:val="both"/>
        <w:rPr>
          <w:rFonts w:ascii="Arial" w:eastAsia="Calibri" w:hAnsi="Arial" w:cs="Arial"/>
          <w:sz w:val="22"/>
          <w:szCs w:val="22"/>
        </w:rPr>
      </w:pPr>
      <w:r w:rsidRPr="00102DBB">
        <w:rPr>
          <w:rFonts w:ascii="Arial" w:eastAsia="Calibri" w:hAnsi="Arial" w:cs="Arial"/>
          <w:sz w:val="22"/>
          <w:szCs w:val="22"/>
        </w:rPr>
        <w:t>To ensure that adequate provision is made for ventilation of the building, the design, construction, installation and commissioning of the mechanical ventilation systems(s) shall be carried out in accordance with Australian Standard 1668 Parts 1 &amp; 2.</w:t>
      </w:r>
    </w:p>
    <w:p w14:paraId="563EEAF5" w14:textId="4F94ED07" w:rsidR="00102DBB" w:rsidRPr="00102DBB" w:rsidRDefault="00102DBB" w:rsidP="009C78DF">
      <w:pPr>
        <w:pStyle w:val="ListParagraph"/>
        <w:ind w:left="567"/>
        <w:jc w:val="both"/>
        <w:rPr>
          <w:rFonts w:ascii="Arial" w:eastAsia="Calibri" w:hAnsi="Arial" w:cs="Arial"/>
          <w:sz w:val="22"/>
          <w:szCs w:val="22"/>
        </w:rPr>
      </w:pPr>
      <w:r w:rsidRPr="00102DBB">
        <w:rPr>
          <w:rFonts w:ascii="Arial" w:eastAsia="Calibri" w:hAnsi="Arial" w:cs="Arial"/>
          <w:sz w:val="22"/>
          <w:szCs w:val="22"/>
        </w:rPr>
        <w:br/>
        <w:t>The mechanical exhaust discharge point shall be designed and installed by an appropriately qualified person and shall be positioned to comply with AS 1668 Part 2, Section 3.7.</w:t>
      </w:r>
    </w:p>
    <w:p w14:paraId="26908B5B" w14:textId="51208D5E" w:rsidR="0087465F" w:rsidRDefault="0087465F" w:rsidP="009C78DF">
      <w:pPr>
        <w:tabs>
          <w:tab w:val="left" w:pos="540"/>
        </w:tabs>
        <w:ind w:left="567"/>
        <w:jc w:val="both"/>
        <w:rPr>
          <w:rFonts w:cs="Arial"/>
          <w:b/>
          <w:szCs w:val="22"/>
        </w:rPr>
      </w:pPr>
    </w:p>
    <w:p w14:paraId="68DC2F0E" w14:textId="6206191B" w:rsidR="0075450D" w:rsidRDefault="0075450D" w:rsidP="009C78DF">
      <w:pPr>
        <w:tabs>
          <w:tab w:val="left" w:pos="540"/>
        </w:tabs>
        <w:ind w:left="567"/>
        <w:jc w:val="both"/>
        <w:rPr>
          <w:rFonts w:cs="Arial"/>
          <w:b/>
          <w:szCs w:val="22"/>
        </w:rPr>
      </w:pPr>
    </w:p>
    <w:p w14:paraId="1EFE05AA" w14:textId="122C10F8" w:rsidR="0075450D" w:rsidRDefault="0075450D" w:rsidP="009C78DF">
      <w:pPr>
        <w:tabs>
          <w:tab w:val="left" w:pos="540"/>
        </w:tabs>
        <w:ind w:left="567"/>
        <w:jc w:val="both"/>
        <w:rPr>
          <w:rFonts w:cs="Arial"/>
          <w:b/>
          <w:szCs w:val="22"/>
        </w:rPr>
      </w:pPr>
    </w:p>
    <w:p w14:paraId="3F93B523" w14:textId="2098DEA7" w:rsidR="0075450D" w:rsidRDefault="0075450D" w:rsidP="009C78DF">
      <w:pPr>
        <w:tabs>
          <w:tab w:val="left" w:pos="540"/>
        </w:tabs>
        <w:ind w:left="567"/>
        <w:jc w:val="both"/>
        <w:rPr>
          <w:rFonts w:cs="Arial"/>
          <w:b/>
          <w:szCs w:val="22"/>
        </w:rPr>
      </w:pPr>
    </w:p>
    <w:p w14:paraId="23A26577" w14:textId="77777777" w:rsidR="0075450D" w:rsidRPr="00102DBB" w:rsidRDefault="0075450D" w:rsidP="009C78DF">
      <w:pPr>
        <w:tabs>
          <w:tab w:val="left" w:pos="540"/>
        </w:tabs>
        <w:ind w:left="567"/>
        <w:jc w:val="both"/>
        <w:rPr>
          <w:rFonts w:cs="Arial"/>
          <w:b/>
          <w:szCs w:val="22"/>
        </w:rPr>
      </w:pPr>
    </w:p>
    <w:p w14:paraId="0DED17A0" w14:textId="2E12E965" w:rsidR="00C9785D" w:rsidRPr="00102DBB" w:rsidRDefault="00C9785D" w:rsidP="009C78DF">
      <w:pPr>
        <w:tabs>
          <w:tab w:val="left" w:pos="540"/>
        </w:tabs>
        <w:ind w:left="567"/>
        <w:jc w:val="both"/>
        <w:rPr>
          <w:rFonts w:cs="Arial"/>
          <w:szCs w:val="22"/>
        </w:rPr>
      </w:pPr>
      <w:r w:rsidRPr="00102DBB">
        <w:rPr>
          <w:rFonts w:cs="Arial"/>
          <w:b/>
          <w:szCs w:val="22"/>
        </w:rPr>
        <w:lastRenderedPageBreak/>
        <w:t>Water Quality</w:t>
      </w:r>
    </w:p>
    <w:p w14:paraId="5BB01497" w14:textId="77777777" w:rsidR="00C9785D" w:rsidRPr="00F760CD" w:rsidRDefault="00C9785D" w:rsidP="009C78DF">
      <w:pPr>
        <w:pStyle w:val="ListParagraph"/>
        <w:ind w:left="0"/>
        <w:jc w:val="both"/>
        <w:rPr>
          <w:rFonts w:ascii="Arial" w:hAnsi="Arial" w:cs="Arial"/>
          <w:sz w:val="22"/>
          <w:szCs w:val="22"/>
        </w:rPr>
      </w:pPr>
    </w:p>
    <w:p w14:paraId="0D12B8EE" w14:textId="77777777" w:rsidR="00C9785D" w:rsidRPr="00F760CD" w:rsidRDefault="00C9785D" w:rsidP="00BB21D2">
      <w:pPr>
        <w:numPr>
          <w:ilvl w:val="0"/>
          <w:numId w:val="13"/>
        </w:numPr>
        <w:jc w:val="both"/>
        <w:rPr>
          <w:rFonts w:cs="Arial"/>
          <w:szCs w:val="22"/>
        </w:rPr>
      </w:pPr>
      <w:r w:rsidRPr="00F760CD">
        <w:rPr>
          <w:rFonts w:cs="Arial"/>
          <w:szCs w:val="22"/>
        </w:rPr>
        <w:t>All topsoil, sand, aggregate, spoil or any other material shall be stored clear of any drainage line, easement, water body, stormwater drain, footpath, kerb or road surface</w:t>
      </w:r>
      <w:r w:rsidRPr="00F760CD">
        <w:rPr>
          <w:rFonts w:cs="Arial"/>
        </w:rPr>
        <w:t xml:space="preserve"> and there shall be measures in place in accordance with the approved erosion and sediment control plan.  </w:t>
      </w:r>
    </w:p>
    <w:p w14:paraId="3CD0FEE0" w14:textId="77777777" w:rsidR="00903DE4" w:rsidRPr="00F760CD" w:rsidRDefault="00903DE4" w:rsidP="009C78DF">
      <w:pPr>
        <w:tabs>
          <w:tab w:val="left" w:pos="540"/>
        </w:tabs>
        <w:ind w:left="360"/>
        <w:jc w:val="both"/>
        <w:rPr>
          <w:rFonts w:cs="Arial"/>
          <w:b/>
        </w:rPr>
      </w:pPr>
    </w:p>
    <w:p w14:paraId="05F5D70E" w14:textId="46B8DBB1" w:rsidR="00315343" w:rsidRPr="00F760CD" w:rsidRDefault="00315343" w:rsidP="009C78DF">
      <w:pPr>
        <w:tabs>
          <w:tab w:val="left" w:pos="540"/>
        </w:tabs>
        <w:ind w:left="360"/>
        <w:jc w:val="both"/>
        <w:rPr>
          <w:rFonts w:cs="Arial"/>
        </w:rPr>
      </w:pPr>
      <w:r w:rsidRPr="00F760CD">
        <w:rPr>
          <w:rFonts w:cs="Arial"/>
          <w:b/>
        </w:rPr>
        <w:tab/>
        <w:t>Environment</w:t>
      </w:r>
    </w:p>
    <w:p w14:paraId="4347E577" w14:textId="77777777" w:rsidR="00315343" w:rsidRPr="00F760CD" w:rsidRDefault="00315343" w:rsidP="009C78DF">
      <w:pPr>
        <w:pStyle w:val="ListParagraph"/>
        <w:jc w:val="both"/>
        <w:rPr>
          <w:rFonts w:ascii="Arial" w:hAnsi="Arial" w:cs="Arial"/>
        </w:rPr>
      </w:pPr>
    </w:p>
    <w:p w14:paraId="383AD49B" w14:textId="77777777" w:rsidR="00315343" w:rsidRPr="00F760CD" w:rsidRDefault="00315343" w:rsidP="00BB21D2">
      <w:pPr>
        <w:numPr>
          <w:ilvl w:val="0"/>
          <w:numId w:val="13"/>
        </w:numPr>
        <w:jc w:val="both"/>
        <w:rPr>
          <w:rFonts w:cs="Arial"/>
          <w:szCs w:val="22"/>
        </w:rPr>
      </w:pPr>
      <w:r w:rsidRPr="00F760CD">
        <w:rPr>
          <w:rFonts w:cs="Arial"/>
        </w:rPr>
        <w:t xml:space="preserve">The use of the premises shall not give rise to the emission into the surrounding environment of gases, vapours, dusts or other impurities which are a nuisance, </w:t>
      </w:r>
      <w:r w:rsidRPr="00F760CD">
        <w:rPr>
          <w:rFonts w:cs="Arial"/>
          <w:szCs w:val="22"/>
        </w:rPr>
        <w:t>injurious or prejudicial to health.</w:t>
      </w:r>
    </w:p>
    <w:p w14:paraId="27D0C969" w14:textId="57FDCDEF" w:rsidR="007D4337" w:rsidRDefault="007D4337" w:rsidP="009C78DF">
      <w:pPr>
        <w:jc w:val="both"/>
        <w:rPr>
          <w:rFonts w:cs="Arial"/>
          <w:b/>
          <w:szCs w:val="22"/>
        </w:rPr>
      </w:pPr>
    </w:p>
    <w:p w14:paraId="20BFB53E" w14:textId="24C7B1C3" w:rsidR="00B55129" w:rsidRPr="00F760CD" w:rsidRDefault="00B55129" w:rsidP="009C78DF">
      <w:pPr>
        <w:ind w:left="567"/>
        <w:jc w:val="both"/>
        <w:rPr>
          <w:rFonts w:cs="Arial"/>
          <w:b/>
          <w:szCs w:val="22"/>
        </w:rPr>
      </w:pPr>
      <w:r w:rsidRPr="00F760CD">
        <w:rPr>
          <w:rFonts w:cs="Arial"/>
          <w:b/>
          <w:szCs w:val="22"/>
        </w:rPr>
        <w:t>Major Filling/Earthworks</w:t>
      </w:r>
    </w:p>
    <w:p w14:paraId="7598C417" w14:textId="77777777" w:rsidR="00B55129" w:rsidRPr="00F760CD" w:rsidRDefault="00B55129" w:rsidP="009C78DF">
      <w:pPr>
        <w:ind w:left="567"/>
        <w:jc w:val="both"/>
        <w:rPr>
          <w:rFonts w:cs="Arial"/>
          <w:szCs w:val="22"/>
        </w:rPr>
      </w:pPr>
    </w:p>
    <w:p w14:paraId="78F3FB70" w14:textId="77777777" w:rsidR="00B55129" w:rsidRPr="00F760CD" w:rsidRDefault="00B55129" w:rsidP="00BB21D2">
      <w:pPr>
        <w:numPr>
          <w:ilvl w:val="0"/>
          <w:numId w:val="13"/>
        </w:numPr>
        <w:jc w:val="both"/>
        <w:rPr>
          <w:rFonts w:cs="Arial"/>
          <w:szCs w:val="22"/>
        </w:rPr>
      </w:pPr>
      <w:r w:rsidRPr="00F760CD">
        <w:rPr>
          <w:rFonts w:cs="Arial"/>
          <w:color w:val="000000"/>
          <w:szCs w:val="22"/>
          <w:shd w:val="clear" w:color="auto" w:fill="FFFFFF"/>
        </w:rPr>
        <w:t>All earthworks shall be undertaken in accordance with AS 3798 and Liverpool City Council’s Design Guidelines and Construction Specification for Civil Works. </w:t>
      </w:r>
    </w:p>
    <w:p w14:paraId="4301F50B" w14:textId="77777777" w:rsidR="00B55129" w:rsidRPr="00F760CD" w:rsidRDefault="00B55129" w:rsidP="009C78DF">
      <w:pPr>
        <w:ind w:left="567"/>
        <w:jc w:val="both"/>
        <w:rPr>
          <w:rFonts w:cs="Arial"/>
          <w:b/>
          <w:sz w:val="18"/>
          <w:szCs w:val="22"/>
        </w:rPr>
      </w:pPr>
      <w:r w:rsidRPr="00F760CD">
        <w:rPr>
          <w:rFonts w:cs="Arial"/>
          <w:color w:val="000000"/>
          <w:szCs w:val="25"/>
        </w:rPr>
        <w:br/>
      </w:r>
      <w:r w:rsidRPr="00F760CD">
        <w:rPr>
          <w:rFonts w:cs="Arial"/>
          <w:color w:val="000000"/>
          <w:szCs w:val="25"/>
          <w:shd w:val="clear" w:color="auto" w:fill="FFFFFF"/>
        </w:rPr>
        <w:t>The level of testing shall be determined by the Geotechnical Testing Authority/ Superintendent in consultation with the Principal Certifying Authority.</w:t>
      </w:r>
      <w:r w:rsidRPr="00F760CD">
        <w:rPr>
          <w:rFonts w:cs="Arial"/>
          <w:b/>
          <w:sz w:val="18"/>
        </w:rPr>
        <w:tab/>
      </w:r>
    </w:p>
    <w:p w14:paraId="0D1B774E" w14:textId="77777777" w:rsidR="00315343" w:rsidRPr="00F760CD" w:rsidRDefault="00315343" w:rsidP="009C78DF">
      <w:pPr>
        <w:jc w:val="both"/>
        <w:rPr>
          <w:rFonts w:cs="Arial"/>
          <w:szCs w:val="22"/>
        </w:rPr>
      </w:pPr>
    </w:p>
    <w:p w14:paraId="71BC92F8" w14:textId="77777777" w:rsidR="00E20BA9" w:rsidRPr="00F760CD" w:rsidRDefault="00E20BA9" w:rsidP="009C78DF">
      <w:pPr>
        <w:tabs>
          <w:tab w:val="left" w:pos="567"/>
        </w:tabs>
        <w:jc w:val="both"/>
        <w:rPr>
          <w:rFonts w:cs="Arial"/>
          <w:b/>
          <w:szCs w:val="22"/>
        </w:rPr>
      </w:pPr>
      <w:r w:rsidRPr="00F760CD">
        <w:rPr>
          <w:rFonts w:cs="Arial"/>
          <w:szCs w:val="22"/>
        </w:rPr>
        <w:tab/>
      </w:r>
      <w:r w:rsidRPr="00F760CD">
        <w:rPr>
          <w:rFonts w:cs="Arial"/>
          <w:b/>
          <w:szCs w:val="22"/>
        </w:rPr>
        <w:t>Demolition and Construction Waste</w:t>
      </w:r>
    </w:p>
    <w:p w14:paraId="074555A1" w14:textId="77777777" w:rsidR="00E20BA9" w:rsidRPr="00F760CD" w:rsidRDefault="00E20BA9" w:rsidP="009C78DF">
      <w:pPr>
        <w:jc w:val="both"/>
        <w:rPr>
          <w:rFonts w:cs="Arial"/>
          <w:noProof/>
          <w:szCs w:val="22"/>
          <w:highlight w:val="yellow"/>
        </w:rPr>
      </w:pPr>
    </w:p>
    <w:p w14:paraId="12763B00" w14:textId="64AD5333" w:rsidR="00584CA6" w:rsidRPr="00F760CD" w:rsidRDefault="00584CA6" w:rsidP="00833061">
      <w:pPr>
        <w:pStyle w:val="ListParagraph"/>
        <w:numPr>
          <w:ilvl w:val="0"/>
          <w:numId w:val="8"/>
        </w:numPr>
        <w:jc w:val="both"/>
        <w:rPr>
          <w:rFonts w:ascii="Arial" w:hAnsi="Arial" w:cs="Arial"/>
          <w:color w:val="000000"/>
          <w:sz w:val="22"/>
          <w:szCs w:val="22"/>
        </w:rPr>
      </w:pPr>
      <w:r w:rsidRPr="00F760CD">
        <w:rPr>
          <w:rFonts w:ascii="Arial" w:hAnsi="Arial" w:cs="Arial"/>
          <w:color w:val="000000"/>
          <w:sz w:val="22"/>
          <w:szCs w:val="22"/>
        </w:rPr>
        <w:t>All dangerous and/or hazardous material shall be removed by a suitably qualified and experienced contractor licensed by SafeWork NSW. The removal of such material shall be carried out in accordance with the requirements of SafeWork NSW and the material shall be transported and disposed of in accordance with NSW Environment Protection Authority requirements.</w:t>
      </w:r>
    </w:p>
    <w:p w14:paraId="4A5266BF" w14:textId="77777777" w:rsidR="001549B8" w:rsidRPr="000901AF" w:rsidRDefault="001549B8" w:rsidP="009C78DF">
      <w:pPr>
        <w:jc w:val="both"/>
        <w:rPr>
          <w:rFonts w:cs="Arial"/>
          <w:noProof/>
          <w:szCs w:val="22"/>
        </w:rPr>
      </w:pPr>
    </w:p>
    <w:p w14:paraId="37C4ABD5" w14:textId="0FD03418" w:rsidR="00EA5F0A" w:rsidRPr="00F760CD" w:rsidRDefault="00EA5F0A" w:rsidP="00BB21D2">
      <w:pPr>
        <w:pStyle w:val="ListParagraph"/>
        <w:numPr>
          <w:ilvl w:val="0"/>
          <w:numId w:val="8"/>
        </w:numPr>
        <w:jc w:val="both"/>
        <w:rPr>
          <w:rFonts w:ascii="Arial" w:hAnsi="Arial" w:cs="Arial"/>
          <w:noProof/>
          <w:sz w:val="22"/>
          <w:szCs w:val="22"/>
        </w:rPr>
      </w:pPr>
      <w:r w:rsidRPr="00F760CD">
        <w:rPr>
          <w:rFonts w:ascii="Arial" w:hAnsi="Arial" w:cs="Arial"/>
          <w:noProof/>
          <w:sz w:val="22"/>
          <w:szCs w:val="22"/>
        </w:rPr>
        <w:t>All demolition, excavation and construction wastes must be separated as they are generated and kept in separate spoil piles, bays, builder’s site bins and/or skips.</w:t>
      </w:r>
    </w:p>
    <w:p w14:paraId="0F00CA25" w14:textId="77777777" w:rsidR="00EA5F0A" w:rsidRPr="00F760CD" w:rsidRDefault="00EA5F0A" w:rsidP="009C78DF">
      <w:pPr>
        <w:jc w:val="both"/>
        <w:rPr>
          <w:rFonts w:cs="Arial"/>
          <w:noProof/>
          <w:szCs w:val="22"/>
        </w:rPr>
      </w:pPr>
    </w:p>
    <w:p w14:paraId="2C57B706" w14:textId="2F592E11" w:rsidR="00EA5F0A" w:rsidRPr="00F760CD" w:rsidRDefault="00EA5F0A" w:rsidP="00BB21D2">
      <w:pPr>
        <w:pStyle w:val="ListParagraph"/>
        <w:numPr>
          <w:ilvl w:val="0"/>
          <w:numId w:val="8"/>
        </w:numPr>
        <w:jc w:val="both"/>
        <w:rPr>
          <w:rFonts w:ascii="Arial" w:hAnsi="Arial" w:cs="Arial"/>
          <w:noProof/>
          <w:sz w:val="22"/>
          <w:szCs w:val="22"/>
        </w:rPr>
      </w:pPr>
      <w:r w:rsidRPr="00F760CD">
        <w:rPr>
          <w:rFonts w:ascii="Arial" w:hAnsi="Arial" w:cs="Arial"/>
          <w:noProof/>
          <w:sz w:val="22"/>
          <w:szCs w:val="22"/>
        </w:rPr>
        <w:t>All lightweight or granular demolition, excavation or construction waste, e.g. wrapping, packaging materials, bags, insulation, sand, soil etc., must be kept fully enclosed at all times to prevent it from becoming displaced by the wind in strong wind conditions or from washing into sewers, storm drains or creeks, or onto adjacent properties or public land during wet weather.</w:t>
      </w:r>
    </w:p>
    <w:p w14:paraId="0E689B44" w14:textId="77777777" w:rsidR="00B50F0E" w:rsidRPr="00F760CD" w:rsidRDefault="00B50F0E" w:rsidP="009C78DF">
      <w:pPr>
        <w:pStyle w:val="ListParagraph"/>
        <w:jc w:val="both"/>
        <w:rPr>
          <w:rFonts w:ascii="Arial" w:hAnsi="Arial" w:cs="Arial"/>
          <w:noProof/>
          <w:sz w:val="22"/>
          <w:szCs w:val="22"/>
        </w:rPr>
      </w:pPr>
    </w:p>
    <w:p w14:paraId="03D4AB1D" w14:textId="77777777" w:rsidR="0080119C" w:rsidRPr="00F760CD" w:rsidRDefault="00B50F0E" w:rsidP="00BB21D2">
      <w:pPr>
        <w:pStyle w:val="ListParagraph"/>
        <w:numPr>
          <w:ilvl w:val="0"/>
          <w:numId w:val="8"/>
        </w:numPr>
        <w:jc w:val="both"/>
        <w:rPr>
          <w:rFonts w:ascii="Arial" w:hAnsi="Arial" w:cs="Arial"/>
          <w:noProof/>
          <w:sz w:val="22"/>
          <w:szCs w:val="22"/>
        </w:rPr>
      </w:pPr>
      <w:r w:rsidRPr="00F760CD">
        <w:rPr>
          <w:rFonts w:ascii="Arial" w:hAnsi="Arial" w:cs="Arial"/>
          <w:color w:val="000000"/>
          <w:sz w:val="22"/>
          <w:szCs w:val="22"/>
          <w:shd w:val="clear" w:color="auto" w:fill="FFFFFF"/>
        </w:rPr>
        <w:t>The Waste Management Plan submitted to and approved by Council must be adhered to at all times throughout all stages of the development. Supporting documentation (receipts/dockets) of waste/recycling/disposal methods carried out, is to be kept and must be produced upon the request of Council or any other authorised officer.</w:t>
      </w:r>
    </w:p>
    <w:p w14:paraId="10B52492" w14:textId="77777777" w:rsidR="0080119C" w:rsidRPr="00F760CD" w:rsidRDefault="0080119C" w:rsidP="009C78DF">
      <w:pPr>
        <w:pStyle w:val="ListParagraph"/>
        <w:jc w:val="both"/>
        <w:rPr>
          <w:rFonts w:ascii="Arial" w:hAnsi="Arial" w:cs="Arial"/>
          <w:color w:val="000000"/>
          <w:sz w:val="22"/>
          <w:szCs w:val="22"/>
        </w:rPr>
      </w:pPr>
    </w:p>
    <w:p w14:paraId="0B49199F" w14:textId="664E8A43" w:rsidR="00B50F0E" w:rsidRPr="00F760CD" w:rsidRDefault="00B50F0E" w:rsidP="009C78DF">
      <w:pPr>
        <w:pStyle w:val="ListParagraph"/>
        <w:ind w:left="567"/>
        <w:jc w:val="both"/>
        <w:rPr>
          <w:rFonts w:ascii="Arial" w:hAnsi="Arial" w:cs="Arial"/>
          <w:noProof/>
          <w:sz w:val="22"/>
          <w:szCs w:val="22"/>
        </w:rPr>
      </w:pPr>
      <w:r w:rsidRPr="00F760CD">
        <w:rPr>
          <w:rFonts w:ascii="Arial" w:hAnsi="Arial" w:cs="Arial"/>
          <w:color w:val="000000"/>
          <w:sz w:val="22"/>
          <w:szCs w:val="22"/>
          <w:shd w:val="clear" w:color="auto" w:fill="FFFFFF"/>
        </w:rPr>
        <w:t>Note: Any non-compliance with this requirement will result in penalties being issued.</w:t>
      </w:r>
    </w:p>
    <w:p w14:paraId="0FAF7690" w14:textId="77777777" w:rsidR="002B1D3C" w:rsidRPr="00F760CD" w:rsidRDefault="002B1D3C" w:rsidP="009C78DF">
      <w:pPr>
        <w:pStyle w:val="ListParagraph"/>
        <w:jc w:val="both"/>
        <w:rPr>
          <w:rFonts w:ascii="Arial" w:hAnsi="Arial" w:cs="Arial"/>
          <w:noProof/>
          <w:sz w:val="22"/>
          <w:szCs w:val="22"/>
        </w:rPr>
      </w:pPr>
    </w:p>
    <w:p w14:paraId="0F49CAA0" w14:textId="6E1B26B2" w:rsidR="002B1D3C" w:rsidRPr="00F760CD" w:rsidRDefault="0080119C" w:rsidP="009C78DF">
      <w:pPr>
        <w:tabs>
          <w:tab w:val="left" w:pos="540"/>
        </w:tabs>
        <w:jc w:val="both"/>
        <w:rPr>
          <w:rFonts w:cs="Arial"/>
          <w:b/>
          <w:szCs w:val="22"/>
        </w:rPr>
      </w:pPr>
      <w:r w:rsidRPr="00F760CD">
        <w:rPr>
          <w:rFonts w:cs="Arial"/>
          <w:b/>
          <w:szCs w:val="22"/>
        </w:rPr>
        <w:tab/>
      </w:r>
      <w:r w:rsidR="002B1D3C" w:rsidRPr="00F760CD">
        <w:rPr>
          <w:rFonts w:cs="Arial"/>
          <w:b/>
          <w:szCs w:val="22"/>
        </w:rPr>
        <w:t>Crime Prevention Through Environmental Design</w:t>
      </w:r>
    </w:p>
    <w:p w14:paraId="1CEF0F3B" w14:textId="77777777" w:rsidR="002B1D3C" w:rsidRPr="00F760CD" w:rsidRDefault="002B1D3C" w:rsidP="009C78DF">
      <w:pPr>
        <w:tabs>
          <w:tab w:val="left" w:pos="540"/>
        </w:tabs>
        <w:jc w:val="both"/>
        <w:rPr>
          <w:rFonts w:cs="Arial"/>
          <w:b/>
        </w:rPr>
      </w:pPr>
    </w:p>
    <w:p w14:paraId="1A27F944" w14:textId="77777777" w:rsidR="002B1D3C" w:rsidRPr="00F760CD" w:rsidRDefault="002B1D3C" w:rsidP="00833061">
      <w:pPr>
        <w:numPr>
          <w:ilvl w:val="0"/>
          <w:numId w:val="26"/>
        </w:numPr>
        <w:ind w:hanging="567"/>
        <w:jc w:val="both"/>
        <w:rPr>
          <w:rFonts w:cs="Arial"/>
        </w:rPr>
      </w:pPr>
      <w:r w:rsidRPr="00F760CD">
        <w:rPr>
          <w:rFonts w:cs="Arial"/>
        </w:rPr>
        <w:t xml:space="preserve">The following Crime Prevention Through Environmental Design principles are to be incorporated into the building. </w:t>
      </w:r>
    </w:p>
    <w:p w14:paraId="0A926D57" w14:textId="77777777" w:rsidR="002B1D3C" w:rsidRPr="00F760CD" w:rsidRDefault="002B1D3C" w:rsidP="009C78DF">
      <w:pPr>
        <w:jc w:val="both"/>
        <w:rPr>
          <w:rFonts w:cs="Arial"/>
        </w:rPr>
      </w:pPr>
    </w:p>
    <w:p w14:paraId="2E794898" w14:textId="79210422" w:rsidR="002B1D3C" w:rsidRPr="00F760CD" w:rsidRDefault="00030FD6" w:rsidP="004A050D">
      <w:pPr>
        <w:tabs>
          <w:tab w:val="left" w:pos="1080"/>
        </w:tabs>
        <w:ind w:left="1134" w:hanging="567"/>
        <w:jc w:val="both"/>
        <w:rPr>
          <w:rFonts w:cs="Arial"/>
        </w:rPr>
      </w:pPr>
      <w:r>
        <w:rPr>
          <w:rFonts w:cs="Arial"/>
        </w:rPr>
        <w:t>a)</w:t>
      </w:r>
      <w:r>
        <w:rPr>
          <w:rFonts w:cs="Arial"/>
        </w:rPr>
        <w:tab/>
      </w:r>
      <w:r w:rsidR="002B1D3C" w:rsidRPr="00F760CD">
        <w:rPr>
          <w:rFonts w:cs="Arial"/>
        </w:rPr>
        <w:t>CCTV for the ground level, entry/exit points, car parks, lifts and the exterior of the building shall be implemented;</w:t>
      </w:r>
    </w:p>
    <w:p w14:paraId="7DE2CC93" w14:textId="1E394E02" w:rsidR="002B1D3C" w:rsidRPr="00F760CD" w:rsidRDefault="00030FD6" w:rsidP="004A050D">
      <w:pPr>
        <w:tabs>
          <w:tab w:val="left" w:pos="1080"/>
        </w:tabs>
        <w:ind w:left="1134" w:hanging="567"/>
        <w:jc w:val="both"/>
        <w:rPr>
          <w:rFonts w:cs="Arial"/>
        </w:rPr>
      </w:pPr>
      <w:r>
        <w:rPr>
          <w:rFonts w:cs="Arial"/>
        </w:rPr>
        <w:t>b)</w:t>
      </w:r>
      <w:r>
        <w:rPr>
          <w:rFonts w:cs="Arial"/>
        </w:rPr>
        <w:tab/>
      </w:r>
      <w:r w:rsidR="002B1D3C" w:rsidRPr="00F760CD">
        <w:rPr>
          <w:rFonts w:cs="Arial"/>
        </w:rPr>
        <w:t>‘Way finding’ signage should be utilised at all major interchanges such as lifts and stair wells; and</w:t>
      </w:r>
    </w:p>
    <w:p w14:paraId="00CF300C" w14:textId="44491354" w:rsidR="002B1D3C" w:rsidRPr="00F760CD" w:rsidRDefault="004A050D" w:rsidP="004A050D">
      <w:pPr>
        <w:ind w:left="1134" w:hanging="567"/>
        <w:jc w:val="both"/>
        <w:rPr>
          <w:rFonts w:cs="Arial"/>
        </w:rPr>
      </w:pPr>
      <w:r>
        <w:rPr>
          <w:rFonts w:cs="Arial"/>
        </w:rPr>
        <w:lastRenderedPageBreak/>
        <w:t>c)</w:t>
      </w:r>
      <w:r>
        <w:rPr>
          <w:rFonts w:cs="Arial"/>
        </w:rPr>
        <w:tab/>
      </w:r>
      <w:r w:rsidR="002B1D3C" w:rsidRPr="00F760CD">
        <w:rPr>
          <w:rFonts w:cs="Arial"/>
        </w:rPr>
        <w:t>Lighting is required to be designed in accordance with the Australian and New Zealand Lighting Standard AS 1158.  A lighting maintenance policy should be established.  Security lighting should be installed in and around the building, and such shall not impact on any adjoining premises.  The lighting should be vandal resistant, especially external lighting.</w:t>
      </w:r>
    </w:p>
    <w:p w14:paraId="61BDD824" w14:textId="77777777" w:rsidR="002B1D3C" w:rsidRPr="00F760CD" w:rsidRDefault="002B1D3C" w:rsidP="009C78DF">
      <w:pPr>
        <w:jc w:val="both"/>
        <w:rPr>
          <w:rFonts w:cs="Arial"/>
        </w:rPr>
      </w:pPr>
    </w:p>
    <w:p w14:paraId="4B19D9D5" w14:textId="77777777" w:rsidR="002B1D3C" w:rsidRPr="00F760CD" w:rsidRDefault="002B1D3C" w:rsidP="009C78DF">
      <w:pPr>
        <w:ind w:left="567"/>
        <w:jc w:val="both"/>
        <w:rPr>
          <w:rFonts w:cs="Arial"/>
          <w:b/>
        </w:rPr>
      </w:pPr>
      <w:r w:rsidRPr="00F760CD">
        <w:rPr>
          <w:rFonts w:cs="Arial"/>
          <w:b/>
        </w:rPr>
        <w:t>Fencing</w:t>
      </w:r>
    </w:p>
    <w:p w14:paraId="39C6AAC7" w14:textId="77777777" w:rsidR="002B1D3C" w:rsidRPr="00F760CD" w:rsidRDefault="002B1D3C" w:rsidP="009C78DF">
      <w:pPr>
        <w:ind w:left="567"/>
        <w:jc w:val="both"/>
        <w:rPr>
          <w:rFonts w:cs="Arial"/>
          <w:b/>
        </w:rPr>
      </w:pPr>
    </w:p>
    <w:p w14:paraId="4BF84D04" w14:textId="67776F4C" w:rsidR="002B1D3C" w:rsidRPr="00F760CD" w:rsidRDefault="002B1D3C" w:rsidP="00040BDC">
      <w:pPr>
        <w:numPr>
          <w:ilvl w:val="0"/>
          <w:numId w:val="26"/>
        </w:numPr>
        <w:ind w:hanging="567"/>
        <w:jc w:val="both"/>
        <w:rPr>
          <w:rFonts w:cs="Arial"/>
          <w:b/>
        </w:rPr>
      </w:pPr>
      <w:r w:rsidRPr="00F760CD">
        <w:rPr>
          <w:rFonts w:cs="Arial"/>
          <w:color w:val="000000"/>
        </w:rPr>
        <w:t>All common boundary fencing be constructed at the full cost of the developer and with the full agreement of all residents sharing a common boundary with the development site.</w:t>
      </w:r>
    </w:p>
    <w:p w14:paraId="198FE44E" w14:textId="77777777" w:rsidR="008A526F" w:rsidRPr="00F760CD" w:rsidRDefault="008A526F" w:rsidP="009C78DF">
      <w:pPr>
        <w:jc w:val="both"/>
        <w:rPr>
          <w:rFonts w:cs="Arial"/>
        </w:rPr>
      </w:pPr>
    </w:p>
    <w:p w14:paraId="5388F227" w14:textId="77777777" w:rsidR="00AB1BC8" w:rsidRPr="00F760CD" w:rsidRDefault="00AB1BC8" w:rsidP="009C78DF">
      <w:pPr>
        <w:tabs>
          <w:tab w:val="left" w:pos="540"/>
        </w:tabs>
        <w:ind w:left="-360" w:firstLine="360"/>
        <w:jc w:val="both"/>
        <w:rPr>
          <w:rFonts w:cs="Arial"/>
          <w:b/>
          <w:sz w:val="32"/>
          <w:szCs w:val="32"/>
        </w:rPr>
      </w:pPr>
      <w:r w:rsidRPr="00F760CD">
        <w:rPr>
          <w:rFonts w:cs="Arial"/>
          <w:b/>
          <w:sz w:val="32"/>
          <w:szCs w:val="32"/>
        </w:rPr>
        <w:t>E.</w:t>
      </w:r>
      <w:r w:rsidRPr="00F760CD">
        <w:rPr>
          <w:rFonts w:cs="Arial"/>
          <w:b/>
          <w:sz w:val="32"/>
          <w:szCs w:val="32"/>
        </w:rPr>
        <w:tab/>
        <w:t>PRIOR TO ISSUE OF OCCUPATION CERTIFICATE</w:t>
      </w:r>
    </w:p>
    <w:p w14:paraId="47BEAA9E" w14:textId="77777777" w:rsidR="00AB1BC8" w:rsidRPr="00F760CD" w:rsidRDefault="00AB1BC8" w:rsidP="009C78DF">
      <w:pPr>
        <w:ind w:left="-360"/>
        <w:jc w:val="both"/>
        <w:rPr>
          <w:rFonts w:cs="Arial"/>
          <w:b/>
          <w:szCs w:val="22"/>
        </w:rPr>
      </w:pPr>
    </w:p>
    <w:p w14:paraId="78A4512D" w14:textId="77777777" w:rsidR="00AB1BC8" w:rsidRPr="00F760CD" w:rsidRDefault="00AB1BC8" w:rsidP="009C78DF">
      <w:pPr>
        <w:tabs>
          <w:tab w:val="left" w:pos="540"/>
        </w:tabs>
        <w:ind w:left="540"/>
        <w:jc w:val="both"/>
        <w:rPr>
          <w:rFonts w:cs="Arial"/>
          <w:b/>
        </w:rPr>
      </w:pPr>
      <w:r w:rsidRPr="00F760CD">
        <w:rPr>
          <w:rFonts w:cs="Arial"/>
          <w:b/>
        </w:rPr>
        <w:t>The following conditions are to be complied with or addressed prior to issue of either an Interim or Final Occupation Certificate by the Principal Certifying Authority:</w:t>
      </w:r>
    </w:p>
    <w:p w14:paraId="71E5D2A7" w14:textId="77777777" w:rsidR="00CB145C" w:rsidRPr="00F760CD" w:rsidRDefault="00CB145C" w:rsidP="009C78DF">
      <w:pPr>
        <w:jc w:val="both"/>
        <w:rPr>
          <w:rFonts w:cs="Arial"/>
          <w:highlight w:val="yellow"/>
        </w:rPr>
      </w:pPr>
    </w:p>
    <w:p w14:paraId="578EEF2D" w14:textId="77777777" w:rsidR="005B4C4E" w:rsidRPr="00F760CD" w:rsidRDefault="005B4C4E" w:rsidP="009C78DF">
      <w:pPr>
        <w:tabs>
          <w:tab w:val="left" w:pos="540"/>
        </w:tabs>
        <w:jc w:val="both"/>
        <w:rPr>
          <w:rFonts w:cs="Arial"/>
          <w:b/>
          <w:szCs w:val="22"/>
        </w:rPr>
      </w:pPr>
      <w:r w:rsidRPr="00F760CD">
        <w:rPr>
          <w:rFonts w:cs="Arial"/>
          <w:b/>
          <w:szCs w:val="22"/>
        </w:rPr>
        <w:tab/>
        <w:t>Certificates</w:t>
      </w:r>
    </w:p>
    <w:p w14:paraId="217A8749" w14:textId="77777777" w:rsidR="005B4C4E" w:rsidRPr="00F760CD" w:rsidRDefault="005B4C4E" w:rsidP="009C78DF">
      <w:pPr>
        <w:tabs>
          <w:tab w:val="left" w:pos="540"/>
        </w:tabs>
        <w:jc w:val="both"/>
        <w:rPr>
          <w:rFonts w:cs="Arial"/>
          <w:b/>
          <w:szCs w:val="22"/>
        </w:rPr>
      </w:pPr>
    </w:p>
    <w:p w14:paraId="720A428F" w14:textId="57E63F4A" w:rsidR="005B4C4E" w:rsidRPr="00F760CD" w:rsidRDefault="005B4C4E" w:rsidP="00833061">
      <w:pPr>
        <w:numPr>
          <w:ilvl w:val="0"/>
          <w:numId w:val="10"/>
        </w:numPr>
        <w:jc w:val="both"/>
        <w:rPr>
          <w:rFonts w:cs="Arial"/>
          <w:szCs w:val="22"/>
        </w:rPr>
      </w:pPr>
      <w:r w:rsidRPr="00F760CD">
        <w:rPr>
          <w:rFonts w:cs="Arial"/>
          <w:szCs w:val="22"/>
        </w:rPr>
        <w:t>The premises shall not be utilised</w:t>
      </w:r>
      <w:r w:rsidR="00050413" w:rsidRPr="00F760CD">
        <w:rPr>
          <w:rFonts w:cs="Arial"/>
          <w:szCs w:val="22"/>
        </w:rPr>
        <w:t xml:space="preserve"> and the building shall be occupied</w:t>
      </w:r>
      <w:r w:rsidRPr="00F760CD">
        <w:rPr>
          <w:rFonts w:cs="Arial"/>
          <w:szCs w:val="22"/>
        </w:rPr>
        <w:t xml:space="preserve"> un</w:t>
      </w:r>
      <w:r w:rsidR="00FF052F" w:rsidRPr="00F760CD">
        <w:rPr>
          <w:rFonts w:cs="Arial"/>
          <w:szCs w:val="22"/>
        </w:rPr>
        <w:t>til a</w:t>
      </w:r>
      <w:r w:rsidR="00E349CC" w:rsidRPr="00F760CD">
        <w:rPr>
          <w:rFonts w:cs="Arial"/>
          <w:szCs w:val="22"/>
        </w:rPr>
        <w:t xml:space="preserve"> Final</w:t>
      </w:r>
      <w:r w:rsidR="00FF052F" w:rsidRPr="00F760CD">
        <w:rPr>
          <w:rFonts w:cs="Arial"/>
          <w:szCs w:val="22"/>
        </w:rPr>
        <w:t xml:space="preserve"> OC is issued by the PCA.</w:t>
      </w:r>
      <w:r w:rsidR="0017099E" w:rsidRPr="00F760CD">
        <w:rPr>
          <w:rFonts w:cs="Arial"/>
          <w:szCs w:val="22"/>
        </w:rPr>
        <w:t xml:space="preserve"> </w:t>
      </w:r>
      <w:r w:rsidR="0017099E" w:rsidRPr="00F760CD">
        <w:rPr>
          <w:rFonts w:eastAsia="SimSun" w:cs="Arial"/>
          <w:lang w:eastAsia="zh-CN"/>
        </w:rPr>
        <w:t>Copies of all documents relied upon</w:t>
      </w:r>
      <w:r w:rsidR="00E349CC" w:rsidRPr="00F760CD">
        <w:rPr>
          <w:rFonts w:eastAsia="SimSun" w:cs="Arial"/>
          <w:lang w:eastAsia="zh-CN"/>
        </w:rPr>
        <w:t xml:space="preserve"> (including any Fire Engineers Solutions)</w:t>
      </w:r>
      <w:r w:rsidR="0017099E" w:rsidRPr="00F760CD">
        <w:rPr>
          <w:rFonts w:eastAsia="SimSun" w:cs="Arial"/>
          <w:lang w:eastAsia="zh-CN"/>
        </w:rPr>
        <w:t xml:space="preserve"> for the issue of the OC must be attached to the OC and registered with Council.</w:t>
      </w:r>
    </w:p>
    <w:p w14:paraId="38BBE00B" w14:textId="77777777" w:rsidR="0036426A" w:rsidRPr="00F760CD" w:rsidRDefault="0036426A" w:rsidP="009C78DF">
      <w:pPr>
        <w:ind w:left="567"/>
        <w:jc w:val="both"/>
        <w:rPr>
          <w:rFonts w:cs="Arial"/>
          <w:szCs w:val="22"/>
        </w:rPr>
      </w:pPr>
    </w:p>
    <w:p w14:paraId="03CAF430" w14:textId="77777777" w:rsidR="0036426A" w:rsidRPr="00F760CD" w:rsidRDefault="009F0EA0" w:rsidP="00BB21D2">
      <w:pPr>
        <w:numPr>
          <w:ilvl w:val="0"/>
          <w:numId w:val="10"/>
        </w:numPr>
        <w:jc w:val="both"/>
        <w:rPr>
          <w:rFonts w:cs="Arial"/>
          <w:szCs w:val="22"/>
        </w:rPr>
      </w:pPr>
      <w:r w:rsidRPr="00F760CD">
        <w:rPr>
          <w:rFonts w:cs="Arial"/>
        </w:rPr>
        <w:t xml:space="preserve">Details of </w:t>
      </w:r>
      <w:r w:rsidRPr="00F760CD">
        <w:rPr>
          <w:rFonts w:cs="Arial"/>
          <w:i/>
        </w:rPr>
        <w:t xml:space="preserve">critical </w:t>
      </w:r>
      <w:r w:rsidRPr="00F760CD">
        <w:rPr>
          <w:rFonts w:cs="Arial"/>
        </w:rPr>
        <w:t>stage inspections carried out by the principal certifying authority together with any other certification relied upon must be provided to Council with the occupational certificate.</w:t>
      </w:r>
    </w:p>
    <w:p w14:paraId="1A8EE229" w14:textId="77777777" w:rsidR="0036426A" w:rsidRPr="00F760CD" w:rsidRDefault="0036426A" w:rsidP="009C78DF">
      <w:pPr>
        <w:jc w:val="both"/>
        <w:rPr>
          <w:rFonts w:cs="Arial"/>
          <w:szCs w:val="22"/>
        </w:rPr>
      </w:pPr>
    </w:p>
    <w:p w14:paraId="748ACA4B" w14:textId="77777777" w:rsidR="0036426A" w:rsidRPr="00F760CD" w:rsidRDefault="009F0EA0" w:rsidP="00BB21D2">
      <w:pPr>
        <w:numPr>
          <w:ilvl w:val="0"/>
          <w:numId w:val="10"/>
        </w:numPr>
        <w:jc w:val="both"/>
        <w:rPr>
          <w:rFonts w:cs="Arial"/>
          <w:szCs w:val="22"/>
        </w:rPr>
      </w:pPr>
      <w:r w:rsidRPr="00F760CD">
        <w:rPr>
          <w:rFonts w:cs="Arial"/>
        </w:rPr>
        <w:t>A single and complete Fire Safety Certificate, certifying the installation and operation of all of the fire safety measures within the building must be submitted to Council with the Occupation Certificate.</w:t>
      </w:r>
    </w:p>
    <w:p w14:paraId="34741C82" w14:textId="77777777" w:rsidR="0036426A" w:rsidRPr="00F760CD" w:rsidRDefault="0036426A" w:rsidP="009C78DF">
      <w:pPr>
        <w:jc w:val="both"/>
        <w:rPr>
          <w:rFonts w:cs="Arial"/>
          <w:szCs w:val="22"/>
        </w:rPr>
      </w:pPr>
    </w:p>
    <w:p w14:paraId="13F1D79E" w14:textId="0B7F9676" w:rsidR="0036426A" w:rsidRPr="00F760CD" w:rsidRDefault="0036426A" w:rsidP="00BB21D2">
      <w:pPr>
        <w:numPr>
          <w:ilvl w:val="0"/>
          <w:numId w:val="10"/>
        </w:numPr>
        <w:jc w:val="both"/>
        <w:rPr>
          <w:rFonts w:cs="Arial"/>
          <w:szCs w:val="22"/>
        </w:rPr>
      </w:pPr>
      <w:r w:rsidRPr="00F760CD">
        <w:rPr>
          <w:rFonts w:cs="Arial"/>
        </w:rPr>
        <w:t>The Principal Certifying Authority (Building) and/or the Accredited Certifier (Subdivision) shall ensure that all compliance certificates required by this development consent are referenced to the condition consent number. The Compliance Certificate is to state that the works as constructed comply fully with the required condition of consent being acted on by the certifier.</w:t>
      </w:r>
    </w:p>
    <w:p w14:paraId="4F577EB5" w14:textId="77777777" w:rsidR="00383F83" w:rsidRPr="00F760CD" w:rsidRDefault="00383F83" w:rsidP="009C78DF">
      <w:pPr>
        <w:jc w:val="both"/>
        <w:rPr>
          <w:rFonts w:cs="Arial"/>
          <w:b/>
          <w:szCs w:val="22"/>
          <w:highlight w:val="yellow"/>
        </w:rPr>
      </w:pPr>
    </w:p>
    <w:p w14:paraId="0EA84F94" w14:textId="77777777" w:rsidR="005B4C4E" w:rsidRPr="00F760CD" w:rsidRDefault="005B4C4E" w:rsidP="009C78DF">
      <w:pPr>
        <w:ind w:firstLine="567"/>
        <w:jc w:val="both"/>
        <w:rPr>
          <w:rFonts w:cs="Arial"/>
          <w:b/>
          <w:szCs w:val="22"/>
        </w:rPr>
      </w:pPr>
      <w:r w:rsidRPr="00F760CD">
        <w:rPr>
          <w:rFonts w:cs="Arial"/>
          <w:b/>
          <w:szCs w:val="22"/>
        </w:rPr>
        <w:t>Fire Safety – Cladding</w:t>
      </w:r>
    </w:p>
    <w:p w14:paraId="6A019C55" w14:textId="77777777" w:rsidR="005B4C4E" w:rsidRPr="00F760CD" w:rsidRDefault="005B4C4E" w:rsidP="009C78DF">
      <w:pPr>
        <w:pStyle w:val="ListParagraph"/>
        <w:jc w:val="both"/>
        <w:rPr>
          <w:rFonts w:ascii="Arial" w:hAnsi="Arial" w:cs="Arial"/>
          <w:bCs/>
          <w:iCs/>
          <w:szCs w:val="22"/>
        </w:rPr>
      </w:pPr>
    </w:p>
    <w:p w14:paraId="5AD7523A" w14:textId="77777777" w:rsidR="005B4C4E" w:rsidRPr="00F760CD" w:rsidRDefault="005B4C4E" w:rsidP="00BB21D2">
      <w:pPr>
        <w:numPr>
          <w:ilvl w:val="0"/>
          <w:numId w:val="10"/>
        </w:numPr>
        <w:jc w:val="both"/>
        <w:rPr>
          <w:rFonts w:cs="Arial"/>
          <w:szCs w:val="22"/>
        </w:rPr>
      </w:pPr>
      <w:r w:rsidRPr="00F760CD">
        <w:rPr>
          <w:rFonts w:cs="Arial"/>
          <w:bCs/>
          <w:iCs/>
          <w:szCs w:val="22"/>
        </w:rPr>
        <w:t xml:space="preserve">Prior to issuing an occupation certificate the </w:t>
      </w:r>
      <w:r w:rsidR="008B6D4E" w:rsidRPr="00F760CD">
        <w:rPr>
          <w:rFonts w:cs="Arial"/>
          <w:bCs/>
          <w:iCs/>
          <w:szCs w:val="22"/>
        </w:rPr>
        <w:t xml:space="preserve">Principal Certifying Authority </w:t>
      </w:r>
      <w:r w:rsidRPr="00F760CD">
        <w:rPr>
          <w:rFonts w:cs="Arial"/>
          <w:bCs/>
          <w:iCs/>
          <w:szCs w:val="22"/>
        </w:rPr>
        <w:t>must be satisfied that suitable evidence ha</w:t>
      </w:r>
      <w:r w:rsidR="008B6D4E" w:rsidRPr="00F760CD">
        <w:rPr>
          <w:rFonts w:cs="Arial"/>
          <w:bCs/>
          <w:iCs/>
          <w:szCs w:val="22"/>
        </w:rPr>
        <w:t xml:space="preserve">s been provided to demonstrate </w:t>
      </w:r>
      <w:r w:rsidRPr="00F760CD">
        <w:rPr>
          <w:rFonts w:cs="Arial"/>
          <w:bCs/>
          <w:iCs/>
          <w:szCs w:val="22"/>
        </w:rPr>
        <w:t>that the external wall cladding material and</w:t>
      </w:r>
      <w:r w:rsidR="008B6D4E" w:rsidRPr="00F760CD">
        <w:rPr>
          <w:rFonts w:cs="Arial"/>
          <w:bCs/>
          <w:iCs/>
          <w:szCs w:val="22"/>
        </w:rPr>
        <w:t xml:space="preserve"> system is consistent with the </w:t>
      </w:r>
      <w:r w:rsidRPr="00F760CD">
        <w:rPr>
          <w:rFonts w:cs="Arial"/>
          <w:bCs/>
          <w:iCs/>
          <w:szCs w:val="22"/>
        </w:rPr>
        <w:t>consent documentation, NCC and relevant Australian Standards.</w:t>
      </w:r>
    </w:p>
    <w:p w14:paraId="117A63C0" w14:textId="77777777" w:rsidR="005B4C4E" w:rsidRPr="00F760CD" w:rsidRDefault="005B4C4E" w:rsidP="009C78DF">
      <w:pPr>
        <w:tabs>
          <w:tab w:val="left" w:pos="1701"/>
        </w:tabs>
        <w:jc w:val="both"/>
        <w:rPr>
          <w:rFonts w:cs="Arial"/>
          <w:szCs w:val="22"/>
        </w:rPr>
      </w:pPr>
    </w:p>
    <w:p w14:paraId="1F5166B6" w14:textId="77777777" w:rsidR="005B4C4E" w:rsidRPr="00F760CD" w:rsidRDefault="005B4C4E" w:rsidP="009C78DF">
      <w:pPr>
        <w:ind w:firstLine="567"/>
        <w:jc w:val="both"/>
        <w:rPr>
          <w:rFonts w:cs="Arial"/>
          <w:szCs w:val="22"/>
        </w:rPr>
      </w:pPr>
      <w:r w:rsidRPr="00F760CD">
        <w:rPr>
          <w:rFonts w:cs="Arial"/>
          <w:b/>
          <w:szCs w:val="22"/>
        </w:rPr>
        <w:t>Landscaping</w:t>
      </w:r>
    </w:p>
    <w:p w14:paraId="10DE232B" w14:textId="77777777" w:rsidR="005B4C4E" w:rsidRPr="00F760CD" w:rsidRDefault="005B4C4E" w:rsidP="009C78DF">
      <w:pPr>
        <w:ind w:left="720"/>
        <w:jc w:val="both"/>
        <w:rPr>
          <w:rFonts w:cs="Arial"/>
          <w:szCs w:val="22"/>
        </w:rPr>
      </w:pPr>
    </w:p>
    <w:p w14:paraId="34F7F44D" w14:textId="77777777" w:rsidR="005B4C4E" w:rsidRPr="008C1230" w:rsidRDefault="005B4C4E" w:rsidP="00BB21D2">
      <w:pPr>
        <w:numPr>
          <w:ilvl w:val="0"/>
          <w:numId w:val="10"/>
        </w:numPr>
        <w:jc w:val="both"/>
        <w:rPr>
          <w:rFonts w:cs="Arial"/>
          <w:szCs w:val="22"/>
        </w:rPr>
      </w:pPr>
      <w:r w:rsidRPr="008C1230">
        <w:rPr>
          <w:rFonts w:cs="Arial"/>
          <w:szCs w:val="22"/>
        </w:rPr>
        <w:t>Upon completion of the approved landscape works associated with the development and prior to the issue of any OC, an Implementation Report is to be submitted to the PCA attesting to the satisfactory completion of the landscape works in accordance with the approved landscape plan. The report is to be prepared by a suitably qualified person.</w:t>
      </w:r>
    </w:p>
    <w:p w14:paraId="630890FC" w14:textId="793880F0" w:rsidR="008C1230" w:rsidRPr="008C1230" w:rsidRDefault="008C1230" w:rsidP="009C78DF">
      <w:pPr>
        <w:keepNext/>
        <w:keepLines/>
        <w:spacing w:before="240"/>
        <w:ind w:firstLine="567"/>
        <w:jc w:val="both"/>
        <w:outlineLvl w:val="0"/>
        <w:rPr>
          <w:rFonts w:cs="Arial"/>
          <w:b/>
          <w:szCs w:val="22"/>
          <w:lang w:eastAsia="en-US"/>
        </w:rPr>
      </w:pPr>
      <w:r w:rsidRPr="008C1230">
        <w:rPr>
          <w:rFonts w:cs="Arial"/>
          <w:b/>
          <w:szCs w:val="22"/>
          <w:lang w:eastAsia="en-US"/>
        </w:rPr>
        <w:lastRenderedPageBreak/>
        <w:t>Recommendations of Acoustic Report</w:t>
      </w:r>
    </w:p>
    <w:p w14:paraId="52FA87BD" w14:textId="77777777" w:rsidR="008C1230" w:rsidRPr="008C1230" w:rsidRDefault="008C1230" w:rsidP="009C78DF">
      <w:pPr>
        <w:jc w:val="both"/>
        <w:rPr>
          <w:rFonts w:eastAsia="Calibri" w:cs="Arial"/>
          <w:szCs w:val="22"/>
          <w:lang w:eastAsia="en-US"/>
        </w:rPr>
      </w:pPr>
    </w:p>
    <w:p w14:paraId="0002DFCE" w14:textId="77777777" w:rsidR="00833061" w:rsidRDefault="008C1230" w:rsidP="00BB21D2">
      <w:pPr>
        <w:pStyle w:val="ListParagraph"/>
        <w:numPr>
          <w:ilvl w:val="0"/>
          <w:numId w:val="10"/>
        </w:numPr>
        <w:jc w:val="both"/>
        <w:rPr>
          <w:rFonts w:ascii="Arial" w:eastAsia="Calibri" w:hAnsi="Arial" w:cs="Arial"/>
          <w:sz w:val="22"/>
          <w:szCs w:val="22"/>
        </w:rPr>
      </w:pPr>
      <w:r w:rsidRPr="008C1230">
        <w:rPr>
          <w:rFonts w:ascii="Arial" w:eastAsia="Calibri" w:hAnsi="Arial" w:cs="Arial"/>
          <w:sz w:val="22"/>
          <w:szCs w:val="22"/>
        </w:rPr>
        <w:t>Upon completion of works and prior to the issue of an Interim or Final Occupation Certificate, written certification prepared by a suitably qualified acoustic consultant shall be submitted to and approved by the Principal Certifying Authority (PCA). The written certification prepared by the suitably qualified acoustic consultant shall confirm that the development complies with all requirements and recommendations detailed within the approved acoustic report titled Noise Impact Assessment (SYD1026, Revision 02) prepared by ADP Consulting Pty Ltd dated 9 July 2020. The acoustic consultant shall confirm that the development or use is capable of operating in accordance with the design criteria.</w:t>
      </w:r>
    </w:p>
    <w:p w14:paraId="26C6C6E7" w14:textId="77777777" w:rsidR="0075450D" w:rsidRDefault="0075450D" w:rsidP="00833061">
      <w:pPr>
        <w:pStyle w:val="ListParagraph"/>
        <w:ind w:left="567"/>
        <w:jc w:val="both"/>
        <w:rPr>
          <w:rFonts w:ascii="Arial" w:eastAsia="Calibri" w:hAnsi="Arial" w:cs="Arial"/>
          <w:sz w:val="22"/>
          <w:szCs w:val="22"/>
        </w:rPr>
      </w:pPr>
    </w:p>
    <w:p w14:paraId="5AAEF6E7" w14:textId="6BCCB19D" w:rsidR="008C1230" w:rsidRPr="008C1230" w:rsidRDefault="008C1230" w:rsidP="00833061">
      <w:pPr>
        <w:pStyle w:val="ListParagraph"/>
        <w:ind w:left="567"/>
        <w:jc w:val="both"/>
        <w:rPr>
          <w:rFonts w:ascii="Arial" w:eastAsia="Calibri" w:hAnsi="Arial" w:cs="Arial"/>
          <w:sz w:val="22"/>
          <w:szCs w:val="22"/>
        </w:rPr>
      </w:pPr>
      <w:r w:rsidRPr="008C1230">
        <w:rPr>
          <w:rFonts w:ascii="Arial" w:eastAsia="Calibri" w:hAnsi="Arial" w:cs="Arial"/>
          <w:sz w:val="22"/>
          <w:szCs w:val="22"/>
        </w:rPr>
        <w:t xml:space="preserve">Note: ‘Suitably qualified acoustic consultant’ means a consultant who possesses Australian Acoustical Society membership or are employed by an </w:t>
      </w:r>
      <w:r w:rsidRPr="008C1230">
        <w:rPr>
          <w:rFonts w:ascii="Arial" w:eastAsia="Calibri" w:hAnsi="Arial" w:cs="Arial"/>
          <w:bCs/>
          <w:sz w:val="22"/>
          <w:szCs w:val="22"/>
        </w:rPr>
        <w:t>Association of Australasian Acoustical Consultants (AAAC) member firm</w:t>
      </w:r>
      <w:r w:rsidRPr="008C1230">
        <w:rPr>
          <w:rFonts w:ascii="Arial" w:eastAsia="Calibri" w:hAnsi="Arial" w:cs="Arial"/>
          <w:b/>
          <w:sz w:val="22"/>
          <w:szCs w:val="22"/>
        </w:rPr>
        <w:t>.</w:t>
      </w:r>
    </w:p>
    <w:p w14:paraId="0542D037" w14:textId="0D3F50CB" w:rsidR="008C1230" w:rsidRPr="008C1230" w:rsidRDefault="008C1230" w:rsidP="009C78DF">
      <w:pPr>
        <w:keepNext/>
        <w:keepLines/>
        <w:spacing w:before="240"/>
        <w:ind w:firstLine="567"/>
        <w:jc w:val="both"/>
        <w:outlineLvl w:val="0"/>
        <w:rPr>
          <w:rFonts w:cs="Arial"/>
          <w:b/>
          <w:szCs w:val="22"/>
          <w:lang w:eastAsia="en-US"/>
        </w:rPr>
      </w:pPr>
      <w:bookmarkStart w:id="2" w:name="_Toc53055668"/>
      <w:r w:rsidRPr="008C1230">
        <w:rPr>
          <w:rFonts w:cs="Arial"/>
          <w:b/>
          <w:szCs w:val="22"/>
          <w:lang w:eastAsia="en-US"/>
        </w:rPr>
        <w:t>Regulated Systems</w:t>
      </w:r>
      <w:bookmarkEnd w:id="2"/>
    </w:p>
    <w:p w14:paraId="32F78836" w14:textId="77777777" w:rsidR="008C1230" w:rsidRPr="008C1230" w:rsidRDefault="008C1230" w:rsidP="009C78DF">
      <w:pPr>
        <w:jc w:val="both"/>
        <w:rPr>
          <w:rFonts w:eastAsia="Calibri" w:cs="Arial"/>
          <w:szCs w:val="22"/>
          <w:lang w:eastAsia="en-US"/>
        </w:rPr>
      </w:pPr>
    </w:p>
    <w:p w14:paraId="47850569" w14:textId="77777777" w:rsidR="00E02EF3" w:rsidRDefault="008C1230" w:rsidP="00BB21D2">
      <w:pPr>
        <w:pStyle w:val="ListParagraph"/>
        <w:numPr>
          <w:ilvl w:val="0"/>
          <w:numId w:val="10"/>
        </w:numPr>
        <w:jc w:val="both"/>
        <w:rPr>
          <w:rFonts w:ascii="Arial" w:eastAsia="Calibri" w:hAnsi="Arial" w:cs="Arial"/>
          <w:sz w:val="22"/>
          <w:szCs w:val="22"/>
        </w:rPr>
      </w:pPr>
      <w:r w:rsidRPr="008C1230">
        <w:rPr>
          <w:rFonts w:ascii="Arial" w:eastAsia="Calibri" w:hAnsi="Arial" w:cs="Arial"/>
          <w:sz w:val="22"/>
          <w:szCs w:val="22"/>
        </w:rPr>
        <w:t>Regulated systems installed, such as air-handling systems, heated water systems and cooling water systems, must comply with the Public Health Act and Public Health (Microbial Control) Regulation thereunder, including AS3666.1:2011 &amp; AS1668.</w:t>
      </w:r>
    </w:p>
    <w:p w14:paraId="6F3A8EB7" w14:textId="17726651" w:rsidR="008C1230" w:rsidRDefault="008C1230" w:rsidP="009C78DF">
      <w:pPr>
        <w:pStyle w:val="ListParagraph"/>
        <w:ind w:left="567"/>
        <w:jc w:val="both"/>
        <w:rPr>
          <w:rFonts w:ascii="Arial" w:eastAsia="Calibri" w:hAnsi="Arial" w:cs="Arial"/>
          <w:sz w:val="22"/>
          <w:szCs w:val="22"/>
        </w:rPr>
      </w:pPr>
      <w:r w:rsidRPr="008C1230">
        <w:rPr>
          <w:rFonts w:ascii="Arial" w:eastAsia="Calibri" w:hAnsi="Arial" w:cs="Arial"/>
          <w:sz w:val="22"/>
          <w:szCs w:val="22"/>
        </w:rPr>
        <w:br/>
        <w:t>The PCA is to ensure a Liverpool City Council approved registration form is completed and submitted to the Council with any relevant fee for the system.</w:t>
      </w:r>
    </w:p>
    <w:p w14:paraId="34820049" w14:textId="75A29186" w:rsidR="008C1230" w:rsidRPr="008C1230" w:rsidRDefault="008C1230" w:rsidP="009C78DF">
      <w:pPr>
        <w:keepNext/>
        <w:keepLines/>
        <w:spacing w:before="240"/>
        <w:ind w:firstLine="567"/>
        <w:jc w:val="both"/>
        <w:outlineLvl w:val="0"/>
        <w:rPr>
          <w:rFonts w:cs="Arial"/>
          <w:b/>
          <w:szCs w:val="22"/>
          <w:lang w:eastAsia="en-US"/>
        </w:rPr>
      </w:pPr>
      <w:bookmarkStart w:id="3" w:name="_Toc53055676"/>
      <w:r w:rsidRPr="008C1230">
        <w:rPr>
          <w:rFonts w:cs="Arial"/>
          <w:b/>
          <w:szCs w:val="22"/>
          <w:lang w:eastAsia="en-US"/>
        </w:rPr>
        <w:t>Notification of Food Premises</w:t>
      </w:r>
      <w:bookmarkEnd w:id="3"/>
    </w:p>
    <w:p w14:paraId="70154A42" w14:textId="77777777" w:rsidR="008C1230" w:rsidRPr="008C1230" w:rsidRDefault="008C1230" w:rsidP="009C78DF">
      <w:pPr>
        <w:jc w:val="both"/>
        <w:rPr>
          <w:rFonts w:eastAsia="Calibri" w:cs="Arial"/>
          <w:szCs w:val="22"/>
          <w:lang w:eastAsia="en-US"/>
        </w:rPr>
      </w:pPr>
    </w:p>
    <w:p w14:paraId="7A51C975" w14:textId="254F800B" w:rsidR="008C1230" w:rsidRPr="008C1230" w:rsidRDefault="008C1230" w:rsidP="00BB21D2">
      <w:pPr>
        <w:pStyle w:val="ListParagraph"/>
        <w:numPr>
          <w:ilvl w:val="0"/>
          <w:numId w:val="10"/>
        </w:numPr>
        <w:jc w:val="both"/>
        <w:rPr>
          <w:rFonts w:ascii="Arial" w:eastAsia="Calibri" w:hAnsi="Arial" w:cs="Arial"/>
          <w:sz w:val="22"/>
          <w:szCs w:val="22"/>
        </w:rPr>
      </w:pPr>
      <w:r w:rsidRPr="008C1230">
        <w:rPr>
          <w:rFonts w:ascii="Arial" w:eastAsia="Calibri" w:hAnsi="Arial" w:cs="Arial"/>
          <w:sz w:val="22"/>
          <w:szCs w:val="22"/>
        </w:rPr>
        <w:t>The food business is required to notify Council of the food business details. The PCA is to ensure a Liverpool City Council approved registration form is completed and submitted to the Council with any relevant fee.</w:t>
      </w:r>
    </w:p>
    <w:p w14:paraId="727F662E" w14:textId="77777777" w:rsidR="000E2B42" w:rsidRPr="008C1230" w:rsidRDefault="000E2B42" w:rsidP="009C78DF">
      <w:pPr>
        <w:tabs>
          <w:tab w:val="left" w:pos="540"/>
        </w:tabs>
        <w:jc w:val="both"/>
        <w:rPr>
          <w:rFonts w:cs="Arial"/>
          <w:b/>
          <w:szCs w:val="22"/>
        </w:rPr>
      </w:pPr>
    </w:p>
    <w:p w14:paraId="406D6C30" w14:textId="1C7FD47F" w:rsidR="006A7AEB" w:rsidRPr="008C1230" w:rsidRDefault="000E2B42" w:rsidP="009C78DF">
      <w:pPr>
        <w:tabs>
          <w:tab w:val="left" w:pos="540"/>
        </w:tabs>
        <w:jc w:val="both"/>
        <w:rPr>
          <w:rFonts w:cs="Arial"/>
          <w:b/>
          <w:szCs w:val="22"/>
        </w:rPr>
      </w:pPr>
      <w:r w:rsidRPr="008C1230">
        <w:rPr>
          <w:rFonts w:cs="Arial"/>
          <w:b/>
          <w:szCs w:val="22"/>
        </w:rPr>
        <w:tab/>
      </w:r>
      <w:r w:rsidR="006A7AEB" w:rsidRPr="008C1230">
        <w:rPr>
          <w:rFonts w:cs="Arial"/>
          <w:b/>
          <w:szCs w:val="22"/>
        </w:rPr>
        <w:t>Crime Prevention Through Environmental Design</w:t>
      </w:r>
    </w:p>
    <w:p w14:paraId="40DC4195" w14:textId="77777777" w:rsidR="006A7AEB" w:rsidRPr="00F760CD" w:rsidRDefault="006A7AEB" w:rsidP="009C78DF">
      <w:pPr>
        <w:tabs>
          <w:tab w:val="left" w:pos="540"/>
          <w:tab w:val="left" w:pos="1080"/>
          <w:tab w:val="left" w:pos="1701"/>
        </w:tabs>
        <w:jc w:val="both"/>
        <w:rPr>
          <w:rFonts w:cs="Arial"/>
          <w:szCs w:val="22"/>
        </w:rPr>
      </w:pPr>
    </w:p>
    <w:p w14:paraId="5CCCCA4B" w14:textId="77777777" w:rsidR="006A7AEB" w:rsidRPr="00F760CD" w:rsidRDefault="005B4C4E" w:rsidP="00833061">
      <w:pPr>
        <w:numPr>
          <w:ilvl w:val="0"/>
          <w:numId w:val="11"/>
        </w:numPr>
        <w:jc w:val="both"/>
        <w:rPr>
          <w:rFonts w:cs="Arial"/>
          <w:szCs w:val="22"/>
        </w:rPr>
      </w:pPr>
      <w:r w:rsidRPr="00F760CD">
        <w:rPr>
          <w:rFonts w:cs="Arial"/>
          <w:szCs w:val="22"/>
        </w:rPr>
        <w:t>Prior to the issue of an Occupation Certificate the</w:t>
      </w:r>
      <w:r w:rsidR="006A7AEB" w:rsidRPr="00F760CD">
        <w:rPr>
          <w:rFonts w:cs="Arial"/>
          <w:szCs w:val="22"/>
        </w:rPr>
        <w:t xml:space="preserve"> following Crime Prevention Through Environmental Design principles are to be incorporated into the building</w:t>
      </w:r>
      <w:r w:rsidRPr="00F760CD">
        <w:rPr>
          <w:rFonts w:cs="Arial"/>
          <w:szCs w:val="22"/>
        </w:rPr>
        <w:t>:</w:t>
      </w:r>
      <w:r w:rsidR="006A7AEB" w:rsidRPr="00F760CD">
        <w:rPr>
          <w:rFonts w:cs="Arial"/>
          <w:szCs w:val="22"/>
        </w:rPr>
        <w:t xml:space="preserve"> </w:t>
      </w:r>
    </w:p>
    <w:p w14:paraId="37797EEE" w14:textId="77777777" w:rsidR="006A7AEB" w:rsidRPr="00F760CD" w:rsidRDefault="006A7AEB" w:rsidP="009C78DF">
      <w:pPr>
        <w:jc w:val="both"/>
        <w:rPr>
          <w:rFonts w:cs="Arial"/>
          <w:szCs w:val="22"/>
        </w:rPr>
      </w:pPr>
    </w:p>
    <w:p w14:paraId="4B074894" w14:textId="77777777" w:rsidR="006A7AEB" w:rsidRPr="00F760CD" w:rsidRDefault="006A7AEB" w:rsidP="00BB21D2">
      <w:pPr>
        <w:numPr>
          <w:ilvl w:val="0"/>
          <w:numId w:val="9"/>
        </w:numPr>
        <w:tabs>
          <w:tab w:val="clear" w:pos="1077"/>
          <w:tab w:val="left" w:pos="540"/>
        </w:tabs>
        <w:ind w:left="1134" w:hanging="567"/>
        <w:jc w:val="both"/>
        <w:rPr>
          <w:rFonts w:cs="Arial"/>
        </w:rPr>
      </w:pPr>
      <w:r w:rsidRPr="00F760CD">
        <w:rPr>
          <w:rFonts w:cs="Arial"/>
        </w:rPr>
        <w:t>Back to base alarm systems shall be installed;</w:t>
      </w:r>
    </w:p>
    <w:p w14:paraId="7178209E" w14:textId="77777777" w:rsidR="006A7AEB" w:rsidRPr="00F760CD" w:rsidRDefault="006A7AEB" w:rsidP="00BB21D2">
      <w:pPr>
        <w:numPr>
          <w:ilvl w:val="0"/>
          <w:numId w:val="9"/>
        </w:numPr>
        <w:tabs>
          <w:tab w:val="clear" w:pos="1077"/>
          <w:tab w:val="left" w:pos="540"/>
        </w:tabs>
        <w:ind w:left="1134" w:hanging="567"/>
        <w:jc w:val="both"/>
        <w:rPr>
          <w:rFonts w:cs="Arial"/>
        </w:rPr>
      </w:pPr>
      <w:r w:rsidRPr="00F760CD">
        <w:rPr>
          <w:rFonts w:cs="Arial"/>
        </w:rPr>
        <w:t>Basement parking areas shall be painted a light colour;</w:t>
      </w:r>
    </w:p>
    <w:p w14:paraId="288838D9" w14:textId="77777777" w:rsidR="006A7AEB" w:rsidRPr="00F760CD" w:rsidRDefault="006A7AEB" w:rsidP="00BB21D2">
      <w:pPr>
        <w:numPr>
          <w:ilvl w:val="0"/>
          <w:numId w:val="9"/>
        </w:numPr>
        <w:tabs>
          <w:tab w:val="clear" w:pos="1077"/>
          <w:tab w:val="left" w:pos="540"/>
        </w:tabs>
        <w:ind w:left="1134" w:hanging="567"/>
        <w:jc w:val="both"/>
        <w:rPr>
          <w:rFonts w:cs="Arial"/>
        </w:rPr>
      </w:pPr>
      <w:r w:rsidRPr="00F760CD">
        <w:rPr>
          <w:rFonts w:cs="Arial"/>
        </w:rPr>
        <w:t>CCTV for the ground level, entry/exit points, car parks, lifts and the exterior of the building shall be implemented;</w:t>
      </w:r>
    </w:p>
    <w:p w14:paraId="0CF9A298" w14:textId="77777777" w:rsidR="006A7AEB" w:rsidRPr="00F760CD" w:rsidRDefault="006A7AEB" w:rsidP="00BB21D2">
      <w:pPr>
        <w:numPr>
          <w:ilvl w:val="0"/>
          <w:numId w:val="9"/>
        </w:numPr>
        <w:tabs>
          <w:tab w:val="clear" w:pos="1077"/>
          <w:tab w:val="left" w:pos="540"/>
        </w:tabs>
        <w:ind w:left="1134" w:hanging="567"/>
        <w:jc w:val="both"/>
        <w:rPr>
          <w:rFonts w:cs="Arial"/>
        </w:rPr>
      </w:pPr>
      <w:r w:rsidRPr="00F760CD">
        <w:rPr>
          <w:rFonts w:cs="Arial"/>
        </w:rPr>
        <w:t>‘Way finding’ signage should be utilised at all major interchanges such as lifts and stair wells;</w:t>
      </w:r>
    </w:p>
    <w:p w14:paraId="5FDF58D0" w14:textId="77777777" w:rsidR="006A7AEB" w:rsidRPr="00F760CD" w:rsidRDefault="006A7AEB" w:rsidP="00BB21D2">
      <w:pPr>
        <w:numPr>
          <w:ilvl w:val="0"/>
          <w:numId w:val="9"/>
        </w:numPr>
        <w:tabs>
          <w:tab w:val="clear" w:pos="1077"/>
          <w:tab w:val="left" w:pos="540"/>
        </w:tabs>
        <w:ind w:left="1134" w:hanging="567"/>
        <w:jc w:val="both"/>
        <w:rPr>
          <w:rFonts w:cs="Arial"/>
        </w:rPr>
      </w:pPr>
      <w:r w:rsidRPr="00F760CD">
        <w:rPr>
          <w:rFonts w:cs="Arial"/>
        </w:rPr>
        <w:t xml:space="preserve">Lighting is required to be designed in accordance with the Australian and New Zealand Lighting Standard AS 1158.  A lighting maintenance policy should be established.  Security lighting should be installed in and around the building, and such shall not impact on any adjoining premises.  The lighting should be vandal resistant, especially external lighting; and </w:t>
      </w:r>
    </w:p>
    <w:p w14:paraId="165F1B3A" w14:textId="77777777" w:rsidR="006A7AEB" w:rsidRPr="00F760CD" w:rsidRDefault="006A7AEB" w:rsidP="00BB21D2">
      <w:pPr>
        <w:numPr>
          <w:ilvl w:val="0"/>
          <w:numId w:val="9"/>
        </w:numPr>
        <w:tabs>
          <w:tab w:val="clear" w:pos="1077"/>
          <w:tab w:val="left" w:pos="540"/>
        </w:tabs>
        <w:ind w:left="1134" w:hanging="567"/>
        <w:jc w:val="both"/>
        <w:rPr>
          <w:rFonts w:cs="Arial"/>
        </w:rPr>
      </w:pPr>
      <w:r w:rsidRPr="00F760CD">
        <w:rPr>
          <w:rFonts w:cs="Arial"/>
        </w:rPr>
        <w:t>Access to the parking levels of the building shall be controlled via a security controlled device.</w:t>
      </w:r>
    </w:p>
    <w:p w14:paraId="59A4369E" w14:textId="32C950EE" w:rsidR="006A7AEB" w:rsidRDefault="006A7AEB" w:rsidP="009C78DF">
      <w:pPr>
        <w:jc w:val="both"/>
        <w:rPr>
          <w:rFonts w:cs="Arial"/>
          <w:highlight w:val="yellow"/>
        </w:rPr>
      </w:pPr>
    </w:p>
    <w:p w14:paraId="70327919" w14:textId="5B5CAE97" w:rsidR="0075450D" w:rsidRDefault="0075450D" w:rsidP="009C78DF">
      <w:pPr>
        <w:jc w:val="both"/>
        <w:rPr>
          <w:rFonts w:cs="Arial"/>
          <w:highlight w:val="yellow"/>
        </w:rPr>
      </w:pPr>
    </w:p>
    <w:p w14:paraId="0DA2B019" w14:textId="354A6F5F" w:rsidR="0075450D" w:rsidRDefault="0075450D" w:rsidP="009C78DF">
      <w:pPr>
        <w:jc w:val="both"/>
        <w:rPr>
          <w:rFonts w:cs="Arial"/>
          <w:highlight w:val="yellow"/>
        </w:rPr>
      </w:pPr>
    </w:p>
    <w:p w14:paraId="039F6383" w14:textId="14B93D75" w:rsidR="0075450D" w:rsidRDefault="0075450D" w:rsidP="009C78DF">
      <w:pPr>
        <w:jc w:val="both"/>
        <w:rPr>
          <w:rFonts w:cs="Arial"/>
          <w:highlight w:val="yellow"/>
        </w:rPr>
      </w:pPr>
    </w:p>
    <w:p w14:paraId="21777311" w14:textId="7E862A8A" w:rsidR="0075450D" w:rsidRDefault="0075450D" w:rsidP="009C78DF">
      <w:pPr>
        <w:jc w:val="both"/>
        <w:rPr>
          <w:rFonts w:cs="Arial"/>
          <w:highlight w:val="yellow"/>
        </w:rPr>
      </w:pPr>
    </w:p>
    <w:p w14:paraId="7C1AE864" w14:textId="77777777" w:rsidR="0075450D" w:rsidRPr="00F760CD" w:rsidRDefault="0075450D" w:rsidP="009C78DF">
      <w:pPr>
        <w:jc w:val="both"/>
        <w:rPr>
          <w:rFonts w:cs="Arial"/>
          <w:highlight w:val="yellow"/>
        </w:rPr>
      </w:pPr>
    </w:p>
    <w:p w14:paraId="0BD02E3B" w14:textId="77777777" w:rsidR="002F5168" w:rsidRPr="00F760CD" w:rsidRDefault="002F5168" w:rsidP="009C78DF">
      <w:pPr>
        <w:ind w:firstLine="567"/>
        <w:jc w:val="both"/>
        <w:rPr>
          <w:rFonts w:cs="Arial"/>
          <w:b/>
          <w:szCs w:val="22"/>
        </w:rPr>
      </w:pPr>
      <w:r w:rsidRPr="00F760CD">
        <w:rPr>
          <w:rFonts w:cs="Arial"/>
          <w:b/>
          <w:szCs w:val="22"/>
        </w:rPr>
        <w:lastRenderedPageBreak/>
        <w:t xml:space="preserve">Liverpool City Council clearance – Roads Act/ Local Government Act </w:t>
      </w:r>
      <w:r w:rsidRPr="00F760CD">
        <w:rPr>
          <w:rFonts w:cs="Arial"/>
          <w:b/>
          <w:szCs w:val="22"/>
        </w:rPr>
        <w:tab/>
      </w:r>
    </w:p>
    <w:p w14:paraId="4C8A5750" w14:textId="77777777" w:rsidR="002F5168" w:rsidRPr="00F760CD" w:rsidRDefault="002F5168" w:rsidP="009C78DF">
      <w:pPr>
        <w:jc w:val="both"/>
        <w:rPr>
          <w:rFonts w:cs="Arial"/>
          <w:szCs w:val="22"/>
        </w:rPr>
      </w:pPr>
    </w:p>
    <w:p w14:paraId="724475A5" w14:textId="77777777" w:rsidR="002F5168" w:rsidRPr="00F760CD" w:rsidRDefault="002F5168" w:rsidP="00833061">
      <w:pPr>
        <w:numPr>
          <w:ilvl w:val="0"/>
          <w:numId w:val="47"/>
        </w:numPr>
        <w:tabs>
          <w:tab w:val="clear" w:pos="1134"/>
        </w:tabs>
        <w:ind w:left="567"/>
        <w:jc w:val="both"/>
        <w:rPr>
          <w:rFonts w:cs="Arial"/>
          <w:szCs w:val="22"/>
        </w:rPr>
      </w:pPr>
      <w:r w:rsidRPr="00F760CD">
        <w:rPr>
          <w:rFonts w:cs="Arial"/>
          <w:szCs w:val="22"/>
        </w:rPr>
        <w:t>Prior to the issue of an Occupation Certificate, the Principal Certifying Authority shall ensure that all works associated with a S138 Roads Act approval or S68 Local Government Act approval have been inspected and signed off by Liverpool City Council.</w:t>
      </w:r>
    </w:p>
    <w:p w14:paraId="47623620" w14:textId="77777777" w:rsidR="002F5168" w:rsidRPr="00F760CD" w:rsidRDefault="002F5168" w:rsidP="009C78DF">
      <w:pPr>
        <w:jc w:val="both"/>
        <w:rPr>
          <w:rFonts w:cs="Arial"/>
          <w:highlight w:val="yellow"/>
        </w:rPr>
      </w:pPr>
    </w:p>
    <w:p w14:paraId="1DC334C8" w14:textId="77777777" w:rsidR="002F5168" w:rsidRPr="00F760CD" w:rsidRDefault="002F5168" w:rsidP="009C78DF">
      <w:pPr>
        <w:ind w:firstLine="567"/>
        <w:jc w:val="both"/>
        <w:rPr>
          <w:rFonts w:cs="Arial"/>
          <w:b/>
          <w:szCs w:val="22"/>
        </w:rPr>
      </w:pPr>
      <w:r w:rsidRPr="00F760CD">
        <w:rPr>
          <w:rFonts w:cs="Arial"/>
          <w:b/>
          <w:szCs w:val="22"/>
        </w:rPr>
        <w:t>Works as executed - General</w:t>
      </w:r>
      <w:r w:rsidRPr="00F760CD">
        <w:rPr>
          <w:rFonts w:cs="Arial"/>
          <w:b/>
          <w:szCs w:val="22"/>
        </w:rPr>
        <w:tab/>
      </w:r>
    </w:p>
    <w:p w14:paraId="64CC9740" w14:textId="77777777" w:rsidR="002F5168" w:rsidRPr="00F760CD" w:rsidRDefault="002F5168" w:rsidP="009C78DF">
      <w:pPr>
        <w:jc w:val="both"/>
        <w:rPr>
          <w:rFonts w:cs="Arial"/>
          <w:szCs w:val="22"/>
        </w:rPr>
      </w:pPr>
    </w:p>
    <w:p w14:paraId="17D34DBD" w14:textId="77777777" w:rsidR="002F5168" w:rsidRPr="00F760CD" w:rsidRDefault="002F5168" w:rsidP="00833061">
      <w:pPr>
        <w:numPr>
          <w:ilvl w:val="0"/>
          <w:numId w:val="47"/>
        </w:numPr>
        <w:ind w:left="567"/>
        <w:jc w:val="both"/>
        <w:rPr>
          <w:rFonts w:cs="Arial"/>
          <w:szCs w:val="22"/>
        </w:rPr>
      </w:pPr>
      <w:r w:rsidRPr="00F760CD">
        <w:rPr>
          <w:rFonts w:cs="Arial"/>
          <w:szCs w:val="22"/>
        </w:rPr>
        <w:t>Prior to the issue of an Occupation Certificate, works-as-executed drawings and compliance documentation shall be submitted to the Principal Certifying Authority in accordance with Liverpool City Council’s Design Guidelines and Construction Specification for Civil Works.</w:t>
      </w:r>
    </w:p>
    <w:p w14:paraId="16DECFB1" w14:textId="77777777" w:rsidR="008A526F" w:rsidRPr="00F760CD" w:rsidRDefault="008A526F" w:rsidP="009C78DF">
      <w:pPr>
        <w:jc w:val="both"/>
        <w:rPr>
          <w:rFonts w:cs="Arial"/>
          <w:szCs w:val="22"/>
        </w:rPr>
      </w:pPr>
    </w:p>
    <w:p w14:paraId="3C1E5F87" w14:textId="77777777" w:rsidR="002F5168" w:rsidRPr="00F760CD" w:rsidRDefault="002F5168" w:rsidP="009C78DF">
      <w:pPr>
        <w:ind w:left="567"/>
        <w:jc w:val="both"/>
        <w:rPr>
          <w:rFonts w:cs="Arial"/>
          <w:szCs w:val="22"/>
        </w:rPr>
      </w:pPr>
      <w:r w:rsidRPr="00F760CD">
        <w:rPr>
          <w:rFonts w:cs="Arial"/>
          <w:szCs w:val="22"/>
        </w:rPr>
        <w:t>An original set of works-as-executed drawings and copies of compliance documentation shall also be submitted to Liverpool City Council with notification of the issue of the Occupation Certificate where Council is not the Principal Certifying Authority.</w:t>
      </w:r>
    </w:p>
    <w:p w14:paraId="74439482" w14:textId="77777777" w:rsidR="002F5168" w:rsidRPr="00F760CD" w:rsidRDefault="002F5168" w:rsidP="009C78DF">
      <w:pPr>
        <w:jc w:val="both"/>
        <w:rPr>
          <w:rFonts w:cs="Arial"/>
          <w:highlight w:val="yellow"/>
        </w:rPr>
      </w:pPr>
    </w:p>
    <w:p w14:paraId="5FA53097" w14:textId="77777777" w:rsidR="002F5168" w:rsidRPr="00F760CD" w:rsidRDefault="002F5168" w:rsidP="009C78DF">
      <w:pPr>
        <w:ind w:left="567"/>
        <w:jc w:val="both"/>
        <w:rPr>
          <w:rFonts w:cs="Arial"/>
          <w:b/>
          <w:szCs w:val="22"/>
        </w:rPr>
      </w:pPr>
      <w:r w:rsidRPr="00F760CD">
        <w:rPr>
          <w:rFonts w:cs="Arial"/>
          <w:b/>
          <w:szCs w:val="22"/>
        </w:rPr>
        <w:t xml:space="preserve">Stormwater Compliance </w:t>
      </w:r>
    </w:p>
    <w:p w14:paraId="5F460A50" w14:textId="77777777" w:rsidR="002F5168" w:rsidRPr="00F760CD" w:rsidRDefault="002F5168" w:rsidP="009C78DF">
      <w:pPr>
        <w:jc w:val="both"/>
        <w:rPr>
          <w:rFonts w:cs="Arial"/>
          <w:b/>
          <w:szCs w:val="22"/>
        </w:rPr>
      </w:pPr>
    </w:p>
    <w:p w14:paraId="1D0689C3" w14:textId="77777777" w:rsidR="002F5168" w:rsidRPr="00F760CD" w:rsidRDefault="002F5168" w:rsidP="00833061">
      <w:pPr>
        <w:numPr>
          <w:ilvl w:val="0"/>
          <w:numId w:val="47"/>
        </w:numPr>
        <w:ind w:left="567"/>
        <w:jc w:val="both"/>
        <w:rPr>
          <w:rFonts w:cs="Arial"/>
          <w:szCs w:val="22"/>
        </w:rPr>
      </w:pPr>
      <w:r w:rsidRPr="00F760CD">
        <w:rPr>
          <w:rFonts w:cs="Arial"/>
          <w:szCs w:val="22"/>
        </w:rPr>
        <w:t>Prior to the issue of an Occupation Certificate the Principal Certifying Authority shall ensure that the:</w:t>
      </w:r>
    </w:p>
    <w:p w14:paraId="1EDFCA7E" w14:textId="77777777" w:rsidR="002F5168" w:rsidRPr="00F760CD" w:rsidRDefault="002F5168" w:rsidP="009C78DF">
      <w:pPr>
        <w:ind w:left="567"/>
        <w:jc w:val="both"/>
        <w:rPr>
          <w:rFonts w:cs="Arial"/>
          <w:szCs w:val="22"/>
        </w:rPr>
      </w:pPr>
    </w:p>
    <w:p w14:paraId="0A6816A6" w14:textId="3CE7E917" w:rsidR="002F5168" w:rsidRPr="00F760CD" w:rsidRDefault="002F5168" w:rsidP="009C78DF">
      <w:pPr>
        <w:ind w:left="1134" w:hanging="567"/>
        <w:jc w:val="both"/>
        <w:rPr>
          <w:rFonts w:cs="Arial"/>
          <w:szCs w:val="22"/>
        </w:rPr>
      </w:pPr>
      <w:r w:rsidRPr="00F760CD">
        <w:rPr>
          <w:rFonts w:cs="Arial"/>
          <w:szCs w:val="22"/>
        </w:rPr>
        <w:t xml:space="preserve">a) </w:t>
      </w:r>
      <w:r w:rsidR="00BB21D2">
        <w:rPr>
          <w:rFonts w:cs="Arial"/>
          <w:szCs w:val="22"/>
        </w:rPr>
        <w:tab/>
      </w:r>
      <w:r w:rsidRPr="00F760CD">
        <w:rPr>
          <w:rFonts w:cs="Arial"/>
          <w:szCs w:val="22"/>
        </w:rPr>
        <w:t>On-site detention system/s;</w:t>
      </w:r>
    </w:p>
    <w:p w14:paraId="179C99CC" w14:textId="27E5F684" w:rsidR="00196B4C" w:rsidRPr="00F760CD" w:rsidRDefault="002F5168" w:rsidP="009C78DF">
      <w:pPr>
        <w:ind w:left="1134" w:hanging="567"/>
        <w:jc w:val="both"/>
        <w:rPr>
          <w:rFonts w:cs="Arial"/>
          <w:szCs w:val="22"/>
        </w:rPr>
      </w:pPr>
      <w:r w:rsidRPr="00F760CD">
        <w:rPr>
          <w:rFonts w:cs="Arial"/>
          <w:szCs w:val="22"/>
        </w:rPr>
        <w:t xml:space="preserve">b) </w:t>
      </w:r>
      <w:r w:rsidR="00BB21D2">
        <w:rPr>
          <w:rFonts w:cs="Arial"/>
          <w:szCs w:val="22"/>
        </w:rPr>
        <w:tab/>
      </w:r>
      <w:r w:rsidRPr="00F760CD">
        <w:rPr>
          <w:rFonts w:cs="Arial"/>
          <w:szCs w:val="22"/>
        </w:rPr>
        <w:t xml:space="preserve">Stormwater pre-treatment system/s; </w:t>
      </w:r>
    </w:p>
    <w:p w14:paraId="78FF3E4F" w14:textId="3C2EF3A8" w:rsidR="002F5168" w:rsidRPr="00F760CD" w:rsidRDefault="00196B4C" w:rsidP="009C78DF">
      <w:pPr>
        <w:ind w:left="1134" w:hanging="567"/>
        <w:jc w:val="both"/>
        <w:rPr>
          <w:rFonts w:cs="Arial"/>
          <w:szCs w:val="22"/>
        </w:rPr>
      </w:pPr>
      <w:r w:rsidRPr="00F760CD">
        <w:rPr>
          <w:rFonts w:cs="Arial"/>
          <w:szCs w:val="22"/>
        </w:rPr>
        <w:t xml:space="preserve">c) </w:t>
      </w:r>
      <w:r w:rsidR="00BB21D2">
        <w:rPr>
          <w:rFonts w:cs="Arial"/>
          <w:szCs w:val="22"/>
        </w:rPr>
        <w:tab/>
      </w:r>
      <w:r w:rsidR="002F5168" w:rsidRPr="00F760CD">
        <w:rPr>
          <w:rFonts w:cs="Arial"/>
          <w:szCs w:val="22"/>
        </w:rPr>
        <w:t>Basement Carpark pump-out system</w:t>
      </w:r>
    </w:p>
    <w:p w14:paraId="730654CE" w14:textId="77777777" w:rsidR="002F5168" w:rsidRPr="00F760CD" w:rsidRDefault="002F5168" w:rsidP="009C78DF">
      <w:pPr>
        <w:ind w:left="567"/>
        <w:jc w:val="both"/>
        <w:rPr>
          <w:rFonts w:cs="Arial"/>
          <w:szCs w:val="22"/>
        </w:rPr>
      </w:pPr>
    </w:p>
    <w:p w14:paraId="54F069A2" w14:textId="77777777" w:rsidR="002F5168" w:rsidRPr="00F760CD" w:rsidRDefault="002F5168" w:rsidP="00BB21D2">
      <w:pPr>
        <w:numPr>
          <w:ilvl w:val="0"/>
          <w:numId w:val="3"/>
        </w:numPr>
        <w:ind w:hanging="513"/>
        <w:jc w:val="both"/>
        <w:rPr>
          <w:rFonts w:cs="Arial"/>
          <w:szCs w:val="22"/>
        </w:rPr>
      </w:pPr>
      <w:r w:rsidRPr="00F760CD">
        <w:rPr>
          <w:rFonts w:cs="Arial"/>
          <w:szCs w:val="22"/>
        </w:rPr>
        <w:t>Have been satisfactorily completed in accordance with the approved Construction Certificate and the requirements of this consent.</w:t>
      </w:r>
    </w:p>
    <w:p w14:paraId="26113D00" w14:textId="77777777" w:rsidR="002F5168" w:rsidRPr="00F760CD" w:rsidRDefault="002F5168" w:rsidP="00BB21D2">
      <w:pPr>
        <w:numPr>
          <w:ilvl w:val="0"/>
          <w:numId w:val="3"/>
        </w:numPr>
        <w:ind w:hanging="513"/>
        <w:jc w:val="both"/>
        <w:rPr>
          <w:rFonts w:cs="Arial"/>
          <w:szCs w:val="22"/>
        </w:rPr>
      </w:pPr>
      <w:r w:rsidRPr="00F760CD">
        <w:rPr>
          <w:rFonts w:cs="Arial"/>
          <w:szCs w:val="22"/>
        </w:rPr>
        <w:t>Have met the design intent with regard to any construction variations to the approved design.</w:t>
      </w:r>
    </w:p>
    <w:p w14:paraId="7E5DF7F9" w14:textId="77777777" w:rsidR="002F5168" w:rsidRPr="00F760CD" w:rsidRDefault="002F5168" w:rsidP="00BB21D2">
      <w:pPr>
        <w:numPr>
          <w:ilvl w:val="0"/>
          <w:numId w:val="3"/>
        </w:numPr>
        <w:ind w:hanging="513"/>
        <w:jc w:val="both"/>
        <w:rPr>
          <w:rFonts w:cs="Arial"/>
          <w:szCs w:val="22"/>
        </w:rPr>
      </w:pPr>
      <w:r w:rsidRPr="00F760CD">
        <w:rPr>
          <w:rFonts w:cs="Arial"/>
          <w:szCs w:val="22"/>
        </w:rPr>
        <w:t>Any remedial works required to been undertaken have been satisfactorily completed.</w:t>
      </w:r>
    </w:p>
    <w:p w14:paraId="4591D7F0" w14:textId="77777777" w:rsidR="001F43C3" w:rsidRPr="00F760CD" w:rsidRDefault="001F43C3" w:rsidP="009C78DF">
      <w:pPr>
        <w:ind w:left="720"/>
        <w:jc w:val="both"/>
        <w:rPr>
          <w:rFonts w:cs="Arial"/>
          <w:szCs w:val="22"/>
        </w:rPr>
      </w:pPr>
    </w:p>
    <w:p w14:paraId="75FEF687" w14:textId="77777777" w:rsidR="002F5168" w:rsidRPr="00F760CD" w:rsidRDefault="002F5168" w:rsidP="009C78DF">
      <w:pPr>
        <w:ind w:left="567"/>
        <w:jc w:val="both"/>
        <w:rPr>
          <w:rFonts w:cs="Arial"/>
          <w:szCs w:val="22"/>
        </w:rPr>
      </w:pPr>
      <w:r w:rsidRPr="00F760CD">
        <w:rPr>
          <w:rFonts w:cs="Arial"/>
          <w:szCs w:val="22"/>
        </w:rPr>
        <w:t>Details of the approved and constructed system/s shall be provided as part of the Works-As-Executed drawings.</w:t>
      </w:r>
    </w:p>
    <w:p w14:paraId="5144889C" w14:textId="77777777" w:rsidR="002F5168" w:rsidRPr="00F760CD" w:rsidRDefault="002F5168" w:rsidP="009C78DF">
      <w:pPr>
        <w:jc w:val="both"/>
        <w:rPr>
          <w:rFonts w:cs="Arial"/>
          <w:highlight w:val="yellow"/>
        </w:rPr>
      </w:pPr>
    </w:p>
    <w:p w14:paraId="4D39B458" w14:textId="77777777" w:rsidR="002F5168" w:rsidRPr="00F760CD" w:rsidRDefault="002F5168" w:rsidP="009C78DF">
      <w:pPr>
        <w:ind w:firstLine="567"/>
        <w:jc w:val="both"/>
        <w:rPr>
          <w:rFonts w:cs="Arial"/>
          <w:b/>
          <w:szCs w:val="22"/>
        </w:rPr>
      </w:pPr>
      <w:r w:rsidRPr="00F760CD">
        <w:rPr>
          <w:rFonts w:cs="Arial"/>
          <w:b/>
          <w:szCs w:val="22"/>
        </w:rPr>
        <w:t xml:space="preserve">Restriction as to User and Positive Covenant </w:t>
      </w:r>
    </w:p>
    <w:p w14:paraId="39C86E7C" w14:textId="77777777" w:rsidR="002F5168" w:rsidRPr="00F760CD" w:rsidRDefault="002F5168" w:rsidP="009C78DF">
      <w:pPr>
        <w:jc w:val="both"/>
        <w:rPr>
          <w:rFonts w:cs="Arial"/>
          <w:b/>
          <w:szCs w:val="22"/>
        </w:rPr>
      </w:pPr>
    </w:p>
    <w:p w14:paraId="59434EB5" w14:textId="77777777" w:rsidR="002F5168" w:rsidRPr="00F760CD" w:rsidRDefault="002F5168" w:rsidP="00833061">
      <w:pPr>
        <w:numPr>
          <w:ilvl w:val="0"/>
          <w:numId w:val="47"/>
        </w:numPr>
        <w:ind w:left="567"/>
        <w:jc w:val="both"/>
        <w:rPr>
          <w:rFonts w:cs="Arial"/>
          <w:szCs w:val="22"/>
        </w:rPr>
      </w:pPr>
      <w:r w:rsidRPr="00F760CD">
        <w:rPr>
          <w:rFonts w:cs="Arial"/>
          <w:szCs w:val="22"/>
        </w:rPr>
        <w:t xml:space="preserve">Prior to the issue of an Occupation Certificate a restriction as to user and positive covenant relating to the: </w:t>
      </w:r>
    </w:p>
    <w:p w14:paraId="062F506C" w14:textId="77777777" w:rsidR="002F5168" w:rsidRPr="00F760CD" w:rsidRDefault="002F5168" w:rsidP="009C78DF">
      <w:pPr>
        <w:jc w:val="both"/>
        <w:rPr>
          <w:rFonts w:cs="Arial"/>
          <w:szCs w:val="22"/>
        </w:rPr>
      </w:pPr>
    </w:p>
    <w:p w14:paraId="602CEA77" w14:textId="60DEAA9D" w:rsidR="002F5168" w:rsidRPr="00F760CD" w:rsidRDefault="002F5168" w:rsidP="00BB21D2">
      <w:pPr>
        <w:tabs>
          <w:tab w:val="left" w:pos="1134"/>
        </w:tabs>
        <w:ind w:left="567"/>
        <w:jc w:val="both"/>
        <w:rPr>
          <w:rFonts w:cs="Arial"/>
          <w:szCs w:val="22"/>
        </w:rPr>
      </w:pPr>
      <w:r w:rsidRPr="00F760CD">
        <w:rPr>
          <w:rFonts w:cs="Arial"/>
          <w:szCs w:val="22"/>
        </w:rPr>
        <w:t xml:space="preserve">a) </w:t>
      </w:r>
      <w:r w:rsidR="00BB21D2">
        <w:rPr>
          <w:rFonts w:cs="Arial"/>
          <w:szCs w:val="22"/>
        </w:rPr>
        <w:tab/>
      </w:r>
      <w:r w:rsidRPr="00F760CD">
        <w:rPr>
          <w:rFonts w:cs="Arial"/>
          <w:szCs w:val="22"/>
        </w:rPr>
        <w:t>On-site detention system/s;</w:t>
      </w:r>
    </w:p>
    <w:p w14:paraId="362BD004" w14:textId="5944342E" w:rsidR="002F5168" w:rsidRPr="00F760CD" w:rsidRDefault="002F5168" w:rsidP="00BB21D2">
      <w:pPr>
        <w:tabs>
          <w:tab w:val="left" w:pos="1134"/>
        </w:tabs>
        <w:ind w:left="567"/>
        <w:jc w:val="both"/>
        <w:rPr>
          <w:rFonts w:cs="Arial"/>
          <w:szCs w:val="22"/>
        </w:rPr>
      </w:pPr>
      <w:r w:rsidRPr="00F760CD">
        <w:rPr>
          <w:rFonts w:cs="Arial"/>
          <w:szCs w:val="22"/>
        </w:rPr>
        <w:t xml:space="preserve">b) </w:t>
      </w:r>
      <w:r w:rsidR="00BB21D2">
        <w:rPr>
          <w:rFonts w:cs="Arial"/>
          <w:szCs w:val="22"/>
        </w:rPr>
        <w:tab/>
      </w:r>
      <w:r w:rsidRPr="00F760CD">
        <w:rPr>
          <w:rFonts w:cs="Arial"/>
          <w:szCs w:val="22"/>
        </w:rPr>
        <w:t>Stormwater pre-treatment system/s; and</w:t>
      </w:r>
    </w:p>
    <w:p w14:paraId="49D7FBCD" w14:textId="2892BF2D" w:rsidR="002F5168" w:rsidRPr="00F760CD" w:rsidRDefault="002F5168" w:rsidP="00BB21D2">
      <w:pPr>
        <w:tabs>
          <w:tab w:val="left" w:pos="1134"/>
        </w:tabs>
        <w:ind w:left="567"/>
        <w:jc w:val="both"/>
        <w:rPr>
          <w:rFonts w:cs="Arial"/>
          <w:szCs w:val="22"/>
        </w:rPr>
      </w:pPr>
      <w:r w:rsidRPr="00F760CD">
        <w:rPr>
          <w:rFonts w:cs="Arial"/>
          <w:szCs w:val="22"/>
        </w:rPr>
        <w:t xml:space="preserve">c) </w:t>
      </w:r>
      <w:r w:rsidR="00BB21D2">
        <w:rPr>
          <w:rFonts w:cs="Arial"/>
          <w:szCs w:val="22"/>
        </w:rPr>
        <w:tab/>
      </w:r>
      <w:r w:rsidRPr="00F760CD">
        <w:rPr>
          <w:rFonts w:cs="Arial"/>
          <w:szCs w:val="22"/>
        </w:rPr>
        <w:t>Basement carpark pump-out system</w:t>
      </w:r>
    </w:p>
    <w:p w14:paraId="7DE3B2D9" w14:textId="77777777" w:rsidR="002F5168" w:rsidRPr="00F760CD" w:rsidRDefault="002F5168" w:rsidP="009C78DF">
      <w:pPr>
        <w:jc w:val="both"/>
        <w:rPr>
          <w:rFonts w:cs="Arial"/>
          <w:szCs w:val="22"/>
        </w:rPr>
      </w:pPr>
    </w:p>
    <w:p w14:paraId="235124B2" w14:textId="77777777" w:rsidR="002F5168" w:rsidRPr="00F760CD" w:rsidRDefault="002F5168" w:rsidP="009C78DF">
      <w:pPr>
        <w:ind w:left="567"/>
        <w:jc w:val="both"/>
        <w:rPr>
          <w:rFonts w:cs="Arial"/>
          <w:szCs w:val="22"/>
        </w:rPr>
      </w:pPr>
      <w:r w:rsidRPr="00F760CD">
        <w:rPr>
          <w:rFonts w:cs="Arial"/>
          <w:szCs w:val="22"/>
        </w:rPr>
        <w:t>Shall be registered on the title of the property. The restriction as to user and positive covenant shall be in Liverpool City Council’s standard wording as detailed in Liverpool City Council’s Design and Construction Guidelines and Construction Specification for Civil Works.</w:t>
      </w:r>
    </w:p>
    <w:p w14:paraId="7AF98FDC" w14:textId="4AD5102F" w:rsidR="002F5168" w:rsidRDefault="002F5168" w:rsidP="009C78DF">
      <w:pPr>
        <w:jc w:val="both"/>
        <w:rPr>
          <w:rFonts w:cs="Arial"/>
          <w:szCs w:val="22"/>
        </w:rPr>
      </w:pPr>
    </w:p>
    <w:p w14:paraId="6ADACA6A" w14:textId="77777777" w:rsidR="0075450D" w:rsidRPr="00CB15A9" w:rsidRDefault="0075450D" w:rsidP="009C78DF">
      <w:pPr>
        <w:jc w:val="both"/>
        <w:rPr>
          <w:rFonts w:cs="Arial"/>
          <w:szCs w:val="22"/>
        </w:rPr>
      </w:pPr>
    </w:p>
    <w:p w14:paraId="1AD94095" w14:textId="7D08037B" w:rsidR="00624B56" w:rsidRPr="00CB15A9" w:rsidRDefault="00624B56" w:rsidP="00833061">
      <w:pPr>
        <w:numPr>
          <w:ilvl w:val="0"/>
          <w:numId w:val="43"/>
        </w:numPr>
        <w:jc w:val="both"/>
        <w:rPr>
          <w:rFonts w:cs="Arial"/>
          <w:szCs w:val="22"/>
        </w:rPr>
      </w:pPr>
      <w:r w:rsidRPr="00CB15A9">
        <w:rPr>
          <w:rFonts w:cs="Arial"/>
          <w:szCs w:val="22"/>
        </w:rPr>
        <w:lastRenderedPageBreak/>
        <w:t xml:space="preserve">Prior to the issue of an Occupation Certificate, Liverpool City Council is to be provided with evidence of </w:t>
      </w:r>
      <w:r w:rsidR="001616D2" w:rsidRPr="00CB15A9">
        <w:rPr>
          <w:rFonts w:cs="Arial"/>
          <w:szCs w:val="22"/>
        </w:rPr>
        <w:t>lodgement</w:t>
      </w:r>
      <w:r w:rsidRPr="00CB15A9">
        <w:rPr>
          <w:rFonts w:cs="Arial"/>
          <w:szCs w:val="22"/>
        </w:rPr>
        <w:t xml:space="preserve"> of a </w:t>
      </w:r>
      <w:r w:rsidR="005B5C78" w:rsidRPr="00CB15A9">
        <w:rPr>
          <w:rFonts w:eastAsia="SimSun" w:cs="Arial"/>
          <w:szCs w:val="22"/>
          <w:lang w:eastAsia="zh-CN"/>
        </w:rPr>
        <w:t>against the title of the property on which development is to be carried out, in accordance with Section 88E of the Conveyancing Act 1919, in the following terms:</w:t>
      </w:r>
    </w:p>
    <w:p w14:paraId="1B8F62E2" w14:textId="42A3D53D" w:rsidR="00624B56" w:rsidRPr="00CB15A9" w:rsidRDefault="00624B56" w:rsidP="009C78DF">
      <w:pPr>
        <w:ind w:left="567"/>
        <w:jc w:val="both"/>
        <w:rPr>
          <w:rFonts w:cs="Arial"/>
          <w:szCs w:val="22"/>
        </w:rPr>
      </w:pPr>
    </w:p>
    <w:p w14:paraId="45556D4B" w14:textId="77777777" w:rsidR="009F1AC8" w:rsidRPr="00CB15A9" w:rsidRDefault="009F1AC8" w:rsidP="009F1AC8">
      <w:pPr>
        <w:ind w:left="567"/>
        <w:jc w:val="both"/>
        <w:rPr>
          <w:rFonts w:cs="Arial"/>
          <w:szCs w:val="22"/>
        </w:rPr>
      </w:pPr>
      <w:r w:rsidRPr="00CB15A9">
        <w:rPr>
          <w:rFonts w:eastAsia="SimSun" w:cs="Arial"/>
          <w:i/>
          <w:szCs w:val="22"/>
          <w:lang w:eastAsia="zh-CN"/>
        </w:rPr>
        <w:t>Terms of the Restriction on Use</w:t>
      </w:r>
    </w:p>
    <w:p w14:paraId="22386179" w14:textId="6AFCCCB1" w:rsidR="009F1AC8" w:rsidRPr="00CB15A9" w:rsidRDefault="009F1AC8" w:rsidP="009C78DF">
      <w:pPr>
        <w:ind w:left="567"/>
        <w:jc w:val="both"/>
        <w:rPr>
          <w:rFonts w:cs="Arial"/>
          <w:szCs w:val="22"/>
        </w:rPr>
      </w:pPr>
    </w:p>
    <w:p w14:paraId="28A6D82B" w14:textId="2D5E4067" w:rsidR="0070734D" w:rsidRPr="00CB15A9" w:rsidRDefault="0070734D" w:rsidP="0070734D">
      <w:pPr>
        <w:ind w:left="567"/>
        <w:jc w:val="both"/>
        <w:rPr>
          <w:rFonts w:cs="Arial"/>
          <w:szCs w:val="22"/>
        </w:rPr>
      </w:pPr>
      <w:r w:rsidRPr="00CB15A9">
        <w:rPr>
          <w:rFonts w:eastAsia="SimSun" w:cs="Arial"/>
          <w:szCs w:val="22"/>
          <w:lang w:eastAsia="zh-CN"/>
        </w:rPr>
        <w:t xml:space="preserve">The restriction applies from the date of issue of the Occupation Certificate pursuant to Notice of determination of Development Application No. </w:t>
      </w:r>
      <w:r w:rsidR="00B55D43" w:rsidRPr="00CB15A9">
        <w:rPr>
          <w:rFonts w:eastAsia="SimSun" w:cs="Arial"/>
          <w:szCs w:val="22"/>
          <w:lang w:eastAsia="zh-CN"/>
        </w:rPr>
        <w:t>220/2020</w:t>
      </w:r>
      <w:r w:rsidRPr="00CB15A9">
        <w:rPr>
          <w:rFonts w:eastAsia="SimSun" w:cs="Arial"/>
          <w:szCs w:val="22"/>
          <w:lang w:eastAsia="zh-CN"/>
        </w:rPr>
        <w:t xml:space="preserve"> issued by Liverpool City Council.</w:t>
      </w:r>
    </w:p>
    <w:p w14:paraId="6A4DCA43" w14:textId="77777777" w:rsidR="009F1AC8" w:rsidRPr="00CB15A9" w:rsidRDefault="009F1AC8" w:rsidP="009C78DF">
      <w:pPr>
        <w:ind w:left="567"/>
        <w:jc w:val="both"/>
        <w:rPr>
          <w:rFonts w:cs="Arial"/>
          <w:szCs w:val="22"/>
        </w:rPr>
      </w:pPr>
    </w:p>
    <w:p w14:paraId="3FE8B319" w14:textId="77777777" w:rsidR="009F1AC8" w:rsidRPr="00CB15A9" w:rsidRDefault="009F1AC8" w:rsidP="009F1AC8">
      <w:pPr>
        <w:ind w:left="567"/>
        <w:jc w:val="both"/>
        <w:rPr>
          <w:rFonts w:eastAsia="SimSun" w:cs="Arial"/>
          <w:szCs w:val="22"/>
          <w:lang w:eastAsia="zh-CN"/>
        </w:rPr>
      </w:pPr>
      <w:r w:rsidRPr="00CB15A9">
        <w:rPr>
          <w:rFonts w:eastAsia="SimSun" w:cs="Arial"/>
          <w:szCs w:val="22"/>
          <w:lang w:eastAsia="zh-CN"/>
        </w:rPr>
        <w:t>The restrictions are:</w:t>
      </w:r>
    </w:p>
    <w:p w14:paraId="77CAF367" w14:textId="77777777" w:rsidR="009F1AC8" w:rsidRPr="00CB15A9" w:rsidRDefault="009F1AC8" w:rsidP="009C78DF">
      <w:pPr>
        <w:ind w:left="567"/>
        <w:jc w:val="both"/>
        <w:rPr>
          <w:rFonts w:cs="Arial"/>
          <w:szCs w:val="22"/>
        </w:rPr>
      </w:pPr>
    </w:p>
    <w:p w14:paraId="59D3E8F8" w14:textId="221C49BE" w:rsidR="0031517F" w:rsidRPr="00CB15A9" w:rsidRDefault="005442CB" w:rsidP="00BB21D2">
      <w:pPr>
        <w:numPr>
          <w:ilvl w:val="0"/>
          <w:numId w:val="41"/>
        </w:numPr>
        <w:ind w:left="1134" w:hanging="567"/>
        <w:contextualSpacing/>
        <w:jc w:val="both"/>
        <w:rPr>
          <w:rFonts w:cs="Arial"/>
          <w:szCs w:val="22"/>
        </w:rPr>
      </w:pPr>
      <w:r w:rsidRPr="00CB15A9">
        <w:rPr>
          <w:color w:val="000000"/>
          <w:szCs w:val="22"/>
          <w:shd w:val="clear" w:color="auto" w:fill="FFFFFF"/>
        </w:rPr>
        <w:t>T</w:t>
      </w:r>
      <w:r w:rsidR="00B55D43" w:rsidRPr="00CB15A9">
        <w:rPr>
          <w:color w:val="000000"/>
          <w:szCs w:val="22"/>
          <w:shd w:val="clear" w:color="auto" w:fill="FFFFFF"/>
        </w:rPr>
        <w:t>he proposed development will deliver on-site support services for its residents</w:t>
      </w:r>
      <w:r w:rsidR="0031517F" w:rsidRPr="00CB15A9">
        <w:rPr>
          <w:color w:val="000000"/>
          <w:szCs w:val="22"/>
          <w:shd w:val="clear" w:color="auto" w:fill="FFFFFF"/>
        </w:rPr>
        <w:t>.</w:t>
      </w:r>
    </w:p>
    <w:p w14:paraId="492DC36F" w14:textId="0A0699A7" w:rsidR="00624B56" w:rsidRPr="00CB15A9" w:rsidRDefault="005442CB" w:rsidP="00BB21D2">
      <w:pPr>
        <w:numPr>
          <w:ilvl w:val="0"/>
          <w:numId w:val="41"/>
        </w:numPr>
        <w:ind w:left="1134" w:hanging="567"/>
        <w:contextualSpacing/>
        <w:jc w:val="both"/>
        <w:rPr>
          <w:rFonts w:cs="Arial"/>
          <w:szCs w:val="22"/>
        </w:rPr>
      </w:pPr>
      <w:r w:rsidRPr="00CB15A9">
        <w:rPr>
          <w:color w:val="000000"/>
          <w:szCs w:val="22"/>
          <w:shd w:val="clear" w:color="auto" w:fill="FFFFFF"/>
        </w:rPr>
        <w:t>A</w:t>
      </w:r>
      <w:r w:rsidR="0031517F" w:rsidRPr="00CB15A9">
        <w:rPr>
          <w:color w:val="000000"/>
          <w:szCs w:val="22"/>
          <w:shd w:val="clear" w:color="auto" w:fill="FFFFFF"/>
        </w:rPr>
        <w:t>t least 10% of the dwellings for the accommodation of residents in the proposed development will be affordable places.</w:t>
      </w:r>
    </w:p>
    <w:p w14:paraId="3A415CB5" w14:textId="390A34BE" w:rsidR="00AA753E" w:rsidRPr="00CB15A9" w:rsidRDefault="00AA753E" w:rsidP="00BB21D2">
      <w:pPr>
        <w:numPr>
          <w:ilvl w:val="0"/>
          <w:numId w:val="41"/>
        </w:numPr>
        <w:ind w:left="1134" w:hanging="567"/>
        <w:contextualSpacing/>
        <w:jc w:val="both"/>
        <w:rPr>
          <w:rFonts w:cs="Arial"/>
          <w:szCs w:val="22"/>
        </w:rPr>
      </w:pPr>
      <w:r w:rsidRPr="00CB15A9">
        <w:rPr>
          <w:color w:val="000000"/>
          <w:szCs w:val="22"/>
          <w:shd w:val="clear" w:color="auto" w:fill="FFFFFF"/>
        </w:rPr>
        <w:t>The affordable places identified in a development application</w:t>
      </w:r>
      <w:r w:rsidR="00CB15A9" w:rsidRPr="00CB15A9">
        <w:rPr>
          <w:color w:val="000000"/>
          <w:szCs w:val="22"/>
          <w:shd w:val="clear" w:color="auto" w:fill="FFFFFF"/>
        </w:rPr>
        <w:t xml:space="preserve"> are to be </w:t>
      </w:r>
      <w:r w:rsidRPr="00CB15A9">
        <w:rPr>
          <w:color w:val="000000"/>
          <w:szCs w:val="22"/>
          <w:shd w:val="clear" w:color="auto" w:fill="FFFFFF"/>
        </w:rPr>
        <w:t>managed by an organisation providing community housing that is registered with the Office of Community Housing</w:t>
      </w:r>
      <w:r w:rsidR="00CB15A9" w:rsidRPr="00CB15A9">
        <w:rPr>
          <w:color w:val="000000"/>
          <w:szCs w:val="22"/>
          <w:shd w:val="clear" w:color="auto" w:fill="FFFFFF"/>
        </w:rPr>
        <w:t>.</w:t>
      </w:r>
    </w:p>
    <w:p w14:paraId="048AC136" w14:textId="08343CC6" w:rsidR="00EC4645" w:rsidRPr="00CB15A9" w:rsidRDefault="00EC4645" w:rsidP="00BB21D2">
      <w:pPr>
        <w:numPr>
          <w:ilvl w:val="0"/>
          <w:numId w:val="41"/>
        </w:numPr>
        <w:ind w:left="1134" w:hanging="567"/>
        <w:contextualSpacing/>
        <w:jc w:val="both"/>
        <w:rPr>
          <w:rFonts w:cs="Arial"/>
          <w:szCs w:val="22"/>
        </w:rPr>
      </w:pPr>
      <w:r w:rsidRPr="00CB15A9">
        <w:rPr>
          <w:color w:val="000000"/>
          <w:szCs w:val="22"/>
          <w:shd w:val="clear" w:color="auto" w:fill="FFFFFF"/>
        </w:rPr>
        <w:t xml:space="preserve">The </w:t>
      </w:r>
      <w:r w:rsidR="00AA753E" w:rsidRPr="00CB15A9">
        <w:rPr>
          <w:color w:val="000000"/>
          <w:szCs w:val="22"/>
          <w:shd w:val="clear" w:color="auto" w:fill="FFFFFF"/>
        </w:rPr>
        <w:t>definitions</w:t>
      </w:r>
      <w:r w:rsidRPr="00CB15A9">
        <w:rPr>
          <w:color w:val="000000"/>
          <w:szCs w:val="22"/>
          <w:shd w:val="clear" w:color="auto" w:fill="FFFFFF"/>
        </w:rPr>
        <w:t xml:space="preserve"> </w:t>
      </w:r>
      <w:r w:rsidR="005442CB" w:rsidRPr="00CB15A9">
        <w:rPr>
          <w:color w:val="000000"/>
          <w:szCs w:val="22"/>
          <w:shd w:val="clear" w:color="auto" w:fill="FFFFFF"/>
        </w:rPr>
        <w:t xml:space="preserve">of ‘on-site support services’ and ‘affordable places’ are that contained in Clause 45 of the </w:t>
      </w:r>
      <w:r w:rsidR="005442CB" w:rsidRPr="00CB15A9">
        <w:rPr>
          <w:rFonts w:cs="Arial"/>
          <w:bCs/>
          <w:szCs w:val="22"/>
        </w:rPr>
        <w:t>State Environmental Planning Policy (Housing for Seniors or People with a Disability) 2004</w:t>
      </w:r>
    </w:p>
    <w:p w14:paraId="7BB8D302" w14:textId="77777777" w:rsidR="0031517F" w:rsidRPr="00CB15A9" w:rsidRDefault="0031517F" w:rsidP="009C78DF">
      <w:pPr>
        <w:ind w:left="539"/>
        <w:jc w:val="both"/>
        <w:rPr>
          <w:rFonts w:cs="Arial"/>
          <w:szCs w:val="22"/>
          <w:shd w:val="clear" w:color="auto" w:fill="FFFFFF"/>
        </w:rPr>
      </w:pPr>
    </w:p>
    <w:p w14:paraId="7BAF5B8E" w14:textId="363754A0" w:rsidR="00624B56" w:rsidRPr="00CB15A9" w:rsidRDefault="00624B56" w:rsidP="009C78DF">
      <w:pPr>
        <w:ind w:left="539"/>
        <w:jc w:val="both"/>
        <w:rPr>
          <w:rFonts w:cs="Arial"/>
          <w:b/>
          <w:szCs w:val="22"/>
        </w:rPr>
      </w:pPr>
      <w:r w:rsidRPr="00CB15A9">
        <w:rPr>
          <w:rFonts w:cs="Arial"/>
          <w:szCs w:val="22"/>
          <w:shd w:val="clear" w:color="auto" w:fill="FFFFFF"/>
        </w:rPr>
        <w:t>Once</w:t>
      </w:r>
      <w:r w:rsidR="0031517F" w:rsidRPr="00CB15A9">
        <w:rPr>
          <w:rFonts w:cs="Arial"/>
          <w:szCs w:val="22"/>
          <w:shd w:val="clear" w:color="auto" w:fill="FFFFFF"/>
        </w:rPr>
        <w:t xml:space="preserve"> the</w:t>
      </w:r>
      <w:r w:rsidRPr="00CB15A9">
        <w:rPr>
          <w:rFonts w:cs="Arial"/>
          <w:szCs w:val="22"/>
          <w:shd w:val="clear" w:color="auto" w:fill="FFFFFF"/>
        </w:rPr>
        <w:t xml:space="preserve"> restriction has been registered on title evidence must be provided to Liverpool Council of the registration of the restriction on the title of the property within five (5) working days.</w:t>
      </w:r>
    </w:p>
    <w:p w14:paraId="488DB7C4" w14:textId="77777777" w:rsidR="00BB21D2" w:rsidRPr="00F760CD" w:rsidRDefault="00BB21D2" w:rsidP="009C78DF">
      <w:pPr>
        <w:ind w:firstLine="567"/>
        <w:jc w:val="both"/>
        <w:rPr>
          <w:rFonts w:cs="Arial"/>
          <w:b/>
          <w:szCs w:val="22"/>
        </w:rPr>
      </w:pPr>
    </w:p>
    <w:p w14:paraId="5310EAE6" w14:textId="12FEAAC9" w:rsidR="002F5168" w:rsidRPr="00F760CD" w:rsidRDefault="002F5168" w:rsidP="009C78DF">
      <w:pPr>
        <w:ind w:firstLine="567"/>
        <w:jc w:val="both"/>
        <w:rPr>
          <w:rFonts w:cs="Arial"/>
          <w:b/>
          <w:szCs w:val="22"/>
        </w:rPr>
      </w:pPr>
      <w:r w:rsidRPr="00F760CD">
        <w:rPr>
          <w:rFonts w:cs="Arial"/>
          <w:b/>
          <w:szCs w:val="22"/>
        </w:rPr>
        <w:t>Rectification of Damage</w:t>
      </w:r>
      <w:r w:rsidRPr="00F760CD">
        <w:rPr>
          <w:rFonts w:cs="Arial"/>
          <w:b/>
          <w:szCs w:val="22"/>
        </w:rPr>
        <w:tab/>
      </w:r>
    </w:p>
    <w:p w14:paraId="4B105CAF" w14:textId="77777777" w:rsidR="002F5168" w:rsidRPr="00F760CD" w:rsidRDefault="002F5168" w:rsidP="009C78DF">
      <w:pPr>
        <w:jc w:val="both"/>
        <w:rPr>
          <w:rFonts w:cs="Arial"/>
          <w:szCs w:val="22"/>
        </w:rPr>
      </w:pPr>
    </w:p>
    <w:p w14:paraId="4DC08B54" w14:textId="77777777" w:rsidR="002F5168" w:rsidRPr="00F760CD" w:rsidRDefault="005E0B69" w:rsidP="00833061">
      <w:pPr>
        <w:numPr>
          <w:ilvl w:val="0"/>
          <w:numId w:val="48"/>
        </w:numPr>
        <w:tabs>
          <w:tab w:val="clear" w:pos="1494"/>
        </w:tabs>
        <w:ind w:left="567"/>
        <w:jc w:val="both"/>
        <w:rPr>
          <w:rFonts w:cs="Arial"/>
          <w:szCs w:val="22"/>
        </w:rPr>
      </w:pPr>
      <w:r w:rsidRPr="00F760CD">
        <w:rPr>
          <w:rFonts w:cs="Arial"/>
          <w:szCs w:val="22"/>
        </w:rPr>
        <w:t>Prior to the issue of</w:t>
      </w:r>
      <w:r w:rsidR="002F5168" w:rsidRPr="00F760CD">
        <w:rPr>
          <w:rFonts w:cs="Arial"/>
          <w:szCs w:val="22"/>
        </w:rPr>
        <w:t xml:space="preserve"> an Occupation Certificate</w:t>
      </w:r>
      <w:r w:rsidRPr="00F760CD">
        <w:rPr>
          <w:rFonts w:cs="Arial"/>
          <w:szCs w:val="22"/>
        </w:rPr>
        <w:t xml:space="preserve"> </w:t>
      </w:r>
      <w:r w:rsidR="002F5168" w:rsidRPr="00F760CD">
        <w:rPr>
          <w:rFonts w:cs="Arial"/>
          <w:szCs w:val="22"/>
        </w:rPr>
        <w:t>any damage to Council infrastructure not identified in the dilapidation report, as a result of the development shall be rectified at no cost to Liverpool City Council.</w:t>
      </w:r>
    </w:p>
    <w:p w14:paraId="6EADE29D" w14:textId="77777777" w:rsidR="002F5168" w:rsidRPr="00F760CD" w:rsidRDefault="002F5168" w:rsidP="009C78DF">
      <w:pPr>
        <w:jc w:val="both"/>
        <w:rPr>
          <w:rFonts w:cs="Arial"/>
          <w:szCs w:val="22"/>
        </w:rPr>
      </w:pPr>
    </w:p>
    <w:p w14:paraId="1FDB9DB8" w14:textId="0F61281C" w:rsidR="002F5168" w:rsidRPr="00F760CD" w:rsidRDefault="002F5168" w:rsidP="009C78DF">
      <w:pPr>
        <w:ind w:left="567"/>
        <w:jc w:val="both"/>
        <w:rPr>
          <w:rFonts w:cs="Arial"/>
          <w:szCs w:val="22"/>
        </w:rPr>
      </w:pPr>
      <w:r w:rsidRPr="00F760CD">
        <w:rPr>
          <w:rFonts w:cs="Arial"/>
          <w:szCs w:val="22"/>
        </w:rPr>
        <w:t xml:space="preserve">Any rectification works within </w:t>
      </w:r>
      <w:r w:rsidR="005442CB">
        <w:rPr>
          <w:rFonts w:cs="Arial"/>
          <w:szCs w:val="22"/>
        </w:rPr>
        <w:t>Kurrajong Road or Randwick Close</w:t>
      </w:r>
      <w:r w:rsidRPr="00F760CD">
        <w:rPr>
          <w:rFonts w:cs="Arial"/>
          <w:szCs w:val="22"/>
        </w:rPr>
        <w:t xml:space="preserve"> will require a Roads Act application. The application is to be submitted and approved by Liverpool City Council prior to such works commencing.</w:t>
      </w:r>
    </w:p>
    <w:p w14:paraId="21524E17" w14:textId="77777777" w:rsidR="00EE61A7" w:rsidRPr="00F760CD" w:rsidRDefault="00EE61A7" w:rsidP="009C78DF">
      <w:pPr>
        <w:jc w:val="both"/>
        <w:rPr>
          <w:rFonts w:cs="Arial"/>
          <w:b/>
          <w:szCs w:val="22"/>
        </w:rPr>
      </w:pPr>
    </w:p>
    <w:p w14:paraId="0042DBF0" w14:textId="41BCC0FD" w:rsidR="005F5981" w:rsidRPr="00F760CD" w:rsidRDefault="00CA5B1F" w:rsidP="009C78DF">
      <w:pPr>
        <w:ind w:firstLine="567"/>
        <w:jc w:val="both"/>
        <w:rPr>
          <w:rFonts w:cs="Arial"/>
          <w:b/>
          <w:szCs w:val="22"/>
        </w:rPr>
      </w:pPr>
      <w:r w:rsidRPr="00F760CD">
        <w:rPr>
          <w:rFonts w:cs="Arial"/>
          <w:b/>
          <w:szCs w:val="22"/>
        </w:rPr>
        <w:t>Access and car parking</w:t>
      </w:r>
    </w:p>
    <w:p w14:paraId="10B66E93" w14:textId="77777777" w:rsidR="00CA5B1F" w:rsidRPr="00F760CD" w:rsidRDefault="00CA5B1F" w:rsidP="009C78DF">
      <w:pPr>
        <w:ind w:firstLine="567"/>
        <w:jc w:val="both"/>
        <w:rPr>
          <w:rFonts w:cs="Arial"/>
          <w:b/>
          <w:szCs w:val="22"/>
        </w:rPr>
      </w:pPr>
    </w:p>
    <w:p w14:paraId="3B937907" w14:textId="6C40292F" w:rsidR="00CA5B1F" w:rsidRPr="00F760CD" w:rsidRDefault="00CA5B1F" w:rsidP="00833061">
      <w:pPr>
        <w:pStyle w:val="ListParagraph"/>
        <w:numPr>
          <w:ilvl w:val="0"/>
          <w:numId w:val="48"/>
        </w:numPr>
        <w:tabs>
          <w:tab w:val="left" w:pos="1980"/>
          <w:tab w:val="left" w:pos="5220"/>
          <w:tab w:val="left" w:pos="5940"/>
          <w:tab w:val="left" w:pos="7380"/>
        </w:tabs>
        <w:ind w:left="567"/>
        <w:jc w:val="both"/>
        <w:rPr>
          <w:rFonts w:ascii="Arial" w:hAnsi="Arial" w:cs="Arial"/>
          <w:sz w:val="22"/>
          <w:szCs w:val="22"/>
        </w:rPr>
      </w:pPr>
      <w:r w:rsidRPr="00F760CD">
        <w:rPr>
          <w:rFonts w:ascii="Arial" w:hAnsi="Arial" w:cs="Arial"/>
          <w:sz w:val="22"/>
          <w:szCs w:val="22"/>
        </w:rPr>
        <w:t>Access driveways, aisle and car park, line markings and sign posting delivered in accordance with the endorsed design plans. Disabled parking provision to comply with Australian Standards Part 6.</w:t>
      </w:r>
    </w:p>
    <w:p w14:paraId="1FFC2F2D" w14:textId="77777777" w:rsidR="005F5981" w:rsidRPr="00F760CD" w:rsidRDefault="005F5981" w:rsidP="009C78DF">
      <w:pPr>
        <w:jc w:val="both"/>
        <w:rPr>
          <w:rFonts w:cs="Arial"/>
          <w:b/>
          <w:szCs w:val="22"/>
        </w:rPr>
      </w:pPr>
    </w:p>
    <w:p w14:paraId="3DCF0096" w14:textId="7787176B" w:rsidR="007B5432" w:rsidRPr="00B957D4" w:rsidRDefault="007B5432" w:rsidP="009C78DF">
      <w:pPr>
        <w:ind w:firstLine="567"/>
        <w:jc w:val="both"/>
        <w:rPr>
          <w:rFonts w:cs="Arial"/>
          <w:b/>
          <w:szCs w:val="22"/>
        </w:rPr>
      </w:pPr>
      <w:r w:rsidRPr="00B957D4">
        <w:rPr>
          <w:rFonts w:cs="Arial"/>
          <w:b/>
          <w:szCs w:val="22"/>
        </w:rPr>
        <w:t>Footpaths</w:t>
      </w:r>
    </w:p>
    <w:p w14:paraId="149A6174" w14:textId="0199631B" w:rsidR="007B5432" w:rsidRPr="00B957D4" w:rsidRDefault="007B5432" w:rsidP="009C78DF">
      <w:pPr>
        <w:ind w:firstLine="567"/>
        <w:jc w:val="both"/>
        <w:rPr>
          <w:rFonts w:cs="Arial"/>
          <w:b/>
          <w:szCs w:val="22"/>
        </w:rPr>
      </w:pPr>
    </w:p>
    <w:p w14:paraId="747BAC9E" w14:textId="31C96FF5" w:rsidR="007B5432" w:rsidRPr="00B957D4" w:rsidRDefault="003E58C0" w:rsidP="00833061">
      <w:pPr>
        <w:pStyle w:val="ListParagraph"/>
        <w:numPr>
          <w:ilvl w:val="0"/>
          <w:numId w:val="48"/>
        </w:numPr>
        <w:ind w:left="567"/>
        <w:jc w:val="both"/>
        <w:rPr>
          <w:rFonts w:ascii="Arial" w:hAnsi="Arial" w:cs="Arial"/>
          <w:b/>
          <w:sz w:val="22"/>
          <w:szCs w:val="22"/>
        </w:rPr>
      </w:pPr>
      <w:r w:rsidRPr="00B957D4">
        <w:rPr>
          <w:rFonts w:ascii="Arial" w:hAnsi="Arial" w:cs="Arial"/>
          <w:color w:val="000000"/>
          <w:sz w:val="22"/>
          <w:szCs w:val="22"/>
          <w:shd w:val="clear" w:color="auto" w:fill="FFFFFF"/>
        </w:rPr>
        <w:t xml:space="preserve">The existing </w:t>
      </w:r>
      <w:r w:rsidR="00581BA5" w:rsidRPr="00B957D4">
        <w:rPr>
          <w:rFonts w:ascii="Arial" w:hAnsi="Arial" w:cs="Arial"/>
          <w:color w:val="000000"/>
          <w:sz w:val="22"/>
          <w:szCs w:val="22"/>
          <w:shd w:val="clear" w:color="auto" w:fill="FFFFFF"/>
        </w:rPr>
        <w:t xml:space="preserve">concrete footpath along the southern side of Kurrajong Road shall be removed and replaced with </w:t>
      </w:r>
      <w:r w:rsidR="00604224" w:rsidRPr="00B957D4">
        <w:rPr>
          <w:rFonts w:ascii="Arial" w:hAnsi="Arial" w:cs="Arial"/>
          <w:color w:val="000000"/>
          <w:sz w:val="22"/>
          <w:szCs w:val="22"/>
          <w:shd w:val="clear" w:color="auto" w:fill="FFFFFF"/>
        </w:rPr>
        <w:t xml:space="preserve">a </w:t>
      </w:r>
      <w:r w:rsidR="007B5432" w:rsidRPr="00B957D4">
        <w:rPr>
          <w:rFonts w:ascii="Arial" w:hAnsi="Arial" w:cs="Arial"/>
          <w:color w:val="000000"/>
          <w:sz w:val="22"/>
          <w:szCs w:val="22"/>
          <w:shd w:val="clear" w:color="auto" w:fill="FFFFFF"/>
        </w:rPr>
        <w:t xml:space="preserve">1.5m wide by 100mm thick (with one layer of SL72 reinforcing mesh) concrete </w:t>
      </w:r>
      <w:r w:rsidR="00B957D4">
        <w:rPr>
          <w:rFonts w:ascii="Arial" w:hAnsi="Arial" w:cs="Arial"/>
          <w:color w:val="000000"/>
          <w:sz w:val="22"/>
          <w:szCs w:val="22"/>
          <w:shd w:val="clear" w:color="auto" w:fill="FFFFFF"/>
        </w:rPr>
        <w:t>foot</w:t>
      </w:r>
      <w:r w:rsidR="007B5432" w:rsidRPr="00B957D4">
        <w:rPr>
          <w:rFonts w:ascii="Arial" w:hAnsi="Arial" w:cs="Arial"/>
          <w:color w:val="000000"/>
          <w:sz w:val="22"/>
          <w:szCs w:val="22"/>
          <w:shd w:val="clear" w:color="auto" w:fill="FFFFFF"/>
        </w:rPr>
        <w:t xml:space="preserve">path </w:t>
      </w:r>
      <w:r w:rsidR="00604224" w:rsidRPr="00B957D4">
        <w:rPr>
          <w:rFonts w:ascii="Arial" w:hAnsi="Arial" w:cs="Arial"/>
          <w:color w:val="000000"/>
          <w:sz w:val="22"/>
          <w:szCs w:val="22"/>
          <w:shd w:val="clear" w:color="auto" w:fill="FFFFFF"/>
        </w:rPr>
        <w:t>(</w:t>
      </w:r>
      <w:r w:rsidR="0039641A" w:rsidRPr="00B957D4">
        <w:rPr>
          <w:rFonts w:ascii="Arial" w:hAnsi="Arial" w:cs="Arial"/>
          <w:color w:val="000000"/>
          <w:sz w:val="22"/>
          <w:szCs w:val="22"/>
          <w:shd w:val="clear" w:color="auto" w:fill="FFFFFF"/>
        </w:rPr>
        <w:t>to</w:t>
      </w:r>
      <w:r w:rsidR="00604224" w:rsidRPr="00B957D4">
        <w:rPr>
          <w:rFonts w:ascii="Arial" w:hAnsi="Arial" w:cs="Arial"/>
          <w:color w:val="000000"/>
          <w:sz w:val="22"/>
          <w:szCs w:val="22"/>
          <w:shd w:val="clear" w:color="auto" w:fill="FFFFFF"/>
        </w:rPr>
        <w:t xml:space="preserve"> AS 1428.1-2009)</w:t>
      </w:r>
      <w:r w:rsidR="00B547A5" w:rsidRPr="00B957D4">
        <w:rPr>
          <w:rFonts w:ascii="Arial" w:hAnsi="Arial" w:cs="Arial"/>
          <w:color w:val="000000"/>
          <w:sz w:val="22"/>
          <w:szCs w:val="22"/>
          <w:shd w:val="clear" w:color="auto" w:fill="FFFFFF"/>
        </w:rPr>
        <w:t>. Th</w:t>
      </w:r>
      <w:r w:rsidR="00B957D4">
        <w:rPr>
          <w:rFonts w:ascii="Arial" w:hAnsi="Arial" w:cs="Arial"/>
          <w:color w:val="000000"/>
          <w:sz w:val="22"/>
          <w:szCs w:val="22"/>
          <w:shd w:val="clear" w:color="auto" w:fill="FFFFFF"/>
        </w:rPr>
        <w:t>e</w:t>
      </w:r>
      <w:r w:rsidR="00B547A5" w:rsidRPr="00B957D4">
        <w:rPr>
          <w:rFonts w:ascii="Arial" w:hAnsi="Arial" w:cs="Arial"/>
          <w:color w:val="000000"/>
          <w:sz w:val="22"/>
          <w:szCs w:val="22"/>
          <w:shd w:val="clear" w:color="auto" w:fill="FFFFFF"/>
        </w:rPr>
        <w:t xml:space="preserve"> construction</w:t>
      </w:r>
      <w:r w:rsidR="00B957D4">
        <w:rPr>
          <w:rFonts w:ascii="Arial" w:hAnsi="Arial" w:cs="Arial"/>
          <w:color w:val="000000"/>
          <w:sz w:val="22"/>
          <w:szCs w:val="22"/>
          <w:shd w:val="clear" w:color="auto" w:fill="FFFFFF"/>
        </w:rPr>
        <w:t xml:space="preserve"> of this footpath</w:t>
      </w:r>
      <w:r w:rsidR="00B547A5" w:rsidRPr="00B957D4">
        <w:rPr>
          <w:rFonts w:ascii="Arial" w:hAnsi="Arial" w:cs="Arial"/>
          <w:color w:val="000000"/>
          <w:sz w:val="22"/>
          <w:szCs w:val="22"/>
          <w:shd w:val="clear" w:color="auto" w:fill="FFFFFF"/>
        </w:rPr>
        <w:t xml:space="preserve"> shall in</w:t>
      </w:r>
      <w:r w:rsidR="002218DC" w:rsidRPr="00B957D4">
        <w:rPr>
          <w:rFonts w:ascii="Arial" w:hAnsi="Arial" w:cs="Arial"/>
          <w:color w:val="000000"/>
          <w:sz w:val="22"/>
          <w:szCs w:val="22"/>
          <w:shd w:val="clear" w:color="auto" w:fill="FFFFFF"/>
        </w:rPr>
        <w:t>clude a row of street trees and street lighting (as per Council’s Standard Specification)</w:t>
      </w:r>
      <w:r w:rsidR="008620A1" w:rsidRPr="00B957D4">
        <w:rPr>
          <w:rFonts w:ascii="Arial" w:hAnsi="Arial" w:cs="Arial"/>
          <w:color w:val="000000"/>
          <w:sz w:val="22"/>
          <w:szCs w:val="22"/>
          <w:shd w:val="clear" w:color="auto" w:fill="FFFFFF"/>
        </w:rPr>
        <w:t>, and seating</w:t>
      </w:r>
      <w:r w:rsidR="00BF2B10" w:rsidRPr="00B957D4">
        <w:rPr>
          <w:rFonts w:ascii="Arial" w:hAnsi="Arial" w:cs="Arial"/>
          <w:color w:val="000000"/>
          <w:sz w:val="22"/>
          <w:szCs w:val="22"/>
          <w:shd w:val="clear" w:color="auto" w:fill="FFFFFF"/>
        </w:rPr>
        <w:t xml:space="preserve"> as required.</w:t>
      </w:r>
    </w:p>
    <w:p w14:paraId="54CF7214" w14:textId="77777777" w:rsidR="0039641A" w:rsidRPr="00B957D4" w:rsidRDefault="0039641A" w:rsidP="009C78DF">
      <w:pPr>
        <w:pStyle w:val="ListParagraph"/>
        <w:ind w:left="567"/>
        <w:jc w:val="both"/>
        <w:rPr>
          <w:rFonts w:ascii="Arial" w:hAnsi="Arial" w:cs="Arial"/>
          <w:b/>
          <w:sz w:val="22"/>
          <w:szCs w:val="22"/>
        </w:rPr>
      </w:pPr>
    </w:p>
    <w:p w14:paraId="0E96CA54" w14:textId="3794072F" w:rsidR="0039641A" w:rsidRPr="00B957D4" w:rsidRDefault="0039641A" w:rsidP="00833061">
      <w:pPr>
        <w:pStyle w:val="ListParagraph"/>
        <w:numPr>
          <w:ilvl w:val="0"/>
          <w:numId w:val="48"/>
        </w:numPr>
        <w:ind w:left="567"/>
        <w:jc w:val="both"/>
        <w:rPr>
          <w:rFonts w:ascii="Arial" w:hAnsi="Arial" w:cs="Arial"/>
          <w:b/>
          <w:sz w:val="22"/>
          <w:szCs w:val="22"/>
        </w:rPr>
      </w:pPr>
      <w:r w:rsidRPr="00B957D4">
        <w:rPr>
          <w:rFonts w:ascii="Arial" w:hAnsi="Arial" w:cs="Arial"/>
          <w:color w:val="000000"/>
          <w:sz w:val="22"/>
          <w:szCs w:val="22"/>
          <w:shd w:val="clear" w:color="auto" w:fill="FFFFFF"/>
        </w:rPr>
        <w:t xml:space="preserve">A walkway to the </w:t>
      </w:r>
      <w:r w:rsidR="002B3184" w:rsidRPr="00B957D4">
        <w:rPr>
          <w:rFonts w:ascii="Arial" w:hAnsi="Arial" w:cs="Arial"/>
          <w:color w:val="000000"/>
          <w:sz w:val="22"/>
          <w:szCs w:val="22"/>
          <w:shd w:val="clear" w:color="auto" w:fill="FFFFFF"/>
        </w:rPr>
        <w:t>requirements</w:t>
      </w:r>
      <w:r w:rsidRPr="00B957D4">
        <w:rPr>
          <w:rFonts w:ascii="Arial" w:hAnsi="Arial" w:cs="Arial"/>
          <w:color w:val="000000"/>
          <w:sz w:val="22"/>
          <w:szCs w:val="22"/>
          <w:shd w:val="clear" w:color="auto" w:fill="FFFFFF"/>
        </w:rPr>
        <w:t xml:space="preserve"> of AS 1428.1-2009</w:t>
      </w:r>
      <w:r w:rsidR="002B3184" w:rsidRPr="00B957D4">
        <w:rPr>
          <w:rFonts w:ascii="Arial" w:hAnsi="Arial" w:cs="Arial"/>
          <w:color w:val="000000"/>
          <w:sz w:val="22"/>
          <w:szCs w:val="22"/>
          <w:shd w:val="clear" w:color="auto" w:fill="FFFFFF"/>
        </w:rPr>
        <w:t xml:space="preserve"> shall be constructed </w:t>
      </w:r>
      <w:r w:rsidR="009616EE" w:rsidRPr="00B957D4">
        <w:rPr>
          <w:rFonts w:ascii="Arial" w:hAnsi="Arial" w:cs="Arial"/>
          <w:color w:val="000000"/>
          <w:sz w:val="22"/>
          <w:szCs w:val="22"/>
          <w:shd w:val="clear" w:color="auto" w:fill="FFFFFF"/>
        </w:rPr>
        <w:t>from the site via the existing walkway from Randwick Close to the existing walkway in Ingham Drive, including the provision of seating in Daruk Park.</w:t>
      </w:r>
    </w:p>
    <w:p w14:paraId="0AC2F464" w14:textId="77777777" w:rsidR="00713A59" w:rsidRPr="00B957D4" w:rsidRDefault="00713A59" w:rsidP="009C78DF">
      <w:pPr>
        <w:pStyle w:val="ListParagraph"/>
        <w:jc w:val="both"/>
        <w:rPr>
          <w:rFonts w:ascii="Arial" w:hAnsi="Arial" w:cs="Arial"/>
          <w:b/>
          <w:sz w:val="22"/>
          <w:szCs w:val="22"/>
        </w:rPr>
      </w:pPr>
    </w:p>
    <w:p w14:paraId="44E470AA" w14:textId="3920B554" w:rsidR="00713A59" w:rsidRPr="00B957D4" w:rsidRDefault="00B7653B" w:rsidP="00833061">
      <w:pPr>
        <w:pStyle w:val="ListParagraph"/>
        <w:numPr>
          <w:ilvl w:val="0"/>
          <w:numId w:val="48"/>
        </w:numPr>
        <w:ind w:left="567"/>
        <w:jc w:val="both"/>
        <w:rPr>
          <w:rFonts w:ascii="Arial" w:hAnsi="Arial" w:cs="Arial"/>
          <w:bCs/>
          <w:sz w:val="22"/>
          <w:szCs w:val="22"/>
        </w:rPr>
      </w:pPr>
      <w:r w:rsidRPr="00B957D4">
        <w:rPr>
          <w:rFonts w:ascii="Arial" w:hAnsi="Arial" w:cs="Arial"/>
          <w:bCs/>
          <w:sz w:val="22"/>
          <w:szCs w:val="22"/>
        </w:rPr>
        <w:lastRenderedPageBreak/>
        <w:t>A ramp</w:t>
      </w:r>
      <w:r w:rsidR="003148E5" w:rsidRPr="00B957D4">
        <w:rPr>
          <w:rFonts w:ascii="Arial" w:hAnsi="Arial" w:cs="Arial"/>
          <w:bCs/>
          <w:sz w:val="22"/>
          <w:szCs w:val="22"/>
        </w:rPr>
        <w:t xml:space="preserve"> complying with the access requirements of State Environmental Planning Policy (Housing for Seniors</w:t>
      </w:r>
      <w:r w:rsidR="00102AC5" w:rsidRPr="00B957D4">
        <w:rPr>
          <w:rFonts w:ascii="Arial" w:hAnsi="Arial" w:cs="Arial"/>
          <w:bCs/>
          <w:sz w:val="22"/>
          <w:szCs w:val="22"/>
        </w:rPr>
        <w:t xml:space="preserve"> </w:t>
      </w:r>
      <w:r w:rsidR="009030E3" w:rsidRPr="00B957D4">
        <w:rPr>
          <w:rFonts w:ascii="Arial" w:hAnsi="Arial" w:cs="Arial"/>
          <w:bCs/>
          <w:sz w:val="22"/>
          <w:szCs w:val="22"/>
        </w:rPr>
        <w:t>or</w:t>
      </w:r>
      <w:r w:rsidR="00102AC5" w:rsidRPr="00B957D4">
        <w:rPr>
          <w:rFonts w:ascii="Arial" w:hAnsi="Arial" w:cs="Arial"/>
          <w:bCs/>
          <w:sz w:val="22"/>
          <w:szCs w:val="22"/>
        </w:rPr>
        <w:t xml:space="preserve"> People with a Disability) 2004</w:t>
      </w:r>
      <w:r w:rsidR="009030E3" w:rsidRPr="00B957D4">
        <w:rPr>
          <w:rFonts w:ascii="Arial" w:hAnsi="Arial" w:cs="Arial"/>
          <w:bCs/>
          <w:sz w:val="22"/>
          <w:szCs w:val="22"/>
        </w:rPr>
        <w:t xml:space="preserve"> shall be constructed between the site and the footpath on the south side of Kurrajong Road.</w:t>
      </w:r>
    </w:p>
    <w:p w14:paraId="0D5050B0" w14:textId="77777777" w:rsidR="007B5432" w:rsidRPr="00B957D4" w:rsidRDefault="007B5432" w:rsidP="009C78DF">
      <w:pPr>
        <w:ind w:firstLine="567"/>
        <w:jc w:val="both"/>
        <w:rPr>
          <w:rFonts w:cs="Arial"/>
          <w:b/>
          <w:szCs w:val="22"/>
        </w:rPr>
      </w:pPr>
    </w:p>
    <w:p w14:paraId="71B06392" w14:textId="495642DF" w:rsidR="005E0B69" w:rsidRPr="00B957D4" w:rsidRDefault="005E0B69" w:rsidP="009C78DF">
      <w:pPr>
        <w:ind w:firstLine="567"/>
        <w:jc w:val="both"/>
        <w:rPr>
          <w:rFonts w:cs="Arial"/>
          <w:szCs w:val="22"/>
        </w:rPr>
      </w:pPr>
      <w:r w:rsidRPr="00B957D4">
        <w:rPr>
          <w:rFonts w:cs="Arial"/>
          <w:b/>
          <w:szCs w:val="22"/>
        </w:rPr>
        <w:t>Dilapidation Report</w:t>
      </w:r>
      <w:r w:rsidRPr="00B957D4">
        <w:rPr>
          <w:rFonts w:cs="Arial"/>
          <w:szCs w:val="22"/>
        </w:rPr>
        <w:tab/>
      </w:r>
    </w:p>
    <w:p w14:paraId="16E8DE9D" w14:textId="77777777" w:rsidR="005E0B69" w:rsidRPr="00B957D4" w:rsidRDefault="005E0B69" w:rsidP="009C78DF">
      <w:pPr>
        <w:jc w:val="both"/>
        <w:rPr>
          <w:rFonts w:cs="Arial"/>
          <w:szCs w:val="22"/>
        </w:rPr>
      </w:pPr>
    </w:p>
    <w:p w14:paraId="7EB0E933" w14:textId="77777777" w:rsidR="005B4C4E" w:rsidRPr="00F760CD" w:rsidRDefault="005E0B69" w:rsidP="00833061">
      <w:pPr>
        <w:numPr>
          <w:ilvl w:val="0"/>
          <w:numId w:val="48"/>
        </w:numPr>
        <w:ind w:left="567"/>
        <w:jc w:val="both"/>
        <w:rPr>
          <w:rFonts w:cs="Arial"/>
          <w:szCs w:val="22"/>
        </w:rPr>
      </w:pPr>
      <w:r w:rsidRPr="00B957D4">
        <w:rPr>
          <w:rFonts w:cs="Arial"/>
          <w:szCs w:val="22"/>
        </w:rPr>
        <w:t>Any rectification works required by Council regarding the condition of Council infrastructure shall be undertaken, at full cost to the developer</w:t>
      </w:r>
      <w:r w:rsidRPr="00F760CD">
        <w:rPr>
          <w:rFonts w:cs="Arial"/>
          <w:szCs w:val="22"/>
        </w:rPr>
        <w:t>.</w:t>
      </w:r>
      <w:r w:rsidR="005B4C4E" w:rsidRPr="00F760CD">
        <w:rPr>
          <w:rFonts w:cs="Arial"/>
          <w:szCs w:val="22"/>
        </w:rPr>
        <w:t xml:space="preserve"> </w:t>
      </w:r>
    </w:p>
    <w:p w14:paraId="6EF35DFC" w14:textId="77777777" w:rsidR="001B312B" w:rsidRPr="00F760CD" w:rsidRDefault="001B312B" w:rsidP="009C78DF">
      <w:pPr>
        <w:jc w:val="both"/>
        <w:rPr>
          <w:rFonts w:cs="Arial"/>
          <w:szCs w:val="22"/>
          <w:highlight w:val="yellow"/>
        </w:rPr>
      </w:pPr>
    </w:p>
    <w:p w14:paraId="78C7F979" w14:textId="77777777" w:rsidR="005B4C4E" w:rsidRPr="00F760CD" w:rsidRDefault="005B4C4E" w:rsidP="009C78DF">
      <w:pPr>
        <w:tabs>
          <w:tab w:val="left" w:pos="540"/>
        </w:tabs>
        <w:ind w:firstLine="540"/>
        <w:jc w:val="both"/>
        <w:rPr>
          <w:rFonts w:cs="Arial"/>
          <w:b/>
          <w:szCs w:val="22"/>
        </w:rPr>
      </w:pPr>
      <w:r w:rsidRPr="00F760CD">
        <w:rPr>
          <w:rFonts w:cs="Arial"/>
          <w:b/>
          <w:szCs w:val="22"/>
        </w:rPr>
        <w:t>Design Verification Statement</w:t>
      </w:r>
    </w:p>
    <w:p w14:paraId="2ABA8674" w14:textId="77777777" w:rsidR="005B4C4E" w:rsidRPr="00F760CD" w:rsidRDefault="005B4C4E" w:rsidP="009C78DF">
      <w:pPr>
        <w:ind w:left="567"/>
        <w:jc w:val="both"/>
        <w:rPr>
          <w:rFonts w:cs="Arial"/>
          <w:szCs w:val="22"/>
        </w:rPr>
      </w:pPr>
    </w:p>
    <w:p w14:paraId="50C4CE68" w14:textId="77777777" w:rsidR="005B4C4E" w:rsidRPr="00F760CD" w:rsidRDefault="005B4C4E" w:rsidP="00833061">
      <w:pPr>
        <w:numPr>
          <w:ilvl w:val="0"/>
          <w:numId w:val="48"/>
        </w:numPr>
        <w:ind w:left="567"/>
        <w:jc w:val="both"/>
        <w:rPr>
          <w:rFonts w:cs="Arial"/>
          <w:szCs w:val="22"/>
        </w:rPr>
      </w:pPr>
      <w:r w:rsidRPr="00F760CD">
        <w:rPr>
          <w:rFonts w:cs="Arial"/>
          <w:szCs w:val="22"/>
        </w:rPr>
        <w:t>In accordance with the Environmental Planning and Assessment Regulation 2000 and State Environmental Planning Policy (SEPP) 65 “Design Quality of Residential Apartment Development”, the subject development must be undertaken or directed by a ‘qualified designer’ (i.e., a registered architect under the Architects Act).  In this regard, a design verification statement shall be submitted to the PCA assessing the development, upon completion of all works subject of this consent and its accompanying CC.  The PCA shall ensure that the statement prepared by the qualified designer provides the following:</w:t>
      </w:r>
    </w:p>
    <w:p w14:paraId="292F4373" w14:textId="77777777" w:rsidR="005B4C4E" w:rsidRPr="00F760CD" w:rsidRDefault="005B4C4E" w:rsidP="009C78DF">
      <w:pPr>
        <w:pStyle w:val="BodyTextIndent3"/>
        <w:tabs>
          <w:tab w:val="left" w:pos="1701"/>
        </w:tabs>
        <w:spacing w:after="0"/>
        <w:ind w:left="0"/>
        <w:jc w:val="both"/>
        <w:rPr>
          <w:rFonts w:ascii="Arial" w:hAnsi="Arial" w:cs="Arial"/>
          <w:sz w:val="22"/>
        </w:rPr>
      </w:pPr>
    </w:p>
    <w:p w14:paraId="153B5A30" w14:textId="7FCFBC35" w:rsidR="005B4C4E" w:rsidRPr="00F760CD" w:rsidRDefault="006C4DF3" w:rsidP="009C78DF">
      <w:pPr>
        <w:pStyle w:val="BodyTextIndent3"/>
        <w:tabs>
          <w:tab w:val="left" w:pos="540"/>
          <w:tab w:val="left" w:pos="1080"/>
          <w:tab w:val="left" w:pos="1701"/>
        </w:tabs>
        <w:spacing w:after="0"/>
        <w:ind w:left="1134" w:hanging="548"/>
        <w:jc w:val="both"/>
        <w:rPr>
          <w:rFonts w:ascii="Arial" w:hAnsi="Arial" w:cs="Arial"/>
          <w:sz w:val="22"/>
        </w:rPr>
      </w:pPr>
      <w:r w:rsidRPr="00F760CD">
        <w:rPr>
          <w:rFonts w:ascii="Arial" w:hAnsi="Arial" w:cs="Arial"/>
          <w:sz w:val="22"/>
        </w:rPr>
        <w:t>a)</w:t>
      </w:r>
      <w:r w:rsidRPr="00F760CD">
        <w:rPr>
          <w:rFonts w:ascii="Arial" w:hAnsi="Arial" w:cs="Arial"/>
          <w:sz w:val="22"/>
        </w:rPr>
        <w:tab/>
      </w:r>
      <w:r w:rsidRPr="00F760CD">
        <w:rPr>
          <w:rFonts w:ascii="Arial" w:hAnsi="Arial" w:cs="Arial"/>
          <w:sz w:val="22"/>
        </w:rPr>
        <w:tab/>
      </w:r>
      <w:r w:rsidR="005B4C4E" w:rsidRPr="00F760CD">
        <w:rPr>
          <w:rFonts w:ascii="Arial" w:hAnsi="Arial" w:cs="Arial"/>
          <w:sz w:val="22"/>
        </w:rPr>
        <w:t>A valid and current chartered architect’s certificate number (as issued by the Board of Architects of NSW);</w:t>
      </w:r>
    </w:p>
    <w:p w14:paraId="20FF9AE3" w14:textId="25923587" w:rsidR="005B4C4E" w:rsidRPr="00F760CD" w:rsidRDefault="006C4DF3" w:rsidP="009C78DF">
      <w:pPr>
        <w:pStyle w:val="BodyTextIndent3"/>
        <w:tabs>
          <w:tab w:val="left" w:pos="540"/>
          <w:tab w:val="left" w:pos="1080"/>
          <w:tab w:val="left" w:pos="1701"/>
        </w:tabs>
        <w:spacing w:after="0"/>
        <w:ind w:left="1134" w:hanging="548"/>
        <w:jc w:val="both"/>
        <w:rPr>
          <w:rFonts w:ascii="Arial" w:hAnsi="Arial" w:cs="Arial"/>
          <w:sz w:val="22"/>
        </w:rPr>
      </w:pPr>
      <w:r w:rsidRPr="00F760CD">
        <w:rPr>
          <w:rFonts w:ascii="Arial" w:hAnsi="Arial" w:cs="Arial"/>
          <w:sz w:val="22"/>
        </w:rPr>
        <w:t>b)</w:t>
      </w:r>
      <w:r w:rsidRPr="00F760CD">
        <w:rPr>
          <w:rFonts w:ascii="Arial" w:hAnsi="Arial" w:cs="Arial"/>
          <w:sz w:val="22"/>
        </w:rPr>
        <w:tab/>
      </w:r>
      <w:r w:rsidRPr="00F760CD">
        <w:rPr>
          <w:rFonts w:ascii="Arial" w:hAnsi="Arial" w:cs="Arial"/>
          <w:sz w:val="22"/>
        </w:rPr>
        <w:tab/>
      </w:r>
      <w:r w:rsidR="005B4C4E" w:rsidRPr="00F760CD">
        <w:rPr>
          <w:rFonts w:ascii="Arial" w:hAnsi="Arial" w:cs="Arial"/>
          <w:sz w:val="22"/>
        </w:rPr>
        <w:t>That the completed development achieves the design quality of the development as shown in the plans and specifications submitted and approved with the CC, having regard to the design principles set out in Part 2 of SEPP 65.</w:t>
      </w:r>
    </w:p>
    <w:p w14:paraId="08E5B9D4" w14:textId="77777777" w:rsidR="005B4C4E" w:rsidRPr="00F760CD" w:rsidRDefault="005B4C4E" w:rsidP="009C78DF">
      <w:pPr>
        <w:ind w:left="567"/>
        <w:jc w:val="both"/>
        <w:rPr>
          <w:rFonts w:cs="Arial"/>
          <w:szCs w:val="22"/>
        </w:rPr>
      </w:pPr>
    </w:p>
    <w:p w14:paraId="7016B8CE" w14:textId="77777777" w:rsidR="005B4C4E" w:rsidRPr="00F760CD" w:rsidRDefault="005B4C4E" w:rsidP="009C78DF">
      <w:pPr>
        <w:ind w:firstLine="567"/>
        <w:jc w:val="both"/>
        <w:rPr>
          <w:rFonts w:cs="Arial"/>
          <w:b/>
          <w:szCs w:val="22"/>
        </w:rPr>
      </w:pPr>
      <w:r w:rsidRPr="00F760CD">
        <w:rPr>
          <w:rFonts w:cs="Arial"/>
          <w:b/>
          <w:szCs w:val="22"/>
        </w:rPr>
        <w:t>BASIX</w:t>
      </w:r>
    </w:p>
    <w:p w14:paraId="32BC98EB" w14:textId="77777777" w:rsidR="005B4C4E" w:rsidRPr="00F760CD" w:rsidRDefault="005B4C4E" w:rsidP="009C78DF">
      <w:pPr>
        <w:ind w:left="567"/>
        <w:jc w:val="both"/>
        <w:rPr>
          <w:rFonts w:cs="Arial"/>
          <w:szCs w:val="22"/>
        </w:rPr>
      </w:pPr>
    </w:p>
    <w:p w14:paraId="0843405F" w14:textId="77777777" w:rsidR="005B4C4E" w:rsidRPr="00F760CD" w:rsidRDefault="005B4C4E" w:rsidP="00833061">
      <w:pPr>
        <w:numPr>
          <w:ilvl w:val="0"/>
          <w:numId w:val="48"/>
        </w:numPr>
        <w:ind w:left="567"/>
        <w:jc w:val="both"/>
        <w:rPr>
          <w:rFonts w:cs="Arial"/>
          <w:szCs w:val="22"/>
        </w:rPr>
      </w:pPr>
      <w:r w:rsidRPr="00F760CD">
        <w:rPr>
          <w:rFonts w:cs="Arial"/>
          <w:szCs w:val="22"/>
        </w:rPr>
        <w:t>Supporting documentation issued by a suitable qualified person who has installed or carried out the works associated with the BASIX commitments shall be submitted to Council.</w:t>
      </w:r>
    </w:p>
    <w:p w14:paraId="74E34C69" w14:textId="77777777" w:rsidR="00B41751" w:rsidRPr="00F760CD" w:rsidRDefault="00B41751" w:rsidP="009C78DF">
      <w:pPr>
        <w:ind w:left="567"/>
        <w:jc w:val="both"/>
        <w:rPr>
          <w:rFonts w:cs="Arial"/>
          <w:szCs w:val="22"/>
          <w:highlight w:val="yellow"/>
        </w:rPr>
      </w:pPr>
    </w:p>
    <w:p w14:paraId="588B172C" w14:textId="7759A546" w:rsidR="00ED3D53" w:rsidRPr="00F760CD" w:rsidRDefault="00D14D4D" w:rsidP="009C78DF">
      <w:pPr>
        <w:ind w:left="567"/>
        <w:jc w:val="both"/>
        <w:rPr>
          <w:rFonts w:cs="Arial"/>
          <w:b/>
          <w:szCs w:val="22"/>
        </w:rPr>
      </w:pPr>
      <w:r w:rsidRPr="00F760CD">
        <w:rPr>
          <w:rFonts w:cs="Arial"/>
          <w:b/>
          <w:szCs w:val="22"/>
        </w:rPr>
        <w:t>Waste</w:t>
      </w:r>
      <w:r w:rsidR="00ED3D53" w:rsidRPr="00F760CD">
        <w:rPr>
          <w:rFonts w:cs="Arial"/>
          <w:b/>
          <w:szCs w:val="22"/>
        </w:rPr>
        <w:t xml:space="preserve"> Services</w:t>
      </w:r>
    </w:p>
    <w:p w14:paraId="47695181" w14:textId="72230C30" w:rsidR="00C87342" w:rsidRPr="00F760CD" w:rsidRDefault="00C87342" w:rsidP="009C78DF">
      <w:pPr>
        <w:jc w:val="both"/>
        <w:rPr>
          <w:rFonts w:cs="Arial"/>
          <w:noProof/>
          <w:szCs w:val="22"/>
        </w:rPr>
      </w:pPr>
    </w:p>
    <w:p w14:paraId="58210C3F" w14:textId="23553572" w:rsidR="00420A29" w:rsidRPr="00F760CD" w:rsidRDefault="00420A29" w:rsidP="00833061">
      <w:pPr>
        <w:pStyle w:val="ListParagraph"/>
        <w:numPr>
          <w:ilvl w:val="0"/>
          <w:numId w:val="48"/>
        </w:numPr>
        <w:tabs>
          <w:tab w:val="left" w:pos="540"/>
        </w:tabs>
        <w:ind w:left="567"/>
        <w:jc w:val="both"/>
        <w:rPr>
          <w:rFonts w:ascii="Arial" w:hAnsi="Arial" w:cs="Arial"/>
          <w:noProof/>
          <w:sz w:val="22"/>
          <w:szCs w:val="22"/>
        </w:rPr>
      </w:pPr>
      <w:r w:rsidRPr="00F760CD">
        <w:rPr>
          <w:rFonts w:ascii="Arial" w:hAnsi="Arial" w:cs="Arial"/>
          <w:noProof/>
          <w:sz w:val="22"/>
          <w:szCs w:val="22"/>
        </w:rPr>
        <w:t>Prior to the issue of an Occupation Certificate all waste equipment, including bin-lifters, waste room features and permanent waste signage are to be installed and operable if needed.</w:t>
      </w:r>
    </w:p>
    <w:p w14:paraId="6C48DC18" w14:textId="2858221A" w:rsidR="001B312B" w:rsidRPr="00F760CD" w:rsidRDefault="005B4C4E" w:rsidP="009C78DF">
      <w:pPr>
        <w:tabs>
          <w:tab w:val="left" w:pos="540"/>
        </w:tabs>
        <w:ind w:left="540" w:hanging="540"/>
        <w:jc w:val="both"/>
        <w:rPr>
          <w:rFonts w:cs="Arial"/>
        </w:rPr>
      </w:pPr>
      <w:r w:rsidRPr="00F760CD">
        <w:rPr>
          <w:rFonts w:cs="Arial"/>
          <w:b/>
          <w:szCs w:val="22"/>
        </w:rPr>
        <w:tab/>
      </w:r>
    </w:p>
    <w:p w14:paraId="56B2D2FE" w14:textId="77777777" w:rsidR="00315343" w:rsidRPr="00F760CD" w:rsidRDefault="00AE2EC1" w:rsidP="009C78DF">
      <w:pPr>
        <w:tabs>
          <w:tab w:val="left" w:pos="540"/>
        </w:tabs>
        <w:ind w:left="-360" w:firstLine="360"/>
        <w:jc w:val="both"/>
        <w:rPr>
          <w:rFonts w:cs="Arial"/>
          <w:b/>
          <w:sz w:val="32"/>
          <w:szCs w:val="32"/>
        </w:rPr>
      </w:pPr>
      <w:r w:rsidRPr="00F760CD">
        <w:rPr>
          <w:rFonts w:cs="Arial"/>
          <w:b/>
          <w:sz w:val="32"/>
          <w:szCs w:val="32"/>
        </w:rPr>
        <w:t>F</w:t>
      </w:r>
      <w:r w:rsidR="00315343" w:rsidRPr="00F760CD">
        <w:rPr>
          <w:rFonts w:cs="Arial"/>
          <w:b/>
          <w:sz w:val="32"/>
          <w:szCs w:val="32"/>
        </w:rPr>
        <w:t>.</w:t>
      </w:r>
      <w:r w:rsidR="00315343" w:rsidRPr="00F760CD">
        <w:rPr>
          <w:rFonts w:cs="Arial"/>
          <w:b/>
          <w:sz w:val="32"/>
          <w:szCs w:val="32"/>
        </w:rPr>
        <w:tab/>
        <w:t>CONDITIONS RELATING TO USE</w:t>
      </w:r>
    </w:p>
    <w:p w14:paraId="25554AF8" w14:textId="77777777" w:rsidR="00315343" w:rsidRPr="00F760CD" w:rsidRDefault="00315343" w:rsidP="009C78DF">
      <w:pPr>
        <w:tabs>
          <w:tab w:val="left" w:pos="1701"/>
        </w:tabs>
        <w:jc w:val="both"/>
        <w:rPr>
          <w:rFonts w:cs="Arial"/>
          <w:b/>
          <w:szCs w:val="22"/>
        </w:rPr>
      </w:pPr>
    </w:p>
    <w:p w14:paraId="5429C6C3" w14:textId="77777777" w:rsidR="00315343" w:rsidRPr="00F760CD" w:rsidRDefault="00315343" w:rsidP="009C78DF">
      <w:pPr>
        <w:tabs>
          <w:tab w:val="left" w:pos="540"/>
        </w:tabs>
        <w:ind w:left="540"/>
        <w:jc w:val="both"/>
        <w:rPr>
          <w:rFonts w:cs="Arial"/>
          <w:b/>
        </w:rPr>
      </w:pPr>
      <w:r w:rsidRPr="00F760CD">
        <w:rPr>
          <w:rFonts w:cs="Arial"/>
          <w:b/>
        </w:rPr>
        <w:t>The following conditions relate to the ongoing use of the premises:</w:t>
      </w:r>
    </w:p>
    <w:p w14:paraId="0C3F0A30" w14:textId="77777777" w:rsidR="00F96F2F" w:rsidRPr="00F760CD" w:rsidRDefault="00F96F2F" w:rsidP="009C78DF">
      <w:pPr>
        <w:jc w:val="both"/>
        <w:rPr>
          <w:rFonts w:cs="Arial"/>
          <w:highlight w:val="yellow"/>
        </w:rPr>
      </w:pPr>
    </w:p>
    <w:p w14:paraId="5F607602" w14:textId="77777777" w:rsidR="00E8731D" w:rsidRPr="00F760CD" w:rsidRDefault="00E8731D" w:rsidP="009C78DF">
      <w:pPr>
        <w:tabs>
          <w:tab w:val="left" w:pos="540"/>
        </w:tabs>
        <w:ind w:left="567"/>
        <w:jc w:val="both"/>
        <w:rPr>
          <w:rFonts w:cs="Arial"/>
        </w:rPr>
      </w:pPr>
      <w:r w:rsidRPr="00F760CD">
        <w:rPr>
          <w:rFonts w:cs="Arial"/>
          <w:b/>
        </w:rPr>
        <w:t>Car Parking/Loading</w:t>
      </w:r>
    </w:p>
    <w:p w14:paraId="129C1CEC" w14:textId="77777777" w:rsidR="00E8731D" w:rsidRPr="00F760CD" w:rsidRDefault="00E8731D" w:rsidP="009C78DF">
      <w:pPr>
        <w:jc w:val="both"/>
        <w:rPr>
          <w:rFonts w:cs="Arial"/>
          <w:szCs w:val="22"/>
        </w:rPr>
      </w:pPr>
    </w:p>
    <w:p w14:paraId="0A0E3652" w14:textId="4154B3C9" w:rsidR="00AE2EC1" w:rsidRPr="00F760CD" w:rsidRDefault="00E8731D" w:rsidP="00833061">
      <w:pPr>
        <w:numPr>
          <w:ilvl w:val="0"/>
          <w:numId w:val="48"/>
        </w:numPr>
        <w:ind w:left="567"/>
        <w:jc w:val="both"/>
        <w:rPr>
          <w:rFonts w:cs="Arial"/>
          <w:szCs w:val="22"/>
        </w:rPr>
      </w:pPr>
      <w:r w:rsidRPr="00F760CD">
        <w:rPr>
          <w:rFonts w:cs="Arial"/>
          <w:szCs w:val="22"/>
        </w:rPr>
        <w:t xml:space="preserve">A total of </w:t>
      </w:r>
      <w:r w:rsidR="00A051AD" w:rsidRPr="00F760CD">
        <w:rPr>
          <w:rFonts w:cs="Arial"/>
          <w:b/>
          <w:szCs w:val="22"/>
        </w:rPr>
        <w:t>1</w:t>
      </w:r>
      <w:r w:rsidR="008E17BA" w:rsidRPr="00F760CD">
        <w:rPr>
          <w:rFonts w:cs="Arial"/>
          <w:b/>
          <w:szCs w:val="22"/>
        </w:rPr>
        <w:t>40</w:t>
      </w:r>
      <w:r w:rsidRPr="00F760CD">
        <w:rPr>
          <w:rFonts w:cs="Arial"/>
          <w:szCs w:val="22"/>
        </w:rPr>
        <w:t xml:space="preserve"> off street car parking spaces must be provided onsite.</w:t>
      </w:r>
    </w:p>
    <w:p w14:paraId="5E469E2F" w14:textId="77777777" w:rsidR="00AE2EC1" w:rsidRPr="00F760CD" w:rsidRDefault="00AE2EC1" w:rsidP="009C78DF">
      <w:pPr>
        <w:jc w:val="both"/>
        <w:rPr>
          <w:rFonts w:cs="Arial"/>
          <w:szCs w:val="22"/>
        </w:rPr>
      </w:pPr>
    </w:p>
    <w:p w14:paraId="562F6C55" w14:textId="407FE33C" w:rsidR="00AE2EC1" w:rsidRPr="00F760CD" w:rsidRDefault="00E8731D" w:rsidP="00833061">
      <w:pPr>
        <w:numPr>
          <w:ilvl w:val="0"/>
          <w:numId w:val="48"/>
        </w:numPr>
        <w:ind w:left="567"/>
        <w:jc w:val="both"/>
        <w:rPr>
          <w:rFonts w:cs="Arial"/>
          <w:szCs w:val="22"/>
        </w:rPr>
      </w:pPr>
      <w:r w:rsidRPr="00F760CD">
        <w:rPr>
          <w:rFonts w:cs="Arial"/>
          <w:szCs w:val="22"/>
        </w:rPr>
        <w:t>All parking areas shown on the approved plans must be used solely for this purpose.</w:t>
      </w:r>
    </w:p>
    <w:p w14:paraId="1A8325F6" w14:textId="77777777" w:rsidR="00E17E33" w:rsidRPr="00F760CD" w:rsidRDefault="00E17E33" w:rsidP="009C78DF">
      <w:pPr>
        <w:pStyle w:val="ListParagraph"/>
        <w:jc w:val="both"/>
        <w:rPr>
          <w:rFonts w:ascii="Arial" w:hAnsi="Arial" w:cs="Arial"/>
          <w:sz w:val="22"/>
          <w:szCs w:val="22"/>
        </w:rPr>
      </w:pPr>
    </w:p>
    <w:p w14:paraId="053D44C0" w14:textId="6BA6C3ED" w:rsidR="00E17E33" w:rsidRPr="00F760CD" w:rsidRDefault="00E17E33" w:rsidP="00833061">
      <w:pPr>
        <w:numPr>
          <w:ilvl w:val="0"/>
          <w:numId w:val="48"/>
        </w:numPr>
        <w:ind w:left="567"/>
        <w:jc w:val="both"/>
        <w:rPr>
          <w:rFonts w:cs="Arial"/>
          <w:szCs w:val="22"/>
        </w:rPr>
      </w:pPr>
      <w:r w:rsidRPr="00F760CD">
        <w:rPr>
          <w:rFonts w:cs="Arial"/>
          <w:color w:val="000000"/>
          <w:szCs w:val="22"/>
          <w:shd w:val="clear" w:color="auto" w:fill="FFFFFF"/>
        </w:rPr>
        <w:t>All loading and unloading must take place from the designated loading dock. This area is to be clearly marked/signposted for use by delivery vehicles only.</w:t>
      </w:r>
    </w:p>
    <w:p w14:paraId="745BCAFF" w14:textId="6B02CE64" w:rsidR="00AE2EC1" w:rsidRDefault="00AE2EC1" w:rsidP="009C78DF">
      <w:pPr>
        <w:jc w:val="both"/>
        <w:rPr>
          <w:rFonts w:cs="Arial"/>
          <w:szCs w:val="22"/>
        </w:rPr>
      </w:pPr>
    </w:p>
    <w:p w14:paraId="65B4C93D" w14:textId="63990D30" w:rsidR="00D345D9" w:rsidRDefault="00D345D9" w:rsidP="009C78DF">
      <w:pPr>
        <w:jc w:val="both"/>
        <w:rPr>
          <w:rFonts w:cs="Arial"/>
          <w:szCs w:val="22"/>
        </w:rPr>
      </w:pPr>
    </w:p>
    <w:p w14:paraId="019BD716" w14:textId="77777777" w:rsidR="00D345D9" w:rsidRPr="00F760CD" w:rsidRDefault="00D345D9" w:rsidP="009C78DF">
      <w:pPr>
        <w:jc w:val="both"/>
        <w:rPr>
          <w:rFonts w:cs="Arial"/>
          <w:szCs w:val="22"/>
        </w:rPr>
      </w:pPr>
    </w:p>
    <w:p w14:paraId="20C20D79" w14:textId="791BFAE8" w:rsidR="00DD0213" w:rsidRPr="00F760CD" w:rsidRDefault="00E8731D" w:rsidP="00833061">
      <w:pPr>
        <w:numPr>
          <w:ilvl w:val="0"/>
          <w:numId w:val="48"/>
        </w:numPr>
        <w:ind w:left="567"/>
        <w:jc w:val="both"/>
        <w:rPr>
          <w:rFonts w:cs="Arial"/>
          <w:szCs w:val="22"/>
        </w:rPr>
      </w:pPr>
      <w:r w:rsidRPr="00F760CD">
        <w:rPr>
          <w:rFonts w:cs="Arial"/>
          <w:szCs w:val="22"/>
        </w:rPr>
        <w:lastRenderedPageBreak/>
        <w:t xml:space="preserve">The operator of the development must not permit the reversing of vehicles onto or away from the road reserve, with the exception of garbage and recycling collection vehicles.  All vehicles must be driven forward onto and away from the development and adequate space must be provided and maintained on the land to permit all vehicles to turn in accordance with AS 2890.1 Parking Facilities – Off Street Car Parking. </w:t>
      </w:r>
    </w:p>
    <w:p w14:paraId="548002CC" w14:textId="77777777" w:rsidR="00DD0213" w:rsidRPr="00F760CD" w:rsidRDefault="00DD0213" w:rsidP="009C78DF">
      <w:pPr>
        <w:pStyle w:val="ListParagraph"/>
        <w:jc w:val="both"/>
        <w:rPr>
          <w:rFonts w:ascii="Arial" w:hAnsi="Arial" w:cs="Arial"/>
          <w:szCs w:val="22"/>
          <w:highlight w:val="yellow"/>
        </w:rPr>
      </w:pPr>
    </w:p>
    <w:p w14:paraId="4175851A" w14:textId="445BC6DF" w:rsidR="00DD0213" w:rsidRPr="00F760CD" w:rsidRDefault="00DD0213" w:rsidP="009C78DF">
      <w:pPr>
        <w:ind w:left="567"/>
        <w:jc w:val="both"/>
        <w:rPr>
          <w:rFonts w:cs="Arial"/>
          <w:b/>
          <w:szCs w:val="22"/>
        </w:rPr>
      </w:pPr>
      <w:r w:rsidRPr="00F760CD">
        <w:rPr>
          <w:rFonts w:cs="Arial"/>
          <w:b/>
          <w:szCs w:val="22"/>
        </w:rPr>
        <w:t>Graffiti</w:t>
      </w:r>
    </w:p>
    <w:p w14:paraId="4DF82978" w14:textId="77777777" w:rsidR="00DD0213" w:rsidRPr="00F760CD" w:rsidRDefault="00DD0213" w:rsidP="009C78DF">
      <w:pPr>
        <w:jc w:val="both"/>
        <w:rPr>
          <w:rFonts w:cs="Arial"/>
          <w:szCs w:val="22"/>
        </w:rPr>
      </w:pPr>
    </w:p>
    <w:p w14:paraId="7F19BCA3" w14:textId="7522120C" w:rsidR="00B101A3" w:rsidRPr="00F760CD" w:rsidRDefault="00B101A3" w:rsidP="00833061">
      <w:pPr>
        <w:numPr>
          <w:ilvl w:val="0"/>
          <w:numId w:val="48"/>
        </w:numPr>
        <w:ind w:left="567"/>
        <w:jc w:val="both"/>
        <w:rPr>
          <w:rFonts w:cs="Arial"/>
          <w:szCs w:val="22"/>
        </w:rPr>
      </w:pPr>
      <w:r w:rsidRPr="00F760CD">
        <w:rPr>
          <w:rFonts w:cs="Arial"/>
          <w:szCs w:val="22"/>
        </w:rPr>
        <w:t>Any graffiti carried out on the property shall be removed, within 48 hours, at full cost to the owner/occupier of the site.</w:t>
      </w:r>
    </w:p>
    <w:p w14:paraId="1966B586" w14:textId="77777777" w:rsidR="00B101A3" w:rsidRPr="00F760CD" w:rsidRDefault="00B101A3" w:rsidP="009C78DF">
      <w:pPr>
        <w:jc w:val="both"/>
        <w:rPr>
          <w:rFonts w:cs="Arial"/>
          <w:szCs w:val="22"/>
        </w:rPr>
      </w:pPr>
    </w:p>
    <w:p w14:paraId="506C28E8" w14:textId="606A22BF" w:rsidR="008032E5" w:rsidRPr="00F760CD" w:rsidRDefault="008032E5" w:rsidP="009C78DF">
      <w:pPr>
        <w:ind w:left="567"/>
        <w:jc w:val="both"/>
        <w:rPr>
          <w:rFonts w:cs="Arial"/>
          <w:b/>
          <w:szCs w:val="22"/>
        </w:rPr>
      </w:pPr>
      <w:r w:rsidRPr="00F760CD">
        <w:rPr>
          <w:rFonts w:cs="Arial"/>
          <w:b/>
          <w:szCs w:val="22"/>
        </w:rPr>
        <w:t>Waste Management</w:t>
      </w:r>
    </w:p>
    <w:p w14:paraId="6102216C" w14:textId="77777777" w:rsidR="008032E5" w:rsidRPr="00F760CD" w:rsidRDefault="008032E5" w:rsidP="009C78DF">
      <w:pPr>
        <w:ind w:left="567"/>
        <w:jc w:val="both"/>
        <w:rPr>
          <w:rFonts w:cs="Arial"/>
          <w:szCs w:val="22"/>
        </w:rPr>
      </w:pPr>
    </w:p>
    <w:p w14:paraId="62C3EAC0" w14:textId="35B44D31" w:rsidR="008032E5" w:rsidRPr="00F760CD" w:rsidRDefault="008032E5" w:rsidP="00833061">
      <w:pPr>
        <w:numPr>
          <w:ilvl w:val="0"/>
          <w:numId w:val="48"/>
        </w:numPr>
        <w:ind w:left="567"/>
        <w:jc w:val="both"/>
        <w:rPr>
          <w:rFonts w:cs="Arial"/>
          <w:szCs w:val="22"/>
        </w:rPr>
      </w:pPr>
      <w:r w:rsidRPr="00F760CD">
        <w:rPr>
          <w:rFonts w:cs="Arial"/>
          <w:color w:val="000000"/>
          <w:szCs w:val="22"/>
          <w:shd w:val="clear" w:color="auto" w:fill="FFFFFF"/>
        </w:rPr>
        <w:t>All solid waste stored on site is to be covered at all times. Furthermore, all solid and liquid waste is to be removed from the site by a registered waste contractor.</w:t>
      </w:r>
    </w:p>
    <w:p w14:paraId="153B56D7" w14:textId="77777777" w:rsidR="00CE62D9" w:rsidRPr="00F760CD" w:rsidRDefault="00CE62D9" w:rsidP="009C78DF">
      <w:pPr>
        <w:ind w:left="567"/>
        <w:jc w:val="both"/>
        <w:rPr>
          <w:rFonts w:cs="Arial"/>
          <w:szCs w:val="22"/>
        </w:rPr>
      </w:pPr>
    </w:p>
    <w:p w14:paraId="207F2D8E" w14:textId="32B0100B" w:rsidR="00CE62D9" w:rsidRPr="00F760CD" w:rsidRDefault="00CE62D9" w:rsidP="00833061">
      <w:pPr>
        <w:pStyle w:val="ListParagraph"/>
        <w:numPr>
          <w:ilvl w:val="0"/>
          <w:numId w:val="48"/>
        </w:numPr>
        <w:ind w:left="567"/>
        <w:jc w:val="both"/>
        <w:rPr>
          <w:rFonts w:ascii="Arial" w:hAnsi="Arial" w:cs="Arial"/>
          <w:sz w:val="22"/>
          <w:szCs w:val="22"/>
        </w:rPr>
      </w:pPr>
      <w:r w:rsidRPr="00F760CD">
        <w:rPr>
          <w:rFonts w:ascii="Arial" w:hAnsi="Arial" w:cs="Arial"/>
          <w:color w:val="000000"/>
          <w:sz w:val="22"/>
          <w:szCs w:val="22"/>
          <w:shd w:val="clear" w:color="auto" w:fill="FFFFFF"/>
        </w:rPr>
        <w:t>All waste materials generated as a result of the development are to be disposed at a facility licensed to receive such waste.</w:t>
      </w:r>
    </w:p>
    <w:p w14:paraId="4B387A5E" w14:textId="77777777" w:rsidR="00644835" w:rsidRPr="00F760CD" w:rsidRDefault="00644835" w:rsidP="009C78DF">
      <w:pPr>
        <w:pStyle w:val="ListParagraph"/>
        <w:jc w:val="both"/>
        <w:rPr>
          <w:rFonts w:ascii="Arial" w:hAnsi="Arial" w:cs="Arial"/>
          <w:sz w:val="22"/>
          <w:szCs w:val="22"/>
        </w:rPr>
      </w:pPr>
    </w:p>
    <w:p w14:paraId="27643B02" w14:textId="6774590B" w:rsidR="00644835" w:rsidRPr="00F760CD" w:rsidRDefault="00644835" w:rsidP="00833061">
      <w:pPr>
        <w:pStyle w:val="ListParagraph"/>
        <w:numPr>
          <w:ilvl w:val="0"/>
          <w:numId w:val="48"/>
        </w:numPr>
        <w:ind w:left="567"/>
        <w:jc w:val="both"/>
        <w:rPr>
          <w:rFonts w:ascii="Arial" w:hAnsi="Arial" w:cs="Arial"/>
          <w:sz w:val="22"/>
          <w:szCs w:val="22"/>
        </w:rPr>
      </w:pPr>
      <w:r w:rsidRPr="00F760CD">
        <w:rPr>
          <w:rFonts w:ascii="Arial" w:hAnsi="Arial" w:cs="Arial"/>
          <w:color w:val="000000"/>
          <w:sz w:val="22"/>
          <w:szCs w:val="22"/>
          <w:shd w:val="clear" w:color="auto" w:fill="FFFFFF"/>
        </w:rPr>
        <w:t>All used swabs, syringes, bandages, and other medical wastes must be stored without nuisance and disposed of by a registered pathological waste removalist.</w:t>
      </w:r>
    </w:p>
    <w:p w14:paraId="4A0363F2" w14:textId="77777777" w:rsidR="00CE62D9" w:rsidRPr="00F760CD" w:rsidRDefault="00CE62D9" w:rsidP="009C78DF">
      <w:pPr>
        <w:tabs>
          <w:tab w:val="num" w:pos="567"/>
        </w:tabs>
        <w:ind w:left="567"/>
        <w:jc w:val="both"/>
        <w:rPr>
          <w:rFonts w:cs="Arial"/>
          <w:szCs w:val="22"/>
        </w:rPr>
      </w:pPr>
    </w:p>
    <w:p w14:paraId="42B433F6" w14:textId="77777777" w:rsidR="00241832" w:rsidRPr="00241832" w:rsidRDefault="0046138A" w:rsidP="00833061">
      <w:pPr>
        <w:pStyle w:val="ListParagraph"/>
        <w:numPr>
          <w:ilvl w:val="0"/>
          <w:numId w:val="48"/>
        </w:numPr>
        <w:ind w:left="567"/>
        <w:jc w:val="both"/>
        <w:rPr>
          <w:rFonts w:ascii="Arial" w:hAnsi="Arial" w:cs="Arial"/>
          <w:sz w:val="22"/>
          <w:szCs w:val="22"/>
        </w:rPr>
      </w:pPr>
      <w:r w:rsidRPr="00F760CD">
        <w:rPr>
          <w:rFonts w:ascii="Arial" w:hAnsi="Arial" w:cs="Arial"/>
          <w:color w:val="000000"/>
          <w:sz w:val="22"/>
          <w:szCs w:val="22"/>
          <w:shd w:val="clear" w:color="auto" w:fill="FFFFFF"/>
        </w:rPr>
        <w:t>Waste bins must be stored in designated garbage/ trade refuse areas, which must be kept tidy at all times. Bins must not be stored or allowed to overflow in parking or landscaping areas, must not obstruct the exit of the building, and must not leave the site onto neighbouring public or private properties.</w:t>
      </w:r>
    </w:p>
    <w:p w14:paraId="0FE93088" w14:textId="635F0DD4" w:rsidR="00DD0213" w:rsidRPr="00241832" w:rsidRDefault="0046138A" w:rsidP="00241832">
      <w:pPr>
        <w:ind w:left="567"/>
        <w:jc w:val="both"/>
        <w:rPr>
          <w:rFonts w:cs="Arial"/>
          <w:szCs w:val="22"/>
        </w:rPr>
      </w:pPr>
      <w:r w:rsidRPr="00241832">
        <w:rPr>
          <w:rFonts w:cs="Arial"/>
          <w:color w:val="000000"/>
          <w:szCs w:val="22"/>
        </w:rPr>
        <w:br/>
      </w:r>
      <w:r w:rsidRPr="00241832">
        <w:rPr>
          <w:rFonts w:cs="Arial"/>
          <w:color w:val="000000"/>
          <w:szCs w:val="22"/>
          <w:shd w:val="clear" w:color="auto" w:fill="FFFFFF"/>
        </w:rPr>
        <w:t>Operation, maintenance and cleaning of the garbage compactor and associated equipment is the responsibility of the strata management or body corporate. Maximum compaction ratio is 2:1.</w:t>
      </w:r>
    </w:p>
    <w:p w14:paraId="63A5BE2A" w14:textId="14ACC668" w:rsidR="00DD0213" w:rsidRPr="00F760CD" w:rsidRDefault="0046138A" w:rsidP="009C78DF">
      <w:pPr>
        <w:ind w:left="567"/>
        <w:jc w:val="both"/>
        <w:rPr>
          <w:rFonts w:cs="Arial"/>
          <w:color w:val="000000"/>
          <w:szCs w:val="22"/>
          <w:shd w:val="clear" w:color="auto" w:fill="FFFFFF"/>
        </w:rPr>
      </w:pPr>
      <w:r w:rsidRPr="00F760CD">
        <w:rPr>
          <w:rFonts w:cs="Arial"/>
          <w:color w:val="000000"/>
          <w:szCs w:val="22"/>
        </w:rPr>
        <w:br/>
      </w:r>
      <w:r w:rsidRPr="00F760CD">
        <w:rPr>
          <w:rFonts w:cs="Arial"/>
          <w:color w:val="000000"/>
          <w:szCs w:val="22"/>
          <w:shd w:val="clear" w:color="auto" w:fill="FFFFFF"/>
        </w:rPr>
        <w:t>Operation, maintenance and cleaning of the garbage chutes and associated waste cupboards, rooms, or equipment is the responsibility of the strata management or body corporate.</w:t>
      </w:r>
    </w:p>
    <w:p w14:paraId="4C520890" w14:textId="77777777" w:rsidR="00DD0213" w:rsidRPr="00F760CD" w:rsidRDefault="0046138A" w:rsidP="009C78DF">
      <w:pPr>
        <w:ind w:left="567"/>
        <w:jc w:val="both"/>
        <w:rPr>
          <w:rFonts w:cs="Arial"/>
          <w:color w:val="000000"/>
          <w:szCs w:val="22"/>
          <w:shd w:val="clear" w:color="auto" w:fill="FFFFFF"/>
        </w:rPr>
      </w:pPr>
      <w:r w:rsidRPr="00F760CD">
        <w:rPr>
          <w:rFonts w:cs="Arial"/>
          <w:color w:val="000000"/>
          <w:szCs w:val="22"/>
        </w:rPr>
        <w:br/>
      </w:r>
      <w:r w:rsidRPr="00F760CD">
        <w:rPr>
          <w:rFonts w:cs="Arial"/>
          <w:color w:val="000000"/>
          <w:szCs w:val="22"/>
          <w:shd w:val="clear" w:color="auto" w:fill="FFFFFF"/>
        </w:rPr>
        <w:t>Signage is to be prominently displayed in each waste storage area, or waste service room, as appropriate, indicating that: </w:t>
      </w:r>
    </w:p>
    <w:p w14:paraId="7F1E2010" w14:textId="0907CA06" w:rsidR="0046138A" w:rsidRPr="00F760CD" w:rsidRDefault="0046138A" w:rsidP="009C78DF">
      <w:pPr>
        <w:ind w:left="567"/>
        <w:jc w:val="both"/>
        <w:rPr>
          <w:rFonts w:cs="Arial"/>
          <w:szCs w:val="22"/>
        </w:rPr>
      </w:pPr>
    </w:p>
    <w:p w14:paraId="41C10E42" w14:textId="77777777" w:rsidR="0046138A" w:rsidRPr="00F760CD" w:rsidRDefault="0046138A" w:rsidP="00BB21D2">
      <w:pPr>
        <w:numPr>
          <w:ilvl w:val="0"/>
          <w:numId w:val="17"/>
        </w:numPr>
        <w:shd w:val="clear" w:color="auto" w:fill="FFFFFF"/>
        <w:tabs>
          <w:tab w:val="clear" w:pos="720"/>
          <w:tab w:val="num" w:pos="1134"/>
        </w:tabs>
        <w:ind w:left="1134" w:hanging="567"/>
        <w:jc w:val="both"/>
        <w:rPr>
          <w:rFonts w:cs="Arial"/>
          <w:color w:val="000000"/>
          <w:szCs w:val="22"/>
        </w:rPr>
      </w:pPr>
      <w:r w:rsidRPr="00F760CD">
        <w:rPr>
          <w:rFonts w:cs="Arial"/>
          <w:color w:val="000000"/>
          <w:szCs w:val="22"/>
        </w:rPr>
        <w:t>Garbage is to be placed wholly within the garbage bins provided, </w:t>
      </w:r>
    </w:p>
    <w:p w14:paraId="264CCAFA" w14:textId="77777777" w:rsidR="0046138A" w:rsidRPr="00F760CD" w:rsidRDefault="0046138A" w:rsidP="00BB21D2">
      <w:pPr>
        <w:numPr>
          <w:ilvl w:val="0"/>
          <w:numId w:val="17"/>
        </w:numPr>
        <w:shd w:val="clear" w:color="auto" w:fill="FFFFFF"/>
        <w:tabs>
          <w:tab w:val="clear" w:pos="720"/>
          <w:tab w:val="num" w:pos="1134"/>
        </w:tabs>
        <w:ind w:left="1134" w:hanging="567"/>
        <w:jc w:val="both"/>
        <w:rPr>
          <w:rFonts w:cs="Arial"/>
          <w:color w:val="000000"/>
          <w:szCs w:val="22"/>
        </w:rPr>
      </w:pPr>
      <w:r w:rsidRPr="00F760CD">
        <w:rPr>
          <w:rFonts w:cs="Arial"/>
          <w:color w:val="000000"/>
          <w:szCs w:val="22"/>
        </w:rPr>
        <w:t>Only recyclable materials accepted by Council are to be placed within the recycling bins, </w:t>
      </w:r>
    </w:p>
    <w:p w14:paraId="6B1399DB" w14:textId="77777777" w:rsidR="0046138A" w:rsidRPr="00F760CD" w:rsidRDefault="0046138A" w:rsidP="00BB21D2">
      <w:pPr>
        <w:numPr>
          <w:ilvl w:val="0"/>
          <w:numId w:val="17"/>
        </w:numPr>
        <w:shd w:val="clear" w:color="auto" w:fill="FFFFFF"/>
        <w:tabs>
          <w:tab w:val="clear" w:pos="720"/>
          <w:tab w:val="num" w:pos="1134"/>
        </w:tabs>
        <w:ind w:left="1134" w:hanging="567"/>
        <w:jc w:val="both"/>
        <w:rPr>
          <w:rFonts w:cs="Arial"/>
          <w:color w:val="000000"/>
          <w:szCs w:val="22"/>
        </w:rPr>
      </w:pPr>
      <w:r w:rsidRPr="00F760CD">
        <w:rPr>
          <w:rFonts w:cs="Arial"/>
          <w:color w:val="000000"/>
          <w:szCs w:val="22"/>
        </w:rPr>
        <w:t>The area it to be kept tidy,</w:t>
      </w:r>
    </w:p>
    <w:p w14:paraId="6A0259DF" w14:textId="77777777" w:rsidR="0046138A" w:rsidRPr="00F760CD" w:rsidRDefault="0046138A" w:rsidP="00BB21D2">
      <w:pPr>
        <w:numPr>
          <w:ilvl w:val="0"/>
          <w:numId w:val="17"/>
        </w:numPr>
        <w:shd w:val="clear" w:color="auto" w:fill="FFFFFF"/>
        <w:tabs>
          <w:tab w:val="clear" w:pos="720"/>
          <w:tab w:val="num" w:pos="1134"/>
        </w:tabs>
        <w:ind w:left="1134" w:hanging="567"/>
        <w:jc w:val="both"/>
        <w:rPr>
          <w:rFonts w:cs="Arial"/>
          <w:color w:val="000000"/>
          <w:szCs w:val="22"/>
        </w:rPr>
      </w:pPr>
      <w:r w:rsidRPr="00F760CD">
        <w:rPr>
          <w:rFonts w:cs="Arial"/>
          <w:color w:val="000000"/>
          <w:szCs w:val="22"/>
        </w:rPr>
        <w:t>A phone number for arranging disposal of bulky items, and </w:t>
      </w:r>
    </w:p>
    <w:p w14:paraId="773EAED4" w14:textId="77777777" w:rsidR="0046138A" w:rsidRPr="00F760CD" w:rsidRDefault="0046138A" w:rsidP="00BB21D2">
      <w:pPr>
        <w:numPr>
          <w:ilvl w:val="0"/>
          <w:numId w:val="17"/>
        </w:numPr>
        <w:shd w:val="clear" w:color="auto" w:fill="FFFFFF"/>
        <w:tabs>
          <w:tab w:val="clear" w:pos="720"/>
          <w:tab w:val="num" w:pos="1134"/>
        </w:tabs>
        <w:ind w:left="1134" w:hanging="567"/>
        <w:jc w:val="both"/>
        <w:rPr>
          <w:rFonts w:cs="Arial"/>
          <w:color w:val="000000"/>
          <w:szCs w:val="22"/>
        </w:rPr>
      </w:pPr>
      <w:r w:rsidRPr="00F760CD">
        <w:rPr>
          <w:rFonts w:cs="Arial"/>
          <w:color w:val="000000"/>
          <w:szCs w:val="22"/>
        </w:rPr>
        <w:t>Graphic illustrative content to be 50%. </w:t>
      </w:r>
    </w:p>
    <w:p w14:paraId="5DEA4A08" w14:textId="77777777" w:rsidR="00E21BD9" w:rsidRPr="00F760CD" w:rsidRDefault="00E21BD9" w:rsidP="009C78DF">
      <w:pPr>
        <w:jc w:val="both"/>
        <w:rPr>
          <w:rFonts w:cs="Arial"/>
          <w:szCs w:val="22"/>
        </w:rPr>
      </w:pPr>
    </w:p>
    <w:p w14:paraId="021D109D" w14:textId="2E1A87D7" w:rsidR="006D504B" w:rsidRPr="00F760CD" w:rsidRDefault="006D504B" w:rsidP="00833061">
      <w:pPr>
        <w:pStyle w:val="ListParagraph"/>
        <w:numPr>
          <w:ilvl w:val="0"/>
          <w:numId w:val="48"/>
        </w:numPr>
        <w:ind w:left="567"/>
        <w:jc w:val="both"/>
        <w:rPr>
          <w:rFonts w:ascii="Arial" w:hAnsi="Arial" w:cs="Arial"/>
          <w:noProof/>
          <w:sz w:val="22"/>
          <w:szCs w:val="22"/>
        </w:rPr>
      </w:pPr>
      <w:r w:rsidRPr="00F760CD">
        <w:rPr>
          <w:rFonts w:ascii="Arial" w:hAnsi="Arial" w:cs="Arial"/>
          <w:color w:val="000000"/>
          <w:sz w:val="22"/>
          <w:szCs w:val="22"/>
          <w:shd w:val="clear" w:color="auto" w:fill="FFFFFF"/>
        </w:rPr>
        <w:t>Sufficient space shall be provided within each dwelling for the storage of a minimum of one day’s waste and recycling.</w:t>
      </w:r>
    </w:p>
    <w:p w14:paraId="4AD9FCCD" w14:textId="77777777" w:rsidR="00B41FF7" w:rsidRPr="00F760CD" w:rsidRDefault="00B41FF7" w:rsidP="009C78DF">
      <w:pPr>
        <w:pStyle w:val="ListParagraph"/>
        <w:ind w:left="567"/>
        <w:jc w:val="both"/>
        <w:rPr>
          <w:rFonts w:ascii="Arial" w:hAnsi="Arial" w:cs="Arial"/>
          <w:noProof/>
          <w:sz w:val="22"/>
          <w:szCs w:val="22"/>
        </w:rPr>
      </w:pPr>
    </w:p>
    <w:p w14:paraId="5858C404" w14:textId="04E05B48" w:rsidR="00450017" w:rsidRPr="00F760CD" w:rsidRDefault="00B41FF7" w:rsidP="00833061">
      <w:pPr>
        <w:pStyle w:val="ListParagraph"/>
        <w:numPr>
          <w:ilvl w:val="0"/>
          <w:numId w:val="48"/>
        </w:numPr>
        <w:ind w:left="567"/>
        <w:jc w:val="both"/>
        <w:rPr>
          <w:rFonts w:ascii="Arial" w:hAnsi="Arial" w:cs="Arial"/>
          <w:noProof/>
          <w:sz w:val="22"/>
          <w:szCs w:val="22"/>
        </w:rPr>
      </w:pPr>
      <w:r w:rsidRPr="00F760CD">
        <w:rPr>
          <w:rFonts w:ascii="Arial" w:hAnsi="Arial" w:cs="Arial"/>
          <w:noProof/>
          <w:sz w:val="22"/>
          <w:szCs w:val="22"/>
        </w:rPr>
        <w:t>A separate storage area must be allocated for the holding of bulk waste prior to collection.</w:t>
      </w:r>
    </w:p>
    <w:p w14:paraId="3D78D64A" w14:textId="77777777" w:rsidR="00B41751" w:rsidRPr="00F760CD" w:rsidRDefault="00B41751" w:rsidP="009C78DF">
      <w:pPr>
        <w:pStyle w:val="ListParagraph"/>
        <w:ind w:left="567"/>
        <w:jc w:val="both"/>
        <w:rPr>
          <w:rFonts w:ascii="Arial" w:hAnsi="Arial" w:cs="Arial"/>
          <w:noProof/>
          <w:sz w:val="22"/>
          <w:szCs w:val="22"/>
          <w:highlight w:val="yellow"/>
        </w:rPr>
      </w:pPr>
    </w:p>
    <w:p w14:paraId="44361CE1" w14:textId="0F165B08" w:rsidR="00E4623D" w:rsidRPr="00F760CD" w:rsidRDefault="00E4623D" w:rsidP="00833061">
      <w:pPr>
        <w:pStyle w:val="ListParagraph"/>
        <w:numPr>
          <w:ilvl w:val="0"/>
          <w:numId w:val="48"/>
        </w:numPr>
        <w:ind w:left="567"/>
        <w:jc w:val="both"/>
        <w:rPr>
          <w:rFonts w:ascii="Arial" w:hAnsi="Arial" w:cs="Arial"/>
          <w:noProof/>
          <w:sz w:val="22"/>
          <w:szCs w:val="22"/>
        </w:rPr>
      </w:pPr>
      <w:r w:rsidRPr="00F760CD">
        <w:rPr>
          <w:rFonts w:ascii="Arial" w:hAnsi="Arial" w:cs="Arial"/>
          <w:noProof/>
          <w:sz w:val="22"/>
          <w:szCs w:val="22"/>
        </w:rPr>
        <w:t>Once the Occupation Certificate has been issued for the facility, but prior to residents moving in, all necessary waste and recycling bins needed by the residents and staff are to be provided on site. This includes separate waste and recycling containers for all Independent Living Units.</w:t>
      </w:r>
    </w:p>
    <w:p w14:paraId="6AFEB4CF" w14:textId="77777777" w:rsidR="00E4623D" w:rsidRPr="00F760CD" w:rsidRDefault="00E4623D" w:rsidP="009C78DF">
      <w:pPr>
        <w:ind w:left="567"/>
        <w:jc w:val="both"/>
        <w:rPr>
          <w:rFonts w:cs="Arial"/>
          <w:szCs w:val="22"/>
        </w:rPr>
      </w:pPr>
    </w:p>
    <w:p w14:paraId="486B5792" w14:textId="61681133" w:rsidR="00E4623D" w:rsidRPr="00F760CD" w:rsidRDefault="00E4623D" w:rsidP="00833061">
      <w:pPr>
        <w:pStyle w:val="ListParagraph"/>
        <w:numPr>
          <w:ilvl w:val="0"/>
          <w:numId w:val="48"/>
        </w:numPr>
        <w:ind w:left="567"/>
        <w:jc w:val="both"/>
        <w:rPr>
          <w:rFonts w:ascii="Arial" w:hAnsi="Arial" w:cs="Arial"/>
          <w:sz w:val="22"/>
          <w:szCs w:val="22"/>
        </w:rPr>
      </w:pPr>
      <w:r w:rsidRPr="00F760CD">
        <w:rPr>
          <w:rFonts w:ascii="Arial" w:hAnsi="Arial" w:cs="Arial"/>
          <w:sz w:val="22"/>
          <w:szCs w:val="22"/>
        </w:rPr>
        <w:t>This Seniors Housing Development is to engage, and keep engaged at all times while operating, the relevant private commercial waste services required, including residential waste, commercial waste, clinical waste, sharps disposal and household bulky waste. All waste services providers must be suitably licenced and take the materials that they collect to an appropriately licenced waste facility.</w:t>
      </w:r>
    </w:p>
    <w:p w14:paraId="590B44F1" w14:textId="77777777" w:rsidR="00E4623D" w:rsidRPr="00F760CD" w:rsidRDefault="00E4623D" w:rsidP="009C78DF">
      <w:pPr>
        <w:ind w:left="567"/>
        <w:jc w:val="both"/>
        <w:rPr>
          <w:rFonts w:cs="Arial"/>
          <w:szCs w:val="22"/>
        </w:rPr>
      </w:pPr>
    </w:p>
    <w:p w14:paraId="2060C7A4" w14:textId="69C0B2FC" w:rsidR="00E4623D" w:rsidRPr="00F760CD" w:rsidRDefault="00E4623D" w:rsidP="00833061">
      <w:pPr>
        <w:pStyle w:val="ListParagraph"/>
        <w:numPr>
          <w:ilvl w:val="0"/>
          <w:numId w:val="48"/>
        </w:numPr>
        <w:ind w:left="567"/>
        <w:jc w:val="both"/>
        <w:rPr>
          <w:rFonts w:ascii="Arial" w:hAnsi="Arial" w:cs="Arial"/>
          <w:noProof/>
          <w:sz w:val="22"/>
          <w:szCs w:val="22"/>
        </w:rPr>
      </w:pPr>
      <w:r w:rsidRPr="00F760CD">
        <w:rPr>
          <w:rFonts w:ascii="Arial" w:hAnsi="Arial" w:cs="Arial"/>
          <w:noProof/>
          <w:sz w:val="22"/>
          <w:szCs w:val="22"/>
        </w:rPr>
        <w:t>All waste bins and other waste materials will be collected from within the site, no bins or waste materials are to be presented for collection to any public road, footpath or nature strip.</w:t>
      </w:r>
    </w:p>
    <w:p w14:paraId="3BD79C3F" w14:textId="77777777" w:rsidR="00E4623D" w:rsidRPr="00F760CD" w:rsidRDefault="00E4623D" w:rsidP="009C78DF">
      <w:pPr>
        <w:ind w:left="567"/>
        <w:jc w:val="both"/>
        <w:rPr>
          <w:rFonts w:cs="Arial"/>
          <w:noProof/>
          <w:szCs w:val="22"/>
        </w:rPr>
      </w:pPr>
    </w:p>
    <w:p w14:paraId="5991E32B" w14:textId="73094BDC" w:rsidR="00E4623D" w:rsidRPr="00F760CD" w:rsidRDefault="00E4623D" w:rsidP="00833061">
      <w:pPr>
        <w:pStyle w:val="ListParagraph"/>
        <w:numPr>
          <w:ilvl w:val="0"/>
          <w:numId w:val="48"/>
        </w:numPr>
        <w:ind w:left="567"/>
        <w:jc w:val="both"/>
        <w:rPr>
          <w:rFonts w:ascii="Arial" w:hAnsi="Arial" w:cs="Arial"/>
          <w:noProof/>
          <w:sz w:val="22"/>
          <w:szCs w:val="22"/>
        </w:rPr>
      </w:pPr>
      <w:r w:rsidRPr="00F760CD">
        <w:rPr>
          <w:rFonts w:ascii="Arial" w:hAnsi="Arial" w:cs="Arial"/>
          <w:noProof/>
          <w:sz w:val="22"/>
          <w:szCs w:val="22"/>
        </w:rPr>
        <w:t>Liverpool City Council will not be responsible for the provision of waste bins or for collection of any waste materials from this facility.</w:t>
      </w:r>
    </w:p>
    <w:p w14:paraId="53034BFF" w14:textId="77777777" w:rsidR="00E4623D" w:rsidRPr="00F760CD" w:rsidRDefault="00E4623D" w:rsidP="009C78DF">
      <w:pPr>
        <w:ind w:left="567"/>
        <w:jc w:val="both"/>
        <w:rPr>
          <w:rFonts w:cs="Arial"/>
          <w:noProof/>
          <w:szCs w:val="22"/>
        </w:rPr>
      </w:pPr>
    </w:p>
    <w:p w14:paraId="3592A173" w14:textId="56391DBA" w:rsidR="00E4623D" w:rsidRPr="00F760CD" w:rsidRDefault="00E4623D" w:rsidP="00833061">
      <w:pPr>
        <w:pStyle w:val="ListParagraph"/>
        <w:numPr>
          <w:ilvl w:val="0"/>
          <w:numId w:val="48"/>
        </w:numPr>
        <w:ind w:left="567"/>
        <w:jc w:val="both"/>
        <w:rPr>
          <w:rFonts w:ascii="Arial" w:hAnsi="Arial" w:cs="Arial"/>
          <w:noProof/>
          <w:sz w:val="22"/>
          <w:szCs w:val="22"/>
        </w:rPr>
      </w:pPr>
      <w:r w:rsidRPr="00F760CD">
        <w:rPr>
          <w:rFonts w:ascii="Arial" w:hAnsi="Arial" w:cs="Arial"/>
          <w:noProof/>
          <w:sz w:val="22"/>
          <w:szCs w:val="22"/>
        </w:rPr>
        <w:t>If the waste generated by the development exceeds the capacity of the bins provided, it will be the responsibility of the facility manager to arrange additional collections at the facility’s expense.</w:t>
      </w:r>
    </w:p>
    <w:p w14:paraId="62A77723" w14:textId="77777777" w:rsidR="008A526F" w:rsidRPr="00F760CD" w:rsidRDefault="008A526F" w:rsidP="009C78DF">
      <w:pPr>
        <w:pStyle w:val="ListParagraph"/>
        <w:ind w:left="567"/>
        <w:jc w:val="both"/>
        <w:rPr>
          <w:rFonts w:ascii="Arial" w:hAnsi="Arial" w:cs="Arial"/>
          <w:noProof/>
          <w:sz w:val="22"/>
          <w:szCs w:val="22"/>
        </w:rPr>
      </w:pPr>
    </w:p>
    <w:p w14:paraId="6F41353D" w14:textId="77777777" w:rsidR="005B4C4E" w:rsidRPr="00F760CD" w:rsidRDefault="005B4C4E" w:rsidP="009C78DF">
      <w:pPr>
        <w:ind w:firstLine="567"/>
        <w:jc w:val="both"/>
        <w:rPr>
          <w:rFonts w:cs="Arial"/>
          <w:szCs w:val="22"/>
        </w:rPr>
      </w:pPr>
      <w:r w:rsidRPr="00F760CD">
        <w:rPr>
          <w:rFonts w:cs="Arial"/>
          <w:b/>
          <w:szCs w:val="22"/>
        </w:rPr>
        <w:t>Landscaping</w:t>
      </w:r>
    </w:p>
    <w:p w14:paraId="33A44FB6" w14:textId="77777777" w:rsidR="005B4C4E" w:rsidRPr="00F760CD" w:rsidRDefault="005B4C4E" w:rsidP="009C78DF">
      <w:pPr>
        <w:ind w:left="567"/>
        <w:jc w:val="both"/>
        <w:rPr>
          <w:rFonts w:cs="Arial"/>
          <w:szCs w:val="22"/>
        </w:rPr>
      </w:pPr>
    </w:p>
    <w:p w14:paraId="4192B7FB" w14:textId="77777777" w:rsidR="005B4C4E" w:rsidRPr="00F760CD" w:rsidRDefault="005B4C4E" w:rsidP="00833061">
      <w:pPr>
        <w:numPr>
          <w:ilvl w:val="0"/>
          <w:numId w:val="48"/>
        </w:numPr>
        <w:ind w:left="567"/>
        <w:jc w:val="both"/>
        <w:rPr>
          <w:rFonts w:cs="Arial"/>
          <w:szCs w:val="22"/>
        </w:rPr>
      </w:pPr>
      <w:r w:rsidRPr="00F760CD">
        <w:rPr>
          <w:rFonts w:cs="Arial"/>
          <w:szCs w:val="22"/>
        </w:rPr>
        <w:t>Landscaping shall be maintained in accordance with the approved plan, in a healthy state and in perpetuity by the existing or future owners and occupiers of the development. If any of the vegetation comprising the landscaping dies or is removed, it is to be replaced with vegetation of the same species, and similar maturity as the vegetation which has died or was removed.</w:t>
      </w:r>
    </w:p>
    <w:p w14:paraId="34A9013C" w14:textId="77777777" w:rsidR="005B4C4E" w:rsidRPr="00F760CD" w:rsidRDefault="005B4C4E" w:rsidP="009C78DF">
      <w:pPr>
        <w:ind w:left="360"/>
        <w:jc w:val="both"/>
        <w:rPr>
          <w:rFonts w:cs="Arial"/>
          <w:szCs w:val="22"/>
        </w:rPr>
      </w:pPr>
    </w:p>
    <w:p w14:paraId="52A12799" w14:textId="77777777" w:rsidR="005B4C4E" w:rsidRPr="00F760CD" w:rsidRDefault="005B4C4E" w:rsidP="009C78DF">
      <w:pPr>
        <w:ind w:left="567"/>
        <w:jc w:val="both"/>
        <w:rPr>
          <w:rFonts w:cs="Arial"/>
          <w:szCs w:val="22"/>
        </w:rPr>
      </w:pPr>
      <w:r w:rsidRPr="00F760CD">
        <w:rPr>
          <w:rFonts w:cs="Arial"/>
          <w:szCs w:val="22"/>
        </w:rPr>
        <w:t xml:space="preserve">An annual report shall be submitted to Council, for the 3 years following issue of the OC, certifying that the landscaping works have been satisfactorily maintained. </w:t>
      </w:r>
    </w:p>
    <w:p w14:paraId="40F73930" w14:textId="5FD00EC5" w:rsidR="00E607F6" w:rsidRPr="00F760CD" w:rsidRDefault="005B4C4E" w:rsidP="009C78DF">
      <w:pPr>
        <w:pStyle w:val="PlainText"/>
        <w:tabs>
          <w:tab w:val="left" w:pos="540"/>
        </w:tabs>
        <w:jc w:val="both"/>
        <w:rPr>
          <w:rFonts w:ascii="Arial" w:hAnsi="Arial" w:cs="Arial"/>
          <w:b/>
          <w:sz w:val="22"/>
          <w:szCs w:val="22"/>
        </w:rPr>
      </w:pPr>
      <w:r w:rsidRPr="00F760CD">
        <w:rPr>
          <w:rFonts w:ascii="Arial" w:hAnsi="Arial" w:cs="Arial"/>
          <w:b/>
          <w:sz w:val="22"/>
          <w:szCs w:val="22"/>
        </w:rPr>
        <w:tab/>
      </w:r>
    </w:p>
    <w:p w14:paraId="617AA8C0" w14:textId="77777777" w:rsidR="00535025" w:rsidRPr="00F760CD" w:rsidRDefault="00535025" w:rsidP="009C78DF">
      <w:pPr>
        <w:tabs>
          <w:tab w:val="left" w:pos="1019"/>
        </w:tabs>
        <w:ind w:left="567"/>
        <w:jc w:val="both"/>
        <w:rPr>
          <w:rFonts w:cs="Arial"/>
        </w:rPr>
      </w:pPr>
      <w:r w:rsidRPr="00F760CD">
        <w:rPr>
          <w:rFonts w:cs="Arial"/>
          <w:b/>
        </w:rPr>
        <w:t>Mail-boxes</w:t>
      </w:r>
    </w:p>
    <w:p w14:paraId="39A8B90C" w14:textId="77777777" w:rsidR="00535025" w:rsidRPr="00F760CD" w:rsidRDefault="00535025" w:rsidP="009C78DF">
      <w:pPr>
        <w:tabs>
          <w:tab w:val="left" w:pos="1019"/>
        </w:tabs>
        <w:jc w:val="both"/>
        <w:rPr>
          <w:rFonts w:cs="Arial"/>
        </w:rPr>
      </w:pPr>
    </w:p>
    <w:p w14:paraId="18CFDF66" w14:textId="77777777" w:rsidR="00535025" w:rsidRPr="00F760CD" w:rsidRDefault="00535025" w:rsidP="00833061">
      <w:pPr>
        <w:numPr>
          <w:ilvl w:val="0"/>
          <w:numId w:val="29"/>
        </w:numPr>
        <w:ind w:hanging="567"/>
        <w:jc w:val="both"/>
        <w:rPr>
          <w:rFonts w:cs="Arial"/>
        </w:rPr>
      </w:pPr>
      <w:r w:rsidRPr="00F760CD">
        <w:rPr>
          <w:rFonts w:cs="Arial"/>
        </w:rPr>
        <w:t>The mailboxes must not be accessed by universal keys and must each have their own keys for private access.</w:t>
      </w:r>
    </w:p>
    <w:p w14:paraId="79B9FDF4" w14:textId="77777777" w:rsidR="00535025" w:rsidRPr="00F760CD" w:rsidRDefault="00535025" w:rsidP="009C78DF">
      <w:pPr>
        <w:tabs>
          <w:tab w:val="left" w:pos="1019"/>
        </w:tabs>
        <w:ind w:left="567"/>
        <w:jc w:val="both"/>
        <w:rPr>
          <w:rFonts w:cs="Arial"/>
        </w:rPr>
      </w:pPr>
    </w:p>
    <w:p w14:paraId="6F5078CB" w14:textId="77777777" w:rsidR="00535025" w:rsidRPr="00F760CD" w:rsidRDefault="00535025" w:rsidP="00BB21D2">
      <w:pPr>
        <w:numPr>
          <w:ilvl w:val="0"/>
          <w:numId w:val="29"/>
        </w:numPr>
        <w:ind w:hanging="567"/>
        <w:jc w:val="both"/>
        <w:rPr>
          <w:rFonts w:cs="Arial"/>
        </w:rPr>
      </w:pPr>
      <w:r w:rsidRPr="00F760CD">
        <w:rPr>
          <w:rFonts w:cs="Arial"/>
        </w:rPr>
        <w:t xml:space="preserve">Vegetation must not cover or obstruct natural surveillance to the mailboxes. </w:t>
      </w:r>
    </w:p>
    <w:p w14:paraId="12870940" w14:textId="77777777" w:rsidR="00535025" w:rsidRPr="00F760CD" w:rsidRDefault="00535025" w:rsidP="009C78DF">
      <w:pPr>
        <w:pStyle w:val="PlainText"/>
        <w:tabs>
          <w:tab w:val="left" w:pos="540"/>
        </w:tabs>
        <w:jc w:val="both"/>
        <w:rPr>
          <w:rFonts w:ascii="Arial" w:hAnsi="Arial" w:cs="Arial"/>
          <w:b/>
          <w:sz w:val="22"/>
          <w:szCs w:val="22"/>
        </w:rPr>
      </w:pPr>
    </w:p>
    <w:p w14:paraId="3B043EE1" w14:textId="7A7F1B8A" w:rsidR="005B4C4E" w:rsidRPr="00F760CD" w:rsidRDefault="009279F4" w:rsidP="009C78DF">
      <w:pPr>
        <w:pStyle w:val="PlainText"/>
        <w:tabs>
          <w:tab w:val="left" w:pos="540"/>
        </w:tabs>
        <w:jc w:val="both"/>
        <w:rPr>
          <w:rFonts w:ascii="Arial" w:hAnsi="Arial" w:cs="Arial"/>
          <w:b/>
          <w:sz w:val="22"/>
          <w:szCs w:val="22"/>
        </w:rPr>
      </w:pPr>
      <w:r w:rsidRPr="00F760CD">
        <w:rPr>
          <w:rFonts w:ascii="Arial" w:hAnsi="Arial" w:cs="Arial"/>
          <w:b/>
          <w:sz w:val="22"/>
          <w:szCs w:val="22"/>
        </w:rPr>
        <w:tab/>
      </w:r>
      <w:r w:rsidR="005B4C4E" w:rsidRPr="00F760CD">
        <w:rPr>
          <w:rFonts w:ascii="Arial" w:hAnsi="Arial" w:cs="Arial"/>
          <w:b/>
          <w:sz w:val="22"/>
          <w:szCs w:val="22"/>
        </w:rPr>
        <w:t>Noise and Environmental Emissions</w:t>
      </w:r>
    </w:p>
    <w:p w14:paraId="3389EA30" w14:textId="77777777" w:rsidR="005B4C4E" w:rsidRPr="00F760CD" w:rsidRDefault="005B4C4E" w:rsidP="009C78DF">
      <w:pPr>
        <w:tabs>
          <w:tab w:val="num" w:pos="567"/>
        </w:tabs>
        <w:jc w:val="both"/>
        <w:rPr>
          <w:rFonts w:cs="Arial"/>
          <w:szCs w:val="22"/>
          <w:highlight w:val="yellow"/>
        </w:rPr>
      </w:pPr>
    </w:p>
    <w:p w14:paraId="4CEA014A" w14:textId="77777777" w:rsidR="005B4C4E" w:rsidRPr="007D6F49" w:rsidRDefault="005B4C4E" w:rsidP="00833061">
      <w:pPr>
        <w:numPr>
          <w:ilvl w:val="0"/>
          <w:numId w:val="29"/>
        </w:numPr>
        <w:ind w:hanging="567"/>
        <w:jc w:val="both"/>
        <w:rPr>
          <w:rFonts w:cs="Arial"/>
          <w:szCs w:val="22"/>
        </w:rPr>
      </w:pPr>
      <w:r w:rsidRPr="00F760CD">
        <w:rPr>
          <w:rFonts w:cs="Arial"/>
          <w:szCs w:val="22"/>
        </w:rPr>
        <w:t xml:space="preserve">The use of the site shall not give rise to the emission into the surrounding </w:t>
      </w:r>
      <w:r w:rsidRPr="007D6F49">
        <w:rPr>
          <w:rFonts w:cs="Arial"/>
          <w:szCs w:val="22"/>
        </w:rPr>
        <w:t>environment of gases, vapours, dusts, odours or other impurities which are a nuisance, injurious or prejudicial to health.</w:t>
      </w:r>
    </w:p>
    <w:p w14:paraId="48404328" w14:textId="77777777" w:rsidR="005B4C4E" w:rsidRPr="009C78DF" w:rsidRDefault="005B4C4E" w:rsidP="009C78DF">
      <w:pPr>
        <w:tabs>
          <w:tab w:val="num" w:pos="567"/>
        </w:tabs>
        <w:ind w:left="567"/>
        <w:jc w:val="both"/>
        <w:rPr>
          <w:rFonts w:cs="Arial"/>
          <w:szCs w:val="22"/>
          <w:highlight w:val="yellow"/>
        </w:rPr>
      </w:pPr>
    </w:p>
    <w:p w14:paraId="645D361D" w14:textId="77777777" w:rsidR="005B4C4E" w:rsidRPr="009C78DF" w:rsidRDefault="005B4C4E" w:rsidP="00833061">
      <w:pPr>
        <w:numPr>
          <w:ilvl w:val="0"/>
          <w:numId w:val="29"/>
        </w:numPr>
        <w:ind w:hanging="567"/>
        <w:jc w:val="both"/>
        <w:rPr>
          <w:rFonts w:cs="Arial"/>
          <w:szCs w:val="22"/>
        </w:rPr>
      </w:pPr>
      <w:r w:rsidRPr="009C78DF">
        <w:rPr>
          <w:rFonts w:cs="Arial"/>
          <w:szCs w:val="22"/>
        </w:rPr>
        <w:t xml:space="preserve">Any alarm installed on the site is to be “silent back to base” type. </w:t>
      </w:r>
    </w:p>
    <w:p w14:paraId="412292B4" w14:textId="4C615751" w:rsidR="005B4C4E" w:rsidRPr="009C78DF" w:rsidRDefault="005B4C4E" w:rsidP="009C78DF">
      <w:pPr>
        <w:jc w:val="both"/>
        <w:rPr>
          <w:rFonts w:cs="Arial"/>
          <w:szCs w:val="22"/>
          <w:highlight w:val="yellow"/>
        </w:rPr>
      </w:pPr>
    </w:p>
    <w:p w14:paraId="1AFDBB04" w14:textId="77777777" w:rsidR="0096142E" w:rsidRPr="009C78DF" w:rsidRDefault="0096142E" w:rsidP="009C78DF">
      <w:pPr>
        <w:keepNext/>
        <w:keepLines/>
        <w:ind w:firstLine="567"/>
        <w:jc w:val="both"/>
        <w:outlineLvl w:val="0"/>
        <w:rPr>
          <w:rFonts w:cs="Arial"/>
          <w:b/>
          <w:szCs w:val="22"/>
          <w:lang w:eastAsia="en-US"/>
        </w:rPr>
      </w:pPr>
      <w:r w:rsidRPr="009C78DF">
        <w:rPr>
          <w:rFonts w:cs="Arial"/>
          <w:b/>
          <w:szCs w:val="22"/>
          <w:lang w:eastAsia="en-US"/>
        </w:rPr>
        <w:t>Unreasonable Noise and Vibration</w:t>
      </w:r>
    </w:p>
    <w:p w14:paraId="71D5643C" w14:textId="77777777" w:rsidR="007D6F49" w:rsidRPr="009C78DF" w:rsidRDefault="007D6F49" w:rsidP="009C78DF">
      <w:pPr>
        <w:jc w:val="both"/>
        <w:rPr>
          <w:rFonts w:eastAsia="Calibri" w:cs="Arial"/>
          <w:szCs w:val="22"/>
          <w:lang w:eastAsia="en-US"/>
        </w:rPr>
      </w:pPr>
    </w:p>
    <w:p w14:paraId="12FC3749" w14:textId="6B61709E" w:rsidR="0096142E" w:rsidRPr="009C78DF" w:rsidRDefault="0096142E" w:rsidP="00833061">
      <w:pPr>
        <w:pStyle w:val="ListParagraph"/>
        <w:numPr>
          <w:ilvl w:val="0"/>
          <w:numId w:val="29"/>
        </w:numPr>
        <w:ind w:hanging="567"/>
        <w:jc w:val="both"/>
        <w:rPr>
          <w:rFonts w:ascii="Arial" w:eastAsia="Calibri" w:hAnsi="Arial" w:cs="Arial"/>
          <w:sz w:val="22"/>
          <w:szCs w:val="22"/>
        </w:rPr>
      </w:pPr>
      <w:r w:rsidRPr="009C78DF">
        <w:rPr>
          <w:rFonts w:ascii="Arial" w:eastAsia="Calibri" w:hAnsi="Arial" w:cs="Arial"/>
          <w:sz w:val="22"/>
          <w:szCs w:val="22"/>
        </w:rPr>
        <w:t>The proposed use of the premises and/or machinery equipment installed must not give rise to offensive noise so as to interfere with the amenity of the neighbouring properties.</w:t>
      </w:r>
    </w:p>
    <w:p w14:paraId="70E1B326" w14:textId="77777777" w:rsidR="0096142E" w:rsidRPr="009C78DF" w:rsidRDefault="0096142E" w:rsidP="009C78DF">
      <w:pPr>
        <w:jc w:val="both"/>
        <w:rPr>
          <w:rFonts w:eastAsia="Calibri" w:cs="Arial"/>
          <w:szCs w:val="22"/>
          <w:lang w:eastAsia="en-US"/>
        </w:rPr>
      </w:pPr>
    </w:p>
    <w:p w14:paraId="7243137E" w14:textId="77777777" w:rsidR="00D345D9" w:rsidRDefault="0096142E" w:rsidP="009C78DF">
      <w:pPr>
        <w:ind w:left="567"/>
        <w:jc w:val="both"/>
        <w:rPr>
          <w:rFonts w:eastAsia="Calibri" w:cs="Arial"/>
          <w:szCs w:val="22"/>
          <w:lang w:eastAsia="en-US"/>
        </w:rPr>
      </w:pPr>
      <w:r w:rsidRPr="009C78DF">
        <w:rPr>
          <w:rFonts w:eastAsia="Calibri" w:cs="Arial"/>
          <w:szCs w:val="22"/>
          <w:lang w:eastAsia="en-US"/>
        </w:rPr>
        <w:t>Should an offensive noise complaint be received and verified by Council, an acoustic assessment is to be undertaken by a suitably qualified acoustic consultant and an acoustic report is to be submitted to Council for review. Any noise attenuation recommendations approved by Council must be implemented.</w:t>
      </w:r>
      <w:r w:rsidRPr="009C78DF">
        <w:rPr>
          <w:rFonts w:eastAsia="Calibri" w:cs="Arial"/>
          <w:szCs w:val="22"/>
          <w:lang w:eastAsia="en-US"/>
        </w:rPr>
        <w:br/>
      </w:r>
    </w:p>
    <w:p w14:paraId="1DA2AB86" w14:textId="65E73758" w:rsidR="0096142E" w:rsidRPr="009C78DF" w:rsidRDefault="0096142E" w:rsidP="009C78DF">
      <w:pPr>
        <w:ind w:left="567"/>
        <w:jc w:val="both"/>
        <w:rPr>
          <w:rFonts w:eastAsia="Calibri" w:cs="Arial"/>
          <w:b/>
          <w:szCs w:val="22"/>
          <w:lang w:eastAsia="en-US"/>
        </w:rPr>
      </w:pPr>
      <w:r w:rsidRPr="009C78DF">
        <w:rPr>
          <w:rFonts w:eastAsia="Calibri" w:cs="Arial"/>
          <w:szCs w:val="22"/>
          <w:lang w:eastAsia="en-US"/>
        </w:rPr>
        <w:lastRenderedPageBreak/>
        <w:br/>
      </w:r>
      <w:bookmarkStart w:id="4" w:name="_Toc48045642"/>
      <w:r w:rsidRPr="009C78DF">
        <w:rPr>
          <w:rFonts w:eastAsia="Calibri" w:cs="Arial"/>
          <w:szCs w:val="22"/>
          <w:lang w:eastAsia="en-US"/>
        </w:rPr>
        <w:t xml:space="preserve">Note: ‘Suitably qualified acoustic consultant’ means a consultant who possesses Australian Acoustical Society membership or are employed by an </w:t>
      </w:r>
      <w:r w:rsidRPr="009C78DF">
        <w:rPr>
          <w:rFonts w:eastAsia="Calibri" w:cs="Arial"/>
          <w:bCs/>
          <w:szCs w:val="22"/>
          <w:lang w:eastAsia="en-US"/>
        </w:rPr>
        <w:t>Association of Australasian Acoustical Consultants (AAAC) member firm</w:t>
      </w:r>
      <w:r w:rsidRPr="009C78DF">
        <w:rPr>
          <w:rFonts w:eastAsia="Calibri" w:cs="Arial"/>
          <w:b/>
          <w:szCs w:val="22"/>
          <w:lang w:eastAsia="en-US"/>
        </w:rPr>
        <w:t>.</w:t>
      </w:r>
      <w:bookmarkEnd w:id="4"/>
    </w:p>
    <w:p w14:paraId="4D5F9A83" w14:textId="29FEAF89" w:rsidR="0096142E" w:rsidRPr="009C78DF" w:rsidRDefault="0096142E" w:rsidP="009C78DF">
      <w:pPr>
        <w:jc w:val="both"/>
        <w:rPr>
          <w:rFonts w:cs="Arial"/>
          <w:szCs w:val="22"/>
          <w:highlight w:val="yellow"/>
        </w:rPr>
      </w:pPr>
    </w:p>
    <w:p w14:paraId="77CA04E6" w14:textId="44C788ED" w:rsidR="00917E8F" w:rsidRPr="009C78DF" w:rsidRDefault="00917E8F" w:rsidP="009C78DF">
      <w:pPr>
        <w:keepNext/>
        <w:keepLines/>
        <w:ind w:firstLine="567"/>
        <w:jc w:val="both"/>
        <w:outlineLvl w:val="0"/>
        <w:rPr>
          <w:rFonts w:cs="Arial"/>
          <w:b/>
          <w:szCs w:val="22"/>
          <w:lang w:eastAsia="en-US"/>
        </w:rPr>
      </w:pPr>
      <w:r w:rsidRPr="009C78DF">
        <w:rPr>
          <w:rFonts w:cs="Arial"/>
          <w:b/>
          <w:szCs w:val="22"/>
          <w:lang w:eastAsia="en-US"/>
        </w:rPr>
        <w:t>Noise - General</w:t>
      </w:r>
    </w:p>
    <w:p w14:paraId="726D00B4" w14:textId="77777777" w:rsidR="007D6F49" w:rsidRPr="009C78DF" w:rsidRDefault="007D6F49" w:rsidP="009C78DF">
      <w:pPr>
        <w:jc w:val="both"/>
        <w:rPr>
          <w:rFonts w:eastAsia="Calibri" w:cs="Arial"/>
          <w:szCs w:val="22"/>
          <w:lang w:eastAsia="en-US"/>
        </w:rPr>
      </w:pPr>
    </w:p>
    <w:p w14:paraId="1C2ADEB9" w14:textId="03091078" w:rsidR="00917E8F" w:rsidRPr="009C78DF" w:rsidRDefault="00917E8F" w:rsidP="00833061">
      <w:pPr>
        <w:pStyle w:val="ListParagraph"/>
        <w:numPr>
          <w:ilvl w:val="0"/>
          <w:numId w:val="29"/>
        </w:numPr>
        <w:ind w:hanging="567"/>
        <w:jc w:val="both"/>
        <w:rPr>
          <w:rFonts w:ascii="Arial" w:eastAsia="Calibri" w:hAnsi="Arial" w:cs="Arial"/>
          <w:sz w:val="22"/>
          <w:szCs w:val="22"/>
        </w:rPr>
      </w:pPr>
      <w:r w:rsidRPr="009C78DF">
        <w:rPr>
          <w:rFonts w:ascii="Arial" w:eastAsia="Calibri" w:hAnsi="Arial" w:cs="Arial"/>
          <w:sz w:val="22"/>
          <w:szCs w:val="22"/>
        </w:rPr>
        <w:t>Noise associated with the use of the premises, including mechanical plant and equipment, shall not give rise to any one or more of the following:</w:t>
      </w:r>
      <w:r w:rsidRPr="009C78DF">
        <w:rPr>
          <w:rFonts w:ascii="Arial" w:eastAsia="Calibri" w:hAnsi="Arial" w:cs="Arial"/>
          <w:sz w:val="22"/>
          <w:szCs w:val="22"/>
        </w:rPr>
        <w:br/>
      </w:r>
    </w:p>
    <w:p w14:paraId="33AF19BA" w14:textId="77777777" w:rsidR="00917E8F" w:rsidRPr="009C78DF" w:rsidRDefault="00917E8F" w:rsidP="00BB21D2">
      <w:pPr>
        <w:numPr>
          <w:ilvl w:val="0"/>
          <w:numId w:val="34"/>
        </w:numPr>
        <w:tabs>
          <w:tab w:val="clear" w:pos="720"/>
        </w:tabs>
        <w:ind w:left="1134" w:hanging="567"/>
        <w:jc w:val="both"/>
        <w:rPr>
          <w:rFonts w:eastAsia="Calibri" w:cs="Arial"/>
          <w:szCs w:val="22"/>
          <w:lang w:eastAsia="en-US"/>
        </w:rPr>
      </w:pPr>
      <w:r w:rsidRPr="009C78DF">
        <w:rPr>
          <w:rFonts w:eastAsia="Calibri" w:cs="Arial"/>
          <w:szCs w:val="22"/>
          <w:lang w:eastAsia="en-US"/>
        </w:rPr>
        <w:t>The use of the premises including the cumulative operation of any mechanical plant, equipment, public address system or other amplified sound equipment shall not give rise to the emission of ‘offensive noise’ as defined by the Protection of the Environment Operations Act 1997.</w:t>
      </w:r>
    </w:p>
    <w:p w14:paraId="5F7AC916" w14:textId="4D9252F4" w:rsidR="00917E8F" w:rsidRDefault="00917E8F" w:rsidP="00BB21D2">
      <w:pPr>
        <w:numPr>
          <w:ilvl w:val="0"/>
          <w:numId w:val="34"/>
        </w:numPr>
        <w:tabs>
          <w:tab w:val="clear" w:pos="720"/>
        </w:tabs>
        <w:ind w:left="1134" w:hanging="567"/>
        <w:jc w:val="both"/>
        <w:rPr>
          <w:rFonts w:eastAsia="Calibri" w:cs="Arial"/>
          <w:szCs w:val="22"/>
          <w:lang w:eastAsia="en-US"/>
        </w:rPr>
      </w:pPr>
      <w:r w:rsidRPr="009C78DF">
        <w:rPr>
          <w:rFonts w:eastAsia="Calibri" w:cs="Arial"/>
          <w:szCs w:val="22"/>
          <w:lang w:eastAsia="en-US"/>
        </w:rPr>
        <w:t>The operation of any mechanical plant, equipment, public address system or other amplified sound equipment installed on the premises shall not cause:</w:t>
      </w:r>
    </w:p>
    <w:p w14:paraId="0185414C" w14:textId="7026AE3D" w:rsidR="008A526F" w:rsidRDefault="008A526F" w:rsidP="008A526F">
      <w:pPr>
        <w:ind w:left="1134"/>
        <w:jc w:val="both"/>
        <w:rPr>
          <w:rFonts w:eastAsia="Calibri" w:cs="Arial"/>
          <w:szCs w:val="22"/>
          <w:lang w:eastAsia="en-US"/>
        </w:rPr>
      </w:pPr>
    </w:p>
    <w:p w14:paraId="04814D01" w14:textId="77777777" w:rsidR="00917E8F" w:rsidRPr="009C78DF" w:rsidRDefault="00917E8F" w:rsidP="009C78DF">
      <w:pPr>
        <w:ind w:left="1440"/>
        <w:jc w:val="both"/>
        <w:rPr>
          <w:rFonts w:eastAsia="Calibri" w:cs="Arial"/>
          <w:szCs w:val="22"/>
          <w:lang w:eastAsia="en-US"/>
        </w:rPr>
      </w:pPr>
      <w:r w:rsidRPr="009C78DF">
        <w:rPr>
          <w:rFonts w:eastAsia="Calibri" w:cs="Arial"/>
          <w:szCs w:val="22"/>
          <w:lang w:eastAsia="en-US"/>
        </w:rPr>
        <w:t>i. The emission of noise as measured over a 15 minute period (L</w:t>
      </w:r>
      <w:r w:rsidRPr="009C78DF">
        <w:rPr>
          <w:rFonts w:eastAsia="Calibri" w:cs="Arial"/>
          <w:szCs w:val="22"/>
          <w:vertAlign w:val="subscript"/>
          <w:lang w:eastAsia="en-US"/>
        </w:rPr>
        <w:t>Aeq</w:t>
      </w:r>
      <w:r w:rsidRPr="009C78DF">
        <w:rPr>
          <w:rFonts w:eastAsia="Calibri" w:cs="Arial"/>
          <w:szCs w:val="22"/>
          <w:lang w:eastAsia="en-US"/>
        </w:rPr>
        <w:t> </w:t>
      </w:r>
      <w:r w:rsidRPr="009C78DF">
        <w:rPr>
          <w:rFonts w:eastAsia="Calibri" w:cs="Arial"/>
          <w:szCs w:val="22"/>
          <w:vertAlign w:val="subscript"/>
          <w:lang w:eastAsia="en-US"/>
        </w:rPr>
        <w:t>(15 minute)</w:t>
      </w:r>
      <w:r w:rsidRPr="009C78DF">
        <w:rPr>
          <w:rFonts w:eastAsia="Calibri" w:cs="Arial"/>
          <w:szCs w:val="22"/>
          <w:lang w:eastAsia="en-US"/>
        </w:rPr>
        <w:t>) that exceeds the L</w:t>
      </w:r>
      <w:r w:rsidRPr="009C78DF">
        <w:rPr>
          <w:rFonts w:eastAsia="Calibri" w:cs="Arial"/>
          <w:szCs w:val="22"/>
          <w:vertAlign w:val="subscript"/>
          <w:lang w:eastAsia="en-US"/>
        </w:rPr>
        <w:t>A90 (15 minute)</w:t>
      </w:r>
      <w:r w:rsidRPr="009C78DF">
        <w:rPr>
          <w:rFonts w:eastAsia="Calibri" w:cs="Arial"/>
          <w:szCs w:val="22"/>
          <w:lang w:eastAsia="en-US"/>
        </w:rPr>
        <w:t> background noise level by more than 5 dB(A) when measured at the most affected residential boundary. Modifying factor corrections must be applied for tonal, impulsive, low frequency or intermittent noise in accordance with the NSW Environment Protection Authority’s ‘Noise Policy for Industry’ (2017);</w:t>
      </w:r>
    </w:p>
    <w:p w14:paraId="6F73C413" w14:textId="77777777" w:rsidR="00917E8F" w:rsidRPr="009C78DF" w:rsidRDefault="00917E8F" w:rsidP="009C78DF">
      <w:pPr>
        <w:ind w:left="1440"/>
        <w:jc w:val="both"/>
        <w:rPr>
          <w:rFonts w:eastAsia="Calibri" w:cs="Arial"/>
          <w:szCs w:val="22"/>
          <w:lang w:eastAsia="en-US"/>
        </w:rPr>
      </w:pPr>
      <w:r w:rsidRPr="009C78DF">
        <w:rPr>
          <w:rFonts w:eastAsia="Calibri" w:cs="Arial"/>
          <w:szCs w:val="22"/>
          <w:lang w:eastAsia="en-US"/>
        </w:rPr>
        <w:t>ii. An internal noise level in any adjoining occupancy that exceeds the recommended design sound levels specified in Australian/New Zealand Standard AS/NZS 2107:2016 Acoustics – Recommended design sound levels and reverberation times for building interiors;</w:t>
      </w:r>
    </w:p>
    <w:p w14:paraId="47360D41" w14:textId="77777777" w:rsidR="00917E8F" w:rsidRPr="009C78DF" w:rsidRDefault="00917E8F" w:rsidP="009C78DF">
      <w:pPr>
        <w:ind w:left="1440"/>
        <w:jc w:val="both"/>
        <w:rPr>
          <w:rFonts w:eastAsia="Calibri" w:cs="Arial"/>
          <w:szCs w:val="22"/>
          <w:lang w:eastAsia="en-US"/>
        </w:rPr>
      </w:pPr>
      <w:r w:rsidRPr="009C78DF">
        <w:rPr>
          <w:rFonts w:eastAsia="Calibri" w:cs="Arial"/>
          <w:szCs w:val="22"/>
          <w:lang w:eastAsia="en-US"/>
        </w:rPr>
        <w:t>iii. ‘offensive noise’ as defined by the Protection of the Environment Operations Act 1997; and</w:t>
      </w:r>
    </w:p>
    <w:p w14:paraId="7FA7564B" w14:textId="77777777" w:rsidR="00917E8F" w:rsidRPr="009C78DF" w:rsidRDefault="00917E8F" w:rsidP="009C78DF">
      <w:pPr>
        <w:ind w:left="1440"/>
        <w:jc w:val="both"/>
        <w:rPr>
          <w:rFonts w:eastAsia="Calibri" w:cs="Arial"/>
          <w:szCs w:val="22"/>
          <w:lang w:eastAsia="en-US"/>
        </w:rPr>
      </w:pPr>
      <w:r w:rsidRPr="009C78DF">
        <w:rPr>
          <w:rFonts w:eastAsia="Calibri" w:cs="Arial"/>
          <w:szCs w:val="22"/>
          <w:lang w:eastAsia="en-US"/>
        </w:rPr>
        <w:t>iv. Transmission of vibration to any place of different occupancy greater than specified in AS 2670.</w:t>
      </w:r>
    </w:p>
    <w:p w14:paraId="2AA0D9A3" w14:textId="2077609F" w:rsidR="00917E8F" w:rsidRPr="009C78DF" w:rsidRDefault="00917E8F" w:rsidP="009C78DF">
      <w:pPr>
        <w:jc w:val="both"/>
        <w:rPr>
          <w:rFonts w:cs="Arial"/>
          <w:szCs w:val="22"/>
          <w:highlight w:val="yellow"/>
        </w:rPr>
      </w:pPr>
    </w:p>
    <w:p w14:paraId="22C023AE" w14:textId="77777777" w:rsidR="007D6F49" w:rsidRPr="009C78DF" w:rsidRDefault="007D6F49" w:rsidP="00436319">
      <w:pPr>
        <w:keepNext/>
        <w:keepLines/>
        <w:ind w:firstLine="567"/>
        <w:jc w:val="both"/>
        <w:outlineLvl w:val="0"/>
        <w:rPr>
          <w:rFonts w:cs="Arial"/>
          <w:b/>
          <w:szCs w:val="22"/>
          <w:lang w:eastAsia="en-US"/>
        </w:rPr>
      </w:pPr>
      <w:r w:rsidRPr="009C78DF">
        <w:rPr>
          <w:rFonts w:cs="Arial"/>
          <w:b/>
          <w:szCs w:val="22"/>
          <w:lang w:eastAsia="en-US"/>
        </w:rPr>
        <w:t>Complaints Handling Register</w:t>
      </w:r>
    </w:p>
    <w:p w14:paraId="7BB2E389" w14:textId="77777777" w:rsidR="007D6F49" w:rsidRPr="009C78DF" w:rsidRDefault="007D6F49" w:rsidP="009C78DF">
      <w:pPr>
        <w:jc w:val="both"/>
        <w:rPr>
          <w:rFonts w:eastAsia="Calibri" w:cs="Arial"/>
          <w:szCs w:val="22"/>
          <w:lang w:eastAsia="en-US"/>
        </w:rPr>
      </w:pPr>
    </w:p>
    <w:p w14:paraId="40258B2D" w14:textId="31311799" w:rsidR="007D6F49" w:rsidRPr="009C78DF" w:rsidRDefault="007D6F49" w:rsidP="00833061">
      <w:pPr>
        <w:pStyle w:val="ListParagraph"/>
        <w:numPr>
          <w:ilvl w:val="0"/>
          <w:numId w:val="29"/>
        </w:numPr>
        <w:ind w:hanging="567"/>
        <w:jc w:val="both"/>
        <w:rPr>
          <w:rFonts w:ascii="Arial" w:eastAsia="Calibri" w:hAnsi="Arial" w:cs="Arial"/>
          <w:sz w:val="22"/>
          <w:szCs w:val="22"/>
        </w:rPr>
      </w:pPr>
      <w:r w:rsidRPr="009C78DF">
        <w:rPr>
          <w:rFonts w:ascii="Arial" w:eastAsia="Calibri" w:hAnsi="Arial" w:cs="Arial"/>
          <w:sz w:val="22"/>
          <w:szCs w:val="22"/>
        </w:rPr>
        <w:t>A Complaints Handling Register shall be prepared and maintained for the operation of the development. The Complaints Register must be kept by the occupier, person carrying on the activity or other suitable staff members and include the following:</w:t>
      </w:r>
    </w:p>
    <w:p w14:paraId="7B590354" w14:textId="77777777" w:rsidR="007D6F49" w:rsidRPr="009C78DF" w:rsidRDefault="007D6F49" w:rsidP="009C78DF">
      <w:pPr>
        <w:jc w:val="both"/>
        <w:rPr>
          <w:rFonts w:eastAsia="Calibri" w:cs="Arial"/>
          <w:szCs w:val="22"/>
          <w:lang w:eastAsia="en-US"/>
        </w:rPr>
      </w:pPr>
    </w:p>
    <w:p w14:paraId="20E1A062" w14:textId="77777777" w:rsidR="007D6F49" w:rsidRPr="009C78DF" w:rsidRDefault="007D6F49" w:rsidP="00BB21D2">
      <w:pPr>
        <w:numPr>
          <w:ilvl w:val="0"/>
          <w:numId w:val="35"/>
        </w:numPr>
        <w:ind w:left="1134" w:hanging="567"/>
        <w:contextualSpacing/>
        <w:jc w:val="both"/>
        <w:rPr>
          <w:rFonts w:eastAsia="Calibri" w:cs="Arial"/>
          <w:szCs w:val="22"/>
          <w:lang w:eastAsia="en-US"/>
        </w:rPr>
      </w:pPr>
      <w:r w:rsidRPr="009C78DF">
        <w:rPr>
          <w:rFonts w:eastAsia="Calibri" w:cs="Arial"/>
          <w:szCs w:val="22"/>
          <w:lang w:eastAsia="en-US"/>
        </w:rPr>
        <w:t>the date and time, where relevant, of the complaint;</w:t>
      </w:r>
    </w:p>
    <w:p w14:paraId="0AD2949D" w14:textId="77777777" w:rsidR="007D6F49" w:rsidRPr="009C78DF" w:rsidRDefault="007D6F49" w:rsidP="00BB21D2">
      <w:pPr>
        <w:numPr>
          <w:ilvl w:val="0"/>
          <w:numId w:val="35"/>
        </w:numPr>
        <w:ind w:left="1134" w:hanging="567"/>
        <w:contextualSpacing/>
        <w:jc w:val="both"/>
        <w:rPr>
          <w:rFonts w:eastAsia="Calibri" w:cs="Arial"/>
          <w:szCs w:val="22"/>
          <w:lang w:eastAsia="en-US"/>
        </w:rPr>
      </w:pPr>
      <w:r w:rsidRPr="009C78DF">
        <w:rPr>
          <w:rFonts w:eastAsia="Calibri" w:cs="Arial"/>
          <w:szCs w:val="22"/>
          <w:lang w:eastAsia="en-US"/>
        </w:rPr>
        <w:t>the means by which the complaint was made (telephone, mail or email);</w:t>
      </w:r>
    </w:p>
    <w:p w14:paraId="4B9C09AD" w14:textId="77777777" w:rsidR="007D6F49" w:rsidRPr="009C78DF" w:rsidRDefault="007D6F49" w:rsidP="00BB21D2">
      <w:pPr>
        <w:numPr>
          <w:ilvl w:val="0"/>
          <w:numId w:val="35"/>
        </w:numPr>
        <w:ind w:left="1134" w:hanging="567"/>
        <w:contextualSpacing/>
        <w:jc w:val="both"/>
        <w:rPr>
          <w:rFonts w:eastAsia="Calibri" w:cs="Arial"/>
          <w:szCs w:val="22"/>
          <w:lang w:eastAsia="en-US"/>
        </w:rPr>
      </w:pPr>
      <w:r w:rsidRPr="009C78DF">
        <w:rPr>
          <w:rFonts w:eastAsia="Calibri" w:cs="Arial"/>
          <w:szCs w:val="22"/>
          <w:lang w:eastAsia="en-US"/>
        </w:rPr>
        <w:t>any personal details of the complainant that were provided, or if no details were provided, a note to that effect;</w:t>
      </w:r>
    </w:p>
    <w:p w14:paraId="3C2C05FE" w14:textId="77777777" w:rsidR="007D6F49" w:rsidRPr="009C78DF" w:rsidRDefault="007D6F49" w:rsidP="00BB21D2">
      <w:pPr>
        <w:numPr>
          <w:ilvl w:val="0"/>
          <w:numId w:val="35"/>
        </w:numPr>
        <w:ind w:left="1134" w:hanging="567"/>
        <w:contextualSpacing/>
        <w:jc w:val="both"/>
        <w:rPr>
          <w:rFonts w:eastAsia="Calibri" w:cs="Arial"/>
          <w:szCs w:val="22"/>
          <w:lang w:eastAsia="en-US"/>
        </w:rPr>
      </w:pPr>
      <w:r w:rsidRPr="009C78DF">
        <w:rPr>
          <w:rFonts w:eastAsia="Calibri" w:cs="Arial"/>
          <w:szCs w:val="22"/>
          <w:lang w:eastAsia="en-US"/>
        </w:rPr>
        <w:t>the nature of the complaint;</w:t>
      </w:r>
    </w:p>
    <w:p w14:paraId="7FEEBA6F" w14:textId="77777777" w:rsidR="007D6F49" w:rsidRPr="009C78DF" w:rsidRDefault="007D6F49" w:rsidP="00BB21D2">
      <w:pPr>
        <w:numPr>
          <w:ilvl w:val="0"/>
          <w:numId w:val="35"/>
        </w:numPr>
        <w:ind w:left="1134" w:hanging="567"/>
        <w:contextualSpacing/>
        <w:jc w:val="both"/>
        <w:rPr>
          <w:rFonts w:eastAsia="Calibri" w:cs="Arial"/>
          <w:szCs w:val="22"/>
          <w:lang w:eastAsia="en-US"/>
        </w:rPr>
      </w:pPr>
      <w:r w:rsidRPr="009C78DF">
        <w:rPr>
          <w:rFonts w:eastAsia="Calibri" w:cs="Arial"/>
          <w:szCs w:val="22"/>
          <w:lang w:eastAsia="en-US"/>
        </w:rPr>
        <w:t>any action(s) taken in response to the complaint, including any follow-up contact with the complainant;</w:t>
      </w:r>
    </w:p>
    <w:p w14:paraId="04733A60" w14:textId="77777777" w:rsidR="007D6F49" w:rsidRPr="009C78DF" w:rsidRDefault="007D6F49" w:rsidP="00BB21D2">
      <w:pPr>
        <w:numPr>
          <w:ilvl w:val="0"/>
          <w:numId w:val="35"/>
        </w:numPr>
        <w:ind w:left="1134" w:hanging="567"/>
        <w:contextualSpacing/>
        <w:jc w:val="both"/>
        <w:rPr>
          <w:rFonts w:eastAsia="Calibri" w:cs="Arial"/>
          <w:szCs w:val="22"/>
          <w:lang w:eastAsia="en-US"/>
        </w:rPr>
      </w:pPr>
      <w:r w:rsidRPr="009C78DF">
        <w:rPr>
          <w:rFonts w:eastAsia="Calibri" w:cs="Arial"/>
          <w:szCs w:val="22"/>
          <w:lang w:eastAsia="en-US"/>
        </w:rPr>
        <w:t>if no action was taken in relation to the complaint, the reason(s) why no action was taken; and</w:t>
      </w:r>
    </w:p>
    <w:p w14:paraId="539326B4" w14:textId="77777777" w:rsidR="007D6F49" w:rsidRPr="009C78DF" w:rsidRDefault="007D6F49" w:rsidP="00BB21D2">
      <w:pPr>
        <w:numPr>
          <w:ilvl w:val="0"/>
          <w:numId w:val="35"/>
        </w:numPr>
        <w:ind w:left="1134" w:hanging="567"/>
        <w:contextualSpacing/>
        <w:jc w:val="both"/>
        <w:rPr>
          <w:rFonts w:eastAsia="Calibri" w:cs="Arial"/>
          <w:szCs w:val="22"/>
          <w:lang w:eastAsia="en-US"/>
        </w:rPr>
      </w:pPr>
      <w:r w:rsidRPr="009C78DF">
        <w:rPr>
          <w:rFonts w:eastAsia="Calibri" w:cs="Arial"/>
          <w:szCs w:val="22"/>
          <w:lang w:eastAsia="en-US"/>
        </w:rPr>
        <w:t>allocate an individual “complaint number” to each complaint received.</w:t>
      </w:r>
    </w:p>
    <w:p w14:paraId="4F409936" w14:textId="77777777" w:rsidR="007D6F49" w:rsidRPr="009C78DF" w:rsidRDefault="007D6F49" w:rsidP="009C78DF">
      <w:pPr>
        <w:jc w:val="both"/>
        <w:rPr>
          <w:rFonts w:eastAsia="Calibri" w:cs="Arial"/>
          <w:szCs w:val="22"/>
          <w:lang w:eastAsia="en-US"/>
        </w:rPr>
      </w:pPr>
    </w:p>
    <w:p w14:paraId="7C4293F1" w14:textId="77777777" w:rsidR="007D6F49" w:rsidRPr="009C78DF" w:rsidRDefault="007D6F49" w:rsidP="009C78DF">
      <w:pPr>
        <w:ind w:left="567"/>
        <w:jc w:val="both"/>
        <w:rPr>
          <w:rFonts w:eastAsia="Calibri" w:cs="Arial"/>
          <w:szCs w:val="22"/>
          <w:lang w:eastAsia="en-US"/>
        </w:rPr>
      </w:pPr>
      <w:r w:rsidRPr="009C78DF">
        <w:rPr>
          <w:rFonts w:eastAsia="Calibri" w:cs="Arial"/>
          <w:szCs w:val="22"/>
          <w:lang w:eastAsia="en-US"/>
        </w:rPr>
        <w:t>The Complaints Register must be made available for inspection when requested by Liverpool City Council’.</w:t>
      </w:r>
    </w:p>
    <w:p w14:paraId="213270E6" w14:textId="77777777" w:rsidR="007D6F49" w:rsidRPr="009C78DF" w:rsidRDefault="007D6F49" w:rsidP="009C78DF">
      <w:pPr>
        <w:jc w:val="both"/>
        <w:rPr>
          <w:rFonts w:eastAsia="Calibri" w:cs="Arial"/>
          <w:szCs w:val="22"/>
          <w:lang w:eastAsia="en-US"/>
        </w:rPr>
      </w:pPr>
    </w:p>
    <w:p w14:paraId="2721F435" w14:textId="77777777" w:rsidR="007D6F49" w:rsidRPr="009C78DF" w:rsidRDefault="007D6F49" w:rsidP="009C78DF">
      <w:pPr>
        <w:ind w:left="567"/>
        <w:jc w:val="both"/>
        <w:rPr>
          <w:rFonts w:eastAsia="Calibri" w:cs="Arial"/>
          <w:szCs w:val="22"/>
          <w:lang w:eastAsia="en-US"/>
        </w:rPr>
      </w:pPr>
      <w:r w:rsidRPr="009C78DF">
        <w:rPr>
          <w:rFonts w:eastAsia="Calibri" w:cs="Arial"/>
          <w:szCs w:val="22"/>
          <w:lang w:eastAsia="en-US"/>
        </w:rPr>
        <w:t>Any public address system and/or amplified sound equipment shall be installed and operated so as not to cause ‘offensive noise’ as defined by the Protection of the Environment Operations Act 1997.</w:t>
      </w:r>
    </w:p>
    <w:p w14:paraId="0449B6FD" w14:textId="77777777" w:rsidR="0096142E" w:rsidRPr="007D6F49" w:rsidRDefault="0096142E" w:rsidP="009C78DF">
      <w:pPr>
        <w:jc w:val="both"/>
        <w:rPr>
          <w:rFonts w:cs="Arial"/>
          <w:szCs w:val="22"/>
          <w:highlight w:val="yellow"/>
        </w:rPr>
      </w:pPr>
    </w:p>
    <w:p w14:paraId="1058A88E" w14:textId="77777777" w:rsidR="006954DB" w:rsidRPr="007D6F49" w:rsidRDefault="006954DB" w:rsidP="009C78DF">
      <w:pPr>
        <w:tabs>
          <w:tab w:val="left" w:pos="540"/>
        </w:tabs>
        <w:ind w:left="567"/>
        <w:jc w:val="both"/>
        <w:rPr>
          <w:rFonts w:cs="Arial"/>
          <w:b/>
          <w:szCs w:val="22"/>
        </w:rPr>
      </w:pPr>
      <w:r w:rsidRPr="007D6F49">
        <w:rPr>
          <w:rFonts w:cs="Arial"/>
          <w:b/>
          <w:szCs w:val="22"/>
        </w:rPr>
        <w:t>Delivery hours and vehicles</w:t>
      </w:r>
    </w:p>
    <w:p w14:paraId="3446FD98" w14:textId="77777777" w:rsidR="006954DB" w:rsidRPr="00F760CD" w:rsidRDefault="006954DB" w:rsidP="009C78DF">
      <w:pPr>
        <w:tabs>
          <w:tab w:val="left" w:pos="540"/>
        </w:tabs>
        <w:ind w:left="567"/>
        <w:jc w:val="both"/>
        <w:rPr>
          <w:rFonts w:cs="Arial"/>
          <w:b/>
        </w:rPr>
      </w:pPr>
    </w:p>
    <w:p w14:paraId="227B77ED" w14:textId="77777777" w:rsidR="006954DB" w:rsidRPr="00F760CD" w:rsidRDefault="006954DB" w:rsidP="00833061">
      <w:pPr>
        <w:numPr>
          <w:ilvl w:val="0"/>
          <w:numId w:val="28"/>
        </w:numPr>
        <w:ind w:hanging="567"/>
        <w:jc w:val="both"/>
        <w:rPr>
          <w:rFonts w:cs="Arial"/>
        </w:rPr>
      </w:pPr>
      <w:r w:rsidRPr="00F760CD">
        <w:rPr>
          <w:rFonts w:cs="Arial"/>
        </w:rPr>
        <w:t>Delivery and service vehicles generated by the development are limited to:</w:t>
      </w:r>
    </w:p>
    <w:p w14:paraId="75B4926A" w14:textId="77777777" w:rsidR="006954DB" w:rsidRPr="00F760CD" w:rsidRDefault="006954DB" w:rsidP="009C78DF">
      <w:pPr>
        <w:tabs>
          <w:tab w:val="left" w:pos="540"/>
        </w:tabs>
        <w:jc w:val="both"/>
        <w:rPr>
          <w:rFonts w:cs="Arial"/>
        </w:rPr>
      </w:pPr>
    </w:p>
    <w:p w14:paraId="2B61EC1D" w14:textId="77777777" w:rsidR="006954DB" w:rsidRPr="00F760CD" w:rsidRDefault="006954DB" w:rsidP="009C78DF">
      <w:pPr>
        <w:tabs>
          <w:tab w:val="left" w:pos="540"/>
          <w:tab w:val="left" w:pos="1260"/>
        </w:tabs>
        <w:ind w:left="562"/>
        <w:jc w:val="both"/>
        <w:rPr>
          <w:rFonts w:cs="Arial"/>
        </w:rPr>
      </w:pPr>
      <w:r w:rsidRPr="00F760CD">
        <w:rPr>
          <w:rFonts w:cs="Arial"/>
        </w:rPr>
        <w:t>Monday to Friday:</w:t>
      </w:r>
      <w:r w:rsidRPr="00F760CD">
        <w:rPr>
          <w:rFonts w:cs="Arial"/>
        </w:rPr>
        <w:tab/>
        <w:t>7:00am to 5:00pm</w:t>
      </w:r>
    </w:p>
    <w:p w14:paraId="66ABD4E6" w14:textId="77777777" w:rsidR="006954DB" w:rsidRPr="00F760CD" w:rsidRDefault="006954DB" w:rsidP="009C78DF">
      <w:pPr>
        <w:tabs>
          <w:tab w:val="left" w:pos="540"/>
          <w:tab w:val="left" w:pos="1260"/>
        </w:tabs>
        <w:ind w:left="562"/>
        <w:jc w:val="both"/>
        <w:rPr>
          <w:rFonts w:cs="Arial"/>
        </w:rPr>
      </w:pPr>
      <w:r w:rsidRPr="00F760CD">
        <w:rPr>
          <w:rFonts w:cs="Arial"/>
        </w:rPr>
        <w:t>Saturdays:</w:t>
      </w:r>
      <w:r w:rsidRPr="00F760CD">
        <w:rPr>
          <w:rFonts w:cs="Arial"/>
        </w:rPr>
        <w:tab/>
      </w:r>
      <w:r w:rsidRPr="00F760CD">
        <w:rPr>
          <w:rFonts w:cs="Arial"/>
        </w:rPr>
        <w:tab/>
        <w:t>8:00am to 5:00pm</w:t>
      </w:r>
    </w:p>
    <w:p w14:paraId="69135684" w14:textId="77777777" w:rsidR="006954DB" w:rsidRPr="00F760CD" w:rsidRDefault="006954DB" w:rsidP="009C78DF">
      <w:pPr>
        <w:tabs>
          <w:tab w:val="left" w:pos="540"/>
          <w:tab w:val="left" w:pos="1260"/>
        </w:tabs>
        <w:ind w:left="562"/>
        <w:jc w:val="both"/>
        <w:rPr>
          <w:rFonts w:cs="Arial"/>
        </w:rPr>
      </w:pPr>
      <w:r w:rsidRPr="00F760CD">
        <w:rPr>
          <w:rFonts w:cs="Arial"/>
        </w:rPr>
        <w:t xml:space="preserve">Sundays and </w:t>
      </w:r>
    </w:p>
    <w:p w14:paraId="25EAF36D" w14:textId="77777777" w:rsidR="006954DB" w:rsidRPr="00F760CD" w:rsidRDefault="006954DB" w:rsidP="009C78DF">
      <w:pPr>
        <w:tabs>
          <w:tab w:val="left" w:pos="540"/>
          <w:tab w:val="left" w:pos="1260"/>
        </w:tabs>
        <w:ind w:left="562"/>
        <w:jc w:val="both"/>
        <w:rPr>
          <w:rFonts w:cs="Arial"/>
        </w:rPr>
      </w:pPr>
      <w:r w:rsidRPr="00F760CD">
        <w:rPr>
          <w:rFonts w:cs="Arial"/>
        </w:rPr>
        <w:t>Public Holidays</w:t>
      </w:r>
      <w:r w:rsidRPr="00F760CD">
        <w:rPr>
          <w:rFonts w:cs="Arial"/>
        </w:rPr>
        <w:tab/>
      </w:r>
      <w:r w:rsidRPr="00F760CD">
        <w:rPr>
          <w:rFonts w:cs="Arial"/>
        </w:rPr>
        <w:tab/>
        <w:t>No deliveries</w:t>
      </w:r>
    </w:p>
    <w:p w14:paraId="41895E89" w14:textId="77777777" w:rsidR="006954DB" w:rsidRPr="00F760CD" w:rsidRDefault="006954DB" w:rsidP="009C78DF">
      <w:pPr>
        <w:tabs>
          <w:tab w:val="left" w:pos="540"/>
          <w:tab w:val="left" w:pos="1260"/>
        </w:tabs>
        <w:jc w:val="both"/>
        <w:rPr>
          <w:rFonts w:cs="Arial"/>
          <w:b/>
        </w:rPr>
      </w:pPr>
      <w:r w:rsidRPr="00F760CD">
        <w:rPr>
          <w:rFonts w:cs="Arial"/>
          <w:b/>
        </w:rPr>
        <w:tab/>
      </w:r>
    </w:p>
    <w:p w14:paraId="5DCD4AD8" w14:textId="77777777" w:rsidR="00DD25FC" w:rsidRPr="00F760CD" w:rsidRDefault="00DD25FC" w:rsidP="009C78DF">
      <w:pPr>
        <w:pStyle w:val="Heading4"/>
        <w:spacing w:before="0"/>
        <w:ind w:firstLine="567"/>
        <w:jc w:val="both"/>
        <w:rPr>
          <w:rFonts w:ascii="Arial" w:hAnsi="Arial" w:cs="Arial"/>
          <w:b/>
          <w:i w:val="0"/>
          <w:color w:val="000000"/>
          <w:szCs w:val="22"/>
        </w:rPr>
      </w:pPr>
      <w:r w:rsidRPr="00F760CD">
        <w:rPr>
          <w:rFonts w:ascii="Arial" w:hAnsi="Arial" w:cs="Arial"/>
          <w:b/>
          <w:i w:val="0"/>
          <w:color w:val="000000"/>
          <w:szCs w:val="22"/>
        </w:rPr>
        <w:t>Use of air conditioner/s on residential premises</w:t>
      </w:r>
    </w:p>
    <w:p w14:paraId="27BD23FA" w14:textId="77777777" w:rsidR="00DD25FC" w:rsidRPr="00F760CD" w:rsidRDefault="00DD25FC" w:rsidP="009C78DF">
      <w:pPr>
        <w:jc w:val="both"/>
        <w:rPr>
          <w:rFonts w:cs="Arial"/>
          <w:szCs w:val="22"/>
        </w:rPr>
      </w:pPr>
    </w:p>
    <w:p w14:paraId="1E19E9B1" w14:textId="05265A42" w:rsidR="00DD25FC" w:rsidRPr="00F760CD" w:rsidRDefault="00DD25FC" w:rsidP="00833061">
      <w:pPr>
        <w:pStyle w:val="ListParagraph"/>
        <w:numPr>
          <w:ilvl w:val="0"/>
          <w:numId w:val="28"/>
        </w:numPr>
        <w:ind w:hanging="567"/>
        <w:jc w:val="both"/>
        <w:rPr>
          <w:rFonts w:ascii="Arial" w:hAnsi="Arial" w:cs="Arial"/>
          <w:color w:val="000000"/>
          <w:sz w:val="22"/>
          <w:szCs w:val="22"/>
        </w:rPr>
      </w:pPr>
      <w:r w:rsidRPr="00F760CD">
        <w:rPr>
          <w:rFonts w:ascii="Arial" w:hAnsi="Arial" w:cs="Arial"/>
          <w:color w:val="000000"/>
          <w:sz w:val="22"/>
          <w:szCs w:val="22"/>
        </w:rPr>
        <w:t>Any air conditioner/s used on the residential premises shall comply with the requirements of the Protection of the Environment Operations (Noise Control) Regulation 2017 and shall not:</w:t>
      </w:r>
    </w:p>
    <w:p w14:paraId="6326E3CB" w14:textId="77777777" w:rsidR="00DD25FC" w:rsidRPr="00F760CD" w:rsidRDefault="00DD25FC" w:rsidP="009C78DF">
      <w:pPr>
        <w:ind w:left="1134" w:hanging="567"/>
        <w:jc w:val="both"/>
        <w:rPr>
          <w:rFonts w:cs="Arial"/>
          <w:color w:val="000000"/>
          <w:szCs w:val="22"/>
        </w:rPr>
      </w:pPr>
    </w:p>
    <w:p w14:paraId="65FDE14C" w14:textId="77777777" w:rsidR="00DD25FC" w:rsidRPr="00F760CD" w:rsidRDefault="00DD25FC" w:rsidP="00BB21D2">
      <w:pPr>
        <w:numPr>
          <w:ilvl w:val="0"/>
          <w:numId w:val="21"/>
        </w:numPr>
        <w:ind w:left="1134" w:hanging="567"/>
        <w:jc w:val="both"/>
        <w:rPr>
          <w:rFonts w:cs="Arial"/>
          <w:color w:val="000000"/>
          <w:szCs w:val="22"/>
        </w:rPr>
      </w:pPr>
      <w:r w:rsidRPr="00F760CD">
        <w:rPr>
          <w:rFonts w:cs="Arial"/>
          <w:color w:val="000000"/>
          <w:szCs w:val="22"/>
        </w:rPr>
        <w:t xml:space="preserve">emit noise that is audible within a habitable room in any other residential property (regardless of whether any door or window to that room is open): </w:t>
      </w:r>
    </w:p>
    <w:p w14:paraId="57B918CB" w14:textId="77777777" w:rsidR="00DD25FC" w:rsidRPr="00F760CD" w:rsidRDefault="00DD25FC" w:rsidP="009C78DF">
      <w:pPr>
        <w:ind w:left="1134" w:hanging="567"/>
        <w:jc w:val="both"/>
        <w:rPr>
          <w:rFonts w:cs="Arial"/>
          <w:color w:val="000000"/>
          <w:szCs w:val="22"/>
        </w:rPr>
      </w:pPr>
    </w:p>
    <w:p w14:paraId="72F90B12" w14:textId="77777777" w:rsidR="00DD25FC" w:rsidRPr="00F760CD" w:rsidRDefault="00DD25FC" w:rsidP="009C78DF">
      <w:pPr>
        <w:ind w:left="1134"/>
        <w:jc w:val="both"/>
        <w:rPr>
          <w:rFonts w:cs="Arial"/>
          <w:color w:val="000000"/>
          <w:szCs w:val="22"/>
        </w:rPr>
      </w:pPr>
      <w:r w:rsidRPr="00F760CD">
        <w:rPr>
          <w:rFonts w:cs="Arial"/>
          <w:color w:val="000000"/>
          <w:szCs w:val="22"/>
        </w:rPr>
        <w:t>i.  before 8:00am or after 10:00pm on any Saturday, Sunday or public holiday; or</w:t>
      </w:r>
    </w:p>
    <w:p w14:paraId="572A9DE2" w14:textId="77777777" w:rsidR="00DD25FC" w:rsidRPr="00F760CD" w:rsidRDefault="00DD25FC" w:rsidP="009C78DF">
      <w:pPr>
        <w:ind w:left="1134"/>
        <w:jc w:val="both"/>
        <w:rPr>
          <w:rFonts w:cs="Arial"/>
          <w:color w:val="000000"/>
          <w:szCs w:val="22"/>
        </w:rPr>
      </w:pPr>
      <w:r w:rsidRPr="00F760CD">
        <w:rPr>
          <w:rFonts w:cs="Arial"/>
          <w:color w:val="000000"/>
          <w:szCs w:val="22"/>
        </w:rPr>
        <w:t>ii. before 7:00am or after 10:00pm on any other day; or</w:t>
      </w:r>
    </w:p>
    <w:p w14:paraId="18F7DA1F" w14:textId="77777777" w:rsidR="00DD25FC" w:rsidRPr="00F760CD" w:rsidRDefault="00DD25FC" w:rsidP="009C78DF">
      <w:pPr>
        <w:ind w:left="1134" w:hanging="567"/>
        <w:jc w:val="both"/>
        <w:rPr>
          <w:rFonts w:cs="Arial"/>
          <w:color w:val="000000"/>
          <w:szCs w:val="22"/>
        </w:rPr>
      </w:pPr>
    </w:p>
    <w:p w14:paraId="777783C4" w14:textId="77777777" w:rsidR="00DD25FC" w:rsidRPr="00F760CD" w:rsidRDefault="00DD25FC" w:rsidP="00BB21D2">
      <w:pPr>
        <w:numPr>
          <w:ilvl w:val="0"/>
          <w:numId w:val="21"/>
        </w:numPr>
        <w:ind w:left="1134" w:hanging="567"/>
        <w:jc w:val="both"/>
        <w:rPr>
          <w:rFonts w:cs="Arial"/>
          <w:color w:val="000000"/>
          <w:szCs w:val="22"/>
        </w:rPr>
      </w:pPr>
      <w:r w:rsidRPr="00F760CD">
        <w:rPr>
          <w:rFonts w:cs="Arial"/>
          <w:color w:val="000000"/>
          <w:szCs w:val="22"/>
        </w:rPr>
        <w:t>cause “offensive noise” as defined by the Protection of the Environment Operations Act 1997; or</w:t>
      </w:r>
    </w:p>
    <w:p w14:paraId="3F06F25C" w14:textId="77777777" w:rsidR="00DD25FC" w:rsidRPr="00F760CD" w:rsidRDefault="00DD25FC" w:rsidP="009C78DF">
      <w:pPr>
        <w:ind w:left="1134" w:hanging="567"/>
        <w:jc w:val="both"/>
        <w:rPr>
          <w:rFonts w:cs="Arial"/>
          <w:color w:val="000000"/>
          <w:szCs w:val="22"/>
        </w:rPr>
      </w:pPr>
    </w:p>
    <w:p w14:paraId="088C8C84" w14:textId="77777777" w:rsidR="00DD25FC" w:rsidRPr="00F760CD" w:rsidRDefault="00DD25FC" w:rsidP="00BB21D2">
      <w:pPr>
        <w:numPr>
          <w:ilvl w:val="0"/>
          <w:numId w:val="21"/>
        </w:numPr>
        <w:ind w:left="1134" w:hanging="567"/>
        <w:jc w:val="both"/>
        <w:rPr>
          <w:rFonts w:cs="Arial"/>
          <w:color w:val="000000"/>
          <w:szCs w:val="22"/>
        </w:rPr>
      </w:pPr>
      <w:r w:rsidRPr="00F760CD">
        <w:rPr>
          <w:rFonts w:cs="Arial"/>
          <w:color w:val="000000"/>
          <w:szCs w:val="22"/>
        </w:rPr>
        <w:t>emit a sound pressure level as measured over a 15 minute period (L</w:t>
      </w:r>
      <w:r w:rsidRPr="00F760CD">
        <w:rPr>
          <w:rFonts w:cs="Arial"/>
          <w:color w:val="000000"/>
          <w:szCs w:val="22"/>
          <w:vertAlign w:val="subscript"/>
        </w:rPr>
        <w:t xml:space="preserve">Aeq </w:t>
      </w:r>
      <w:r w:rsidRPr="00F760CD">
        <w:rPr>
          <w:rFonts w:cs="Arial"/>
          <w:color w:val="000000"/>
          <w:szCs w:val="22"/>
        </w:rPr>
        <w:t>(15 minute)) at the boundary of any other residential property, at a time other than those specified in (i) and (ii) above, which exceeds the background (L</w:t>
      </w:r>
      <w:r w:rsidRPr="00F760CD">
        <w:rPr>
          <w:rFonts w:cs="Arial"/>
          <w:color w:val="000000"/>
          <w:szCs w:val="22"/>
          <w:vertAlign w:val="subscript"/>
        </w:rPr>
        <w:t>A90</w:t>
      </w:r>
      <w:r w:rsidRPr="00F760CD">
        <w:rPr>
          <w:rFonts w:cs="Arial"/>
          <w:color w:val="000000"/>
          <w:szCs w:val="22"/>
        </w:rPr>
        <w:t xml:space="preserve"> (15 minute)) by more than 5 dB(A). </w:t>
      </w:r>
    </w:p>
    <w:p w14:paraId="78740C73" w14:textId="77777777" w:rsidR="00EC7F1C" w:rsidRPr="00F760CD" w:rsidRDefault="00EC7F1C" w:rsidP="009C78DF">
      <w:pPr>
        <w:jc w:val="both"/>
        <w:rPr>
          <w:rFonts w:cs="Arial"/>
          <w:szCs w:val="22"/>
          <w:highlight w:val="yellow"/>
        </w:rPr>
      </w:pPr>
    </w:p>
    <w:p w14:paraId="2B470CB0" w14:textId="77777777" w:rsidR="00382D60" w:rsidRPr="00F760CD" w:rsidRDefault="00382D60" w:rsidP="009C78DF">
      <w:pPr>
        <w:pStyle w:val="Heading4"/>
        <w:spacing w:before="0"/>
        <w:ind w:firstLine="567"/>
        <w:jc w:val="both"/>
        <w:rPr>
          <w:rFonts w:ascii="Arial" w:hAnsi="Arial" w:cs="Arial"/>
          <w:b/>
          <w:i w:val="0"/>
          <w:color w:val="000000"/>
          <w:szCs w:val="22"/>
        </w:rPr>
      </w:pPr>
      <w:r w:rsidRPr="00F760CD">
        <w:rPr>
          <w:rFonts w:ascii="Arial" w:hAnsi="Arial" w:cs="Arial"/>
          <w:b/>
          <w:i w:val="0"/>
          <w:color w:val="000000"/>
          <w:szCs w:val="22"/>
        </w:rPr>
        <w:t>Lighting</w:t>
      </w:r>
    </w:p>
    <w:p w14:paraId="5FBE75B5" w14:textId="77777777" w:rsidR="00382D60" w:rsidRPr="00F760CD" w:rsidRDefault="00382D60" w:rsidP="009C78DF">
      <w:pPr>
        <w:jc w:val="both"/>
        <w:rPr>
          <w:rFonts w:cs="Arial"/>
          <w:szCs w:val="22"/>
        </w:rPr>
      </w:pPr>
    </w:p>
    <w:p w14:paraId="28B689F4" w14:textId="4367D1CE" w:rsidR="00382D60" w:rsidRPr="00F760CD" w:rsidRDefault="00382D60" w:rsidP="00833061">
      <w:pPr>
        <w:pStyle w:val="ListParagraph"/>
        <w:numPr>
          <w:ilvl w:val="0"/>
          <w:numId w:val="28"/>
        </w:numPr>
        <w:ind w:hanging="567"/>
        <w:jc w:val="both"/>
        <w:rPr>
          <w:rFonts w:ascii="Arial" w:hAnsi="Arial" w:cs="Arial"/>
          <w:color w:val="000000"/>
          <w:sz w:val="22"/>
          <w:szCs w:val="22"/>
        </w:rPr>
      </w:pPr>
      <w:r w:rsidRPr="00F760CD">
        <w:rPr>
          <w:rFonts w:ascii="Arial" w:hAnsi="Arial" w:cs="Arial"/>
          <w:color w:val="000000"/>
          <w:sz w:val="22"/>
          <w:szCs w:val="22"/>
        </w:rPr>
        <w:t>Illumination of the site is to be arranged in accordance with the requirements and specifications of Australian Standard 4282:1997 so as not to impact upon the amenity of the occupants of adjoining and nearby premises.</w:t>
      </w:r>
    </w:p>
    <w:p w14:paraId="4B40EEE9" w14:textId="77777777" w:rsidR="00135691" w:rsidRPr="00F760CD" w:rsidRDefault="00135691" w:rsidP="009C78DF">
      <w:pPr>
        <w:jc w:val="both"/>
        <w:rPr>
          <w:rFonts w:cs="Arial"/>
          <w:szCs w:val="22"/>
        </w:rPr>
      </w:pPr>
    </w:p>
    <w:p w14:paraId="4B2A449B" w14:textId="4076FCD6" w:rsidR="00BF11FB" w:rsidRPr="00F760CD" w:rsidRDefault="00BF11FB" w:rsidP="009C78DF">
      <w:pPr>
        <w:ind w:firstLine="567"/>
        <w:jc w:val="both"/>
        <w:rPr>
          <w:rFonts w:cs="Arial"/>
          <w:b/>
          <w:szCs w:val="22"/>
        </w:rPr>
      </w:pPr>
      <w:r w:rsidRPr="00F760CD">
        <w:rPr>
          <w:rFonts w:cs="Arial"/>
          <w:b/>
          <w:szCs w:val="22"/>
        </w:rPr>
        <w:t>Washing on Balconies</w:t>
      </w:r>
    </w:p>
    <w:p w14:paraId="0E476D55" w14:textId="77777777" w:rsidR="00BF11FB" w:rsidRPr="00F760CD" w:rsidRDefault="00BF11FB" w:rsidP="009C78DF">
      <w:pPr>
        <w:tabs>
          <w:tab w:val="left" w:pos="1134"/>
        </w:tabs>
        <w:jc w:val="both"/>
        <w:rPr>
          <w:rFonts w:cs="Arial"/>
          <w:b/>
          <w:szCs w:val="22"/>
        </w:rPr>
      </w:pPr>
    </w:p>
    <w:p w14:paraId="7DB25AA6" w14:textId="62D25A12" w:rsidR="00BF11FB" w:rsidRPr="00F760CD" w:rsidRDefault="00BF11FB" w:rsidP="00833061">
      <w:pPr>
        <w:numPr>
          <w:ilvl w:val="0"/>
          <w:numId w:val="28"/>
        </w:numPr>
        <w:ind w:hanging="567"/>
        <w:jc w:val="both"/>
        <w:rPr>
          <w:rFonts w:cs="Arial"/>
          <w:szCs w:val="22"/>
        </w:rPr>
      </w:pPr>
      <w:r w:rsidRPr="00F760CD">
        <w:rPr>
          <w:rFonts w:cs="Arial"/>
          <w:szCs w:val="22"/>
        </w:rPr>
        <w:t>The hanging of washing, including any clothing, towels, bedding or other article of a similar type on any balcony shall not be visible from any street.</w:t>
      </w:r>
    </w:p>
    <w:p w14:paraId="3E4C8984" w14:textId="77777777" w:rsidR="00BF11FB" w:rsidRPr="00F760CD" w:rsidRDefault="00BF11FB" w:rsidP="009C78DF">
      <w:pPr>
        <w:jc w:val="both"/>
        <w:rPr>
          <w:rFonts w:cs="Arial"/>
        </w:rPr>
      </w:pPr>
    </w:p>
    <w:p w14:paraId="6662EB77" w14:textId="77777777" w:rsidR="00AB1BC8" w:rsidRPr="00F760CD" w:rsidRDefault="00AE2EC1" w:rsidP="009C78DF">
      <w:pPr>
        <w:tabs>
          <w:tab w:val="left" w:pos="540"/>
        </w:tabs>
        <w:ind w:left="-360" w:firstLine="360"/>
        <w:jc w:val="both"/>
        <w:rPr>
          <w:rFonts w:cs="Arial"/>
          <w:b/>
          <w:sz w:val="32"/>
          <w:szCs w:val="32"/>
        </w:rPr>
      </w:pPr>
      <w:r w:rsidRPr="00F760CD">
        <w:rPr>
          <w:rFonts w:cs="Arial"/>
          <w:b/>
          <w:sz w:val="32"/>
          <w:szCs w:val="32"/>
        </w:rPr>
        <w:t>G</w:t>
      </w:r>
      <w:r w:rsidR="00AB1BC8" w:rsidRPr="00F760CD">
        <w:rPr>
          <w:rFonts w:cs="Arial"/>
          <w:b/>
          <w:sz w:val="32"/>
          <w:szCs w:val="32"/>
        </w:rPr>
        <w:t>.</w:t>
      </w:r>
      <w:r w:rsidR="00AB1BC8" w:rsidRPr="00F760CD">
        <w:rPr>
          <w:rFonts w:cs="Arial"/>
          <w:b/>
          <w:sz w:val="32"/>
          <w:szCs w:val="32"/>
        </w:rPr>
        <w:tab/>
        <w:t>ADVISORY</w:t>
      </w:r>
    </w:p>
    <w:p w14:paraId="7BF01988" w14:textId="77777777" w:rsidR="005B4C4E" w:rsidRPr="00F760CD" w:rsidRDefault="005B4C4E" w:rsidP="009C78DF">
      <w:pPr>
        <w:jc w:val="both"/>
        <w:rPr>
          <w:rFonts w:cs="Arial"/>
          <w:szCs w:val="22"/>
        </w:rPr>
      </w:pPr>
    </w:p>
    <w:p w14:paraId="4510666D" w14:textId="77777777" w:rsidR="005B4C4E" w:rsidRPr="00F760CD" w:rsidRDefault="005B4C4E" w:rsidP="00BB21D2">
      <w:pPr>
        <w:pStyle w:val="BodyText"/>
        <w:numPr>
          <w:ilvl w:val="0"/>
          <w:numId w:val="12"/>
        </w:numPr>
        <w:tabs>
          <w:tab w:val="clear" w:pos="360"/>
          <w:tab w:val="num" w:pos="567"/>
        </w:tabs>
        <w:spacing w:after="0"/>
        <w:ind w:left="567" w:hanging="567"/>
        <w:jc w:val="both"/>
        <w:rPr>
          <w:rFonts w:ascii="Arial" w:hAnsi="Arial" w:cs="Arial"/>
          <w:sz w:val="22"/>
          <w:szCs w:val="22"/>
        </w:rPr>
      </w:pPr>
      <w:r w:rsidRPr="00F760CD">
        <w:rPr>
          <w:rFonts w:ascii="Arial" w:hAnsi="Arial" w:cs="Arial"/>
          <w:sz w:val="22"/>
          <w:szCs w:val="22"/>
        </w:rPr>
        <w:t xml:space="preserve">If you are dissatisfied with this notice of determination or the conditions contained within this notice of determination, Section </w:t>
      </w:r>
      <w:r w:rsidR="007C6CD0" w:rsidRPr="00F760CD">
        <w:rPr>
          <w:rFonts w:ascii="Arial" w:hAnsi="Arial" w:cs="Arial"/>
          <w:sz w:val="22"/>
          <w:szCs w:val="22"/>
        </w:rPr>
        <w:t>8.2</w:t>
      </w:r>
      <w:r w:rsidRPr="00F760CD">
        <w:rPr>
          <w:rFonts w:ascii="Arial" w:hAnsi="Arial" w:cs="Arial"/>
          <w:sz w:val="22"/>
          <w:szCs w:val="22"/>
        </w:rPr>
        <w:t xml:space="preserve"> of the Environmental Planning and Assessment Act 1979 gives you the right to request a review of the determination within 12 months after the date on which the application is taken to have been determined.</w:t>
      </w:r>
    </w:p>
    <w:p w14:paraId="21362C5B" w14:textId="77777777" w:rsidR="005B4C4E" w:rsidRPr="00F760CD" w:rsidRDefault="005B4C4E" w:rsidP="009C78DF">
      <w:pPr>
        <w:tabs>
          <w:tab w:val="num" w:pos="567"/>
        </w:tabs>
        <w:ind w:left="567" w:hanging="567"/>
        <w:jc w:val="both"/>
        <w:rPr>
          <w:rFonts w:cs="Arial"/>
          <w:szCs w:val="22"/>
        </w:rPr>
      </w:pPr>
    </w:p>
    <w:p w14:paraId="365060D9" w14:textId="77777777" w:rsidR="005B4C4E" w:rsidRPr="00F760CD" w:rsidRDefault="005B4C4E" w:rsidP="00BB21D2">
      <w:pPr>
        <w:pStyle w:val="BodyText"/>
        <w:numPr>
          <w:ilvl w:val="0"/>
          <w:numId w:val="12"/>
        </w:numPr>
        <w:tabs>
          <w:tab w:val="clear" w:pos="360"/>
          <w:tab w:val="num" w:pos="567"/>
        </w:tabs>
        <w:spacing w:after="0"/>
        <w:ind w:left="567" w:hanging="567"/>
        <w:jc w:val="both"/>
        <w:rPr>
          <w:rFonts w:ascii="Arial" w:hAnsi="Arial" w:cs="Arial"/>
          <w:sz w:val="22"/>
          <w:szCs w:val="22"/>
        </w:rPr>
      </w:pPr>
      <w:r w:rsidRPr="00F760CD">
        <w:rPr>
          <w:rFonts w:ascii="Arial" w:hAnsi="Arial" w:cs="Arial"/>
          <w:sz w:val="22"/>
          <w:szCs w:val="22"/>
        </w:rPr>
        <w:t xml:space="preserve">If you are dissatisfied with this decision, Section </w:t>
      </w:r>
      <w:r w:rsidR="007C6CD0" w:rsidRPr="00F760CD">
        <w:rPr>
          <w:rFonts w:ascii="Arial" w:hAnsi="Arial" w:cs="Arial"/>
          <w:sz w:val="22"/>
          <w:szCs w:val="22"/>
        </w:rPr>
        <w:t>8.7</w:t>
      </w:r>
      <w:r w:rsidRPr="00F760CD">
        <w:rPr>
          <w:rFonts w:ascii="Arial" w:hAnsi="Arial" w:cs="Arial"/>
          <w:sz w:val="22"/>
          <w:szCs w:val="22"/>
        </w:rPr>
        <w:t xml:space="preserve"> of the Environmental Planning and Assessment Act 1979 gives you the right to appeal to the Land and Environment Court within 12 months after the date on which the application is taken to have been determined.</w:t>
      </w:r>
    </w:p>
    <w:p w14:paraId="44A02ABD" w14:textId="77777777" w:rsidR="005B4C4E" w:rsidRPr="00F760CD" w:rsidRDefault="005B4C4E" w:rsidP="009C78DF">
      <w:pPr>
        <w:tabs>
          <w:tab w:val="num" w:pos="567"/>
        </w:tabs>
        <w:ind w:left="567" w:hanging="567"/>
        <w:jc w:val="both"/>
        <w:rPr>
          <w:rFonts w:cs="Arial"/>
          <w:szCs w:val="22"/>
        </w:rPr>
      </w:pPr>
    </w:p>
    <w:p w14:paraId="4F94808E" w14:textId="77777777" w:rsidR="005B4C4E" w:rsidRPr="00F760CD" w:rsidRDefault="005B4C4E" w:rsidP="00BB21D2">
      <w:pPr>
        <w:pStyle w:val="BodyText"/>
        <w:numPr>
          <w:ilvl w:val="0"/>
          <w:numId w:val="12"/>
        </w:numPr>
        <w:tabs>
          <w:tab w:val="clear" w:pos="360"/>
          <w:tab w:val="num" w:pos="567"/>
        </w:tabs>
        <w:spacing w:after="0"/>
        <w:ind w:left="567" w:hanging="567"/>
        <w:jc w:val="both"/>
        <w:rPr>
          <w:rFonts w:ascii="Arial" w:hAnsi="Arial" w:cs="Arial"/>
          <w:sz w:val="22"/>
          <w:szCs w:val="22"/>
        </w:rPr>
      </w:pPr>
      <w:r w:rsidRPr="00F760CD">
        <w:rPr>
          <w:rFonts w:ascii="Arial" w:hAnsi="Arial" w:cs="Arial"/>
          <w:sz w:val="22"/>
          <w:szCs w:val="22"/>
        </w:rPr>
        <w:lastRenderedPageBreak/>
        <w:t xml:space="preserve">In accordance with Section </w:t>
      </w:r>
      <w:r w:rsidR="007C6CD0" w:rsidRPr="00F760CD">
        <w:rPr>
          <w:rFonts w:ascii="Arial" w:hAnsi="Arial" w:cs="Arial"/>
          <w:sz w:val="22"/>
          <w:szCs w:val="22"/>
        </w:rPr>
        <w:t>4.53</w:t>
      </w:r>
      <w:r w:rsidRPr="00F760CD">
        <w:rPr>
          <w:rFonts w:ascii="Arial" w:hAnsi="Arial" w:cs="Arial"/>
          <w:sz w:val="22"/>
          <w:szCs w:val="22"/>
        </w:rPr>
        <w:t xml:space="preserve"> of the Environmental Planning and Assessment Act 1979, unless otherwise stated by a condition of this consent, this consent will lapse unless the development is commenced within five years of the date of this notice.</w:t>
      </w:r>
    </w:p>
    <w:p w14:paraId="0F14B702" w14:textId="77777777" w:rsidR="005B4C4E" w:rsidRPr="00F760CD" w:rsidRDefault="005B4C4E" w:rsidP="009C78DF">
      <w:pPr>
        <w:tabs>
          <w:tab w:val="num" w:pos="567"/>
        </w:tabs>
        <w:ind w:left="567" w:hanging="567"/>
        <w:jc w:val="both"/>
        <w:rPr>
          <w:rFonts w:cs="Arial"/>
          <w:szCs w:val="22"/>
        </w:rPr>
      </w:pPr>
    </w:p>
    <w:p w14:paraId="28BD7F07" w14:textId="77777777" w:rsidR="005B4C4E" w:rsidRPr="00F760CD" w:rsidRDefault="005B4C4E" w:rsidP="00BB21D2">
      <w:pPr>
        <w:pStyle w:val="BodyText"/>
        <w:numPr>
          <w:ilvl w:val="0"/>
          <w:numId w:val="12"/>
        </w:numPr>
        <w:tabs>
          <w:tab w:val="clear" w:pos="360"/>
          <w:tab w:val="num" w:pos="567"/>
        </w:tabs>
        <w:spacing w:after="0"/>
        <w:ind w:left="567" w:hanging="567"/>
        <w:jc w:val="both"/>
        <w:rPr>
          <w:rFonts w:ascii="Arial" w:hAnsi="Arial" w:cs="Arial"/>
          <w:sz w:val="22"/>
          <w:szCs w:val="22"/>
        </w:rPr>
      </w:pPr>
      <w:r w:rsidRPr="00F760CD">
        <w:rPr>
          <w:rFonts w:ascii="Arial" w:hAnsi="Arial" w:cs="Arial"/>
          <w:sz w:val="22"/>
          <w:szCs w:val="22"/>
        </w:rPr>
        <w:t>The approval of this application does not imply or infer compliance with the Disability Discrimination Act and that the developer should investigate their liability under the Act.</w:t>
      </w:r>
    </w:p>
    <w:p w14:paraId="08BEE4F8" w14:textId="77777777" w:rsidR="005B4C4E" w:rsidRPr="00F760CD" w:rsidRDefault="005B4C4E" w:rsidP="009C78DF">
      <w:pPr>
        <w:tabs>
          <w:tab w:val="num" w:pos="567"/>
        </w:tabs>
        <w:ind w:left="567" w:hanging="567"/>
        <w:jc w:val="both"/>
        <w:rPr>
          <w:rFonts w:cs="Arial"/>
          <w:szCs w:val="22"/>
        </w:rPr>
      </w:pPr>
    </w:p>
    <w:p w14:paraId="1E62C521" w14:textId="25C9812C" w:rsidR="005B4C4E" w:rsidRDefault="005B4C4E" w:rsidP="00BB21D2">
      <w:pPr>
        <w:pStyle w:val="BodyText"/>
        <w:numPr>
          <w:ilvl w:val="0"/>
          <w:numId w:val="12"/>
        </w:numPr>
        <w:tabs>
          <w:tab w:val="clear" w:pos="360"/>
          <w:tab w:val="num" w:pos="567"/>
        </w:tabs>
        <w:spacing w:after="0"/>
        <w:ind w:left="567" w:hanging="567"/>
        <w:jc w:val="both"/>
        <w:rPr>
          <w:rFonts w:ascii="Arial" w:hAnsi="Arial" w:cs="Arial"/>
          <w:sz w:val="22"/>
          <w:szCs w:val="22"/>
        </w:rPr>
      </w:pPr>
      <w:r w:rsidRPr="00F760CD">
        <w:rPr>
          <w:rFonts w:ascii="Arial" w:hAnsi="Arial" w:cs="Arial"/>
          <w:sz w:val="22"/>
          <w:szCs w:val="22"/>
        </w:rPr>
        <w:t>The requirements of all authorities including the Environmental Protection Authority and the Work Cover Authority shall be met in regards to the operation of the building.</w:t>
      </w:r>
    </w:p>
    <w:p w14:paraId="022829D2" w14:textId="77777777" w:rsidR="008A526F" w:rsidRDefault="008A526F" w:rsidP="008A526F">
      <w:pPr>
        <w:pStyle w:val="ListParagraph"/>
        <w:rPr>
          <w:rFonts w:ascii="Arial" w:hAnsi="Arial" w:cs="Arial"/>
          <w:sz w:val="22"/>
          <w:szCs w:val="22"/>
        </w:rPr>
      </w:pPr>
    </w:p>
    <w:p w14:paraId="59D90C7E" w14:textId="77777777" w:rsidR="008A526F" w:rsidRPr="00F760CD" w:rsidRDefault="008A526F" w:rsidP="008A526F">
      <w:pPr>
        <w:pStyle w:val="BodyText"/>
        <w:numPr>
          <w:ilvl w:val="0"/>
          <w:numId w:val="12"/>
        </w:numPr>
        <w:tabs>
          <w:tab w:val="clear" w:pos="360"/>
          <w:tab w:val="num" w:pos="567"/>
        </w:tabs>
        <w:spacing w:after="0"/>
        <w:ind w:left="567" w:hanging="567"/>
        <w:jc w:val="both"/>
        <w:rPr>
          <w:rFonts w:ascii="Arial" w:hAnsi="Arial" w:cs="Arial"/>
          <w:sz w:val="22"/>
          <w:szCs w:val="22"/>
        </w:rPr>
      </w:pPr>
      <w:r w:rsidRPr="00F760CD">
        <w:rPr>
          <w:rFonts w:ascii="Arial" w:hAnsi="Arial" w:cs="Arial"/>
          <w:sz w:val="22"/>
          <w:szCs w:val="22"/>
        </w:rPr>
        <w:t>The obligation to comply with the Category 1 fire safety provisions may require building work to be carried out even though none is proposed or required by other conditions of this consent.</w:t>
      </w:r>
    </w:p>
    <w:p w14:paraId="325202E7" w14:textId="77777777" w:rsidR="008A526F" w:rsidRPr="00F760CD" w:rsidRDefault="008A526F" w:rsidP="009C78DF">
      <w:pPr>
        <w:tabs>
          <w:tab w:val="num" w:pos="567"/>
        </w:tabs>
        <w:ind w:left="567" w:hanging="567"/>
        <w:jc w:val="both"/>
        <w:rPr>
          <w:rFonts w:cs="Arial"/>
          <w:szCs w:val="22"/>
        </w:rPr>
      </w:pPr>
    </w:p>
    <w:p w14:paraId="5222B7F8" w14:textId="79BA9E43" w:rsidR="005B4C4E" w:rsidRPr="00F760CD" w:rsidRDefault="005B4C4E" w:rsidP="00BB21D2">
      <w:pPr>
        <w:pStyle w:val="BodyText"/>
        <w:numPr>
          <w:ilvl w:val="0"/>
          <w:numId w:val="12"/>
        </w:numPr>
        <w:tabs>
          <w:tab w:val="clear" w:pos="360"/>
          <w:tab w:val="num" w:pos="567"/>
        </w:tabs>
        <w:spacing w:after="0"/>
        <w:ind w:left="567" w:hanging="567"/>
        <w:jc w:val="both"/>
        <w:rPr>
          <w:rFonts w:ascii="Arial" w:hAnsi="Arial" w:cs="Arial"/>
          <w:sz w:val="22"/>
          <w:szCs w:val="22"/>
        </w:rPr>
      </w:pPr>
      <w:r w:rsidRPr="00F760CD">
        <w:rPr>
          <w:rFonts w:ascii="Arial" w:hAnsi="Arial" w:cs="Arial"/>
          <w:sz w:val="22"/>
          <w:szCs w:val="22"/>
        </w:rPr>
        <w:t>“DIAL BEFORE YOU DIG” DIAL 1100</w:t>
      </w:r>
    </w:p>
    <w:p w14:paraId="18F88860" w14:textId="77777777" w:rsidR="005B4C4E" w:rsidRPr="00F760CD" w:rsidRDefault="005B4C4E" w:rsidP="009C78DF">
      <w:pPr>
        <w:pStyle w:val="BodyText"/>
        <w:tabs>
          <w:tab w:val="num" w:pos="567"/>
        </w:tabs>
        <w:spacing w:after="0"/>
        <w:ind w:left="567" w:hanging="567"/>
        <w:jc w:val="both"/>
        <w:rPr>
          <w:rFonts w:ascii="Arial" w:hAnsi="Arial" w:cs="Arial"/>
          <w:sz w:val="22"/>
          <w:szCs w:val="22"/>
        </w:rPr>
      </w:pPr>
    </w:p>
    <w:p w14:paraId="11949834" w14:textId="77777777" w:rsidR="005B4C4E" w:rsidRPr="00F760CD" w:rsidRDefault="002F0BEF" w:rsidP="009C78DF">
      <w:pPr>
        <w:tabs>
          <w:tab w:val="num" w:pos="567"/>
        </w:tabs>
        <w:ind w:left="567" w:hanging="567"/>
        <w:jc w:val="both"/>
        <w:rPr>
          <w:rFonts w:cs="Arial"/>
          <w:szCs w:val="22"/>
        </w:rPr>
      </w:pPr>
      <w:r w:rsidRPr="00F760CD">
        <w:rPr>
          <w:rFonts w:cs="Arial"/>
          <w:szCs w:val="22"/>
        </w:rPr>
        <w:tab/>
      </w:r>
      <w:r w:rsidR="005B4C4E" w:rsidRPr="00F760CD">
        <w:rPr>
          <w:rFonts w:cs="Arial"/>
          <w:szCs w:val="22"/>
        </w:rPr>
        <w:t xml:space="preserve">Underground assets may exist in the area that is subject to your application. In the interest of health and safety and in order to protect damage to third party assets please contact Dial before you dig at </w:t>
      </w:r>
      <w:hyperlink r:id="rId13" w:history="1">
        <w:r w:rsidR="005B4C4E" w:rsidRPr="00F760CD">
          <w:rPr>
            <w:rStyle w:val="Hyperlink"/>
            <w:rFonts w:cs="Arial"/>
            <w:szCs w:val="22"/>
          </w:rPr>
          <w:t>www.1100.com.au</w:t>
        </w:r>
      </w:hyperlink>
      <w:r w:rsidR="005B4C4E" w:rsidRPr="00F760CD">
        <w:rPr>
          <w:rFonts w:cs="Arial"/>
          <w:szCs w:val="22"/>
        </w:rPr>
        <w:t xml:space="preserve"> or telephone 1100 before excavating or erecting structures (This is the law in NSW). If alterations are required to the configuration, size, form or design of the development upon contact the Dial before You Dig service, an amendment to the development consent (or a new development application) may be necessary. Individuals owe asset owners a duty of care that must be observed when working in the vicinity of plant or assets. It is the individual’s responsibility to anticipate and request the nominal location of plant or assets on the relevant property via contacting the Dial before you dig service in advance of any construction or planning activities. </w:t>
      </w:r>
    </w:p>
    <w:p w14:paraId="6DAC94C2" w14:textId="77777777" w:rsidR="00EC7F1C" w:rsidRPr="00F760CD" w:rsidRDefault="00EC7F1C" w:rsidP="009C78DF">
      <w:pPr>
        <w:pStyle w:val="BodyText"/>
        <w:tabs>
          <w:tab w:val="num" w:pos="567"/>
        </w:tabs>
        <w:spacing w:after="0"/>
        <w:ind w:left="567" w:hanging="567"/>
        <w:jc w:val="both"/>
        <w:rPr>
          <w:rFonts w:ascii="Arial" w:hAnsi="Arial" w:cs="Arial"/>
          <w:sz w:val="22"/>
          <w:szCs w:val="22"/>
        </w:rPr>
      </w:pPr>
    </w:p>
    <w:p w14:paraId="68BEE7D1" w14:textId="77777777" w:rsidR="005B4C4E" w:rsidRPr="00F760CD" w:rsidRDefault="005B4C4E" w:rsidP="00BB21D2">
      <w:pPr>
        <w:pStyle w:val="BodyText"/>
        <w:numPr>
          <w:ilvl w:val="0"/>
          <w:numId w:val="12"/>
        </w:numPr>
        <w:tabs>
          <w:tab w:val="clear" w:pos="360"/>
          <w:tab w:val="num" w:pos="567"/>
        </w:tabs>
        <w:spacing w:after="0"/>
        <w:ind w:left="567" w:hanging="567"/>
        <w:jc w:val="both"/>
        <w:rPr>
          <w:rFonts w:ascii="Arial" w:hAnsi="Arial" w:cs="Arial"/>
          <w:sz w:val="22"/>
          <w:szCs w:val="22"/>
        </w:rPr>
      </w:pPr>
      <w:r w:rsidRPr="00F760CD">
        <w:rPr>
          <w:rFonts w:ascii="Arial" w:hAnsi="Arial" w:cs="Arial"/>
          <w:sz w:val="22"/>
          <w:szCs w:val="22"/>
        </w:rPr>
        <w:t>TELECOMMUNICATIONS ACT 1997 (COMMONWEALTH)</w:t>
      </w:r>
    </w:p>
    <w:p w14:paraId="7ED0194F" w14:textId="77777777" w:rsidR="005B4C4E" w:rsidRPr="00F760CD" w:rsidRDefault="005B4C4E" w:rsidP="009C78DF">
      <w:pPr>
        <w:pStyle w:val="BodyText"/>
        <w:tabs>
          <w:tab w:val="num" w:pos="567"/>
        </w:tabs>
        <w:spacing w:after="0"/>
        <w:ind w:left="567" w:hanging="567"/>
        <w:jc w:val="both"/>
        <w:rPr>
          <w:rFonts w:ascii="Arial" w:hAnsi="Arial" w:cs="Arial"/>
          <w:sz w:val="22"/>
          <w:szCs w:val="22"/>
        </w:rPr>
      </w:pPr>
    </w:p>
    <w:p w14:paraId="1067EA7B" w14:textId="77777777" w:rsidR="005B4C4E" w:rsidRPr="00F760CD" w:rsidRDefault="002F0BEF" w:rsidP="009C78DF">
      <w:pPr>
        <w:tabs>
          <w:tab w:val="num" w:pos="567"/>
        </w:tabs>
        <w:ind w:left="567" w:hanging="567"/>
        <w:jc w:val="both"/>
        <w:rPr>
          <w:rFonts w:cs="Arial"/>
          <w:szCs w:val="22"/>
        </w:rPr>
      </w:pPr>
      <w:r w:rsidRPr="00F760CD">
        <w:rPr>
          <w:rFonts w:cs="Arial"/>
          <w:szCs w:val="22"/>
        </w:rPr>
        <w:tab/>
      </w:r>
      <w:r w:rsidR="005B4C4E" w:rsidRPr="00F760CD">
        <w:rPr>
          <w:rFonts w:cs="Arial"/>
          <w:szCs w:val="22"/>
        </w:rPr>
        <w:t xml:space="preserve">Telstra (and its authorised contractors) are the only companies that are permitted to conduct works on Telstra’s network and assets. Any person interfering with a facility or installation owned by Telstra is committing an offence under the Criminal Code Act 1995 (Cth) and is liable for prosecution. </w:t>
      </w:r>
    </w:p>
    <w:p w14:paraId="7D9B310B" w14:textId="77777777" w:rsidR="005B4C4E" w:rsidRPr="00F760CD" w:rsidRDefault="005B4C4E" w:rsidP="009C78DF">
      <w:pPr>
        <w:tabs>
          <w:tab w:val="num" w:pos="567"/>
        </w:tabs>
        <w:ind w:left="567" w:hanging="567"/>
        <w:jc w:val="both"/>
        <w:rPr>
          <w:rFonts w:cs="Arial"/>
          <w:szCs w:val="22"/>
        </w:rPr>
      </w:pPr>
    </w:p>
    <w:p w14:paraId="45B57453" w14:textId="77777777" w:rsidR="005B4C4E" w:rsidRPr="00F760CD" w:rsidRDefault="002F0BEF" w:rsidP="009C78DF">
      <w:pPr>
        <w:tabs>
          <w:tab w:val="num" w:pos="567"/>
        </w:tabs>
        <w:ind w:left="567" w:hanging="567"/>
        <w:jc w:val="both"/>
        <w:rPr>
          <w:rFonts w:cs="Arial"/>
          <w:szCs w:val="22"/>
        </w:rPr>
      </w:pPr>
      <w:r w:rsidRPr="00F760CD">
        <w:rPr>
          <w:rFonts w:cs="Arial"/>
          <w:szCs w:val="22"/>
        </w:rPr>
        <w:tab/>
      </w:r>
      <w:r w:rsidR="005B4C4E" w:rsidRPr="00F760CD">
        <w:rPr>
          <w:rFonts w:cs="Arial"/>
          <w:szCs w:val="22"/>
        </w:rPr>
        <w:t>Furthermore, damage to Telstra’s infrastructure may result in interruption to the provision of essential services and significant costs. If you are aware of any works or proposed works which may affect or impact on Telstra’s assets in any way, you are required to contact: Telstra’s Network Integrity Team on Phone Number 1800 810 443.</w:t>
      </w:r>
    </w:p>
    <w:p w14:paraId="59C6DA6B" w14:textId="77777777" w:rsidR="005B4C4E" w:rsidRPr="00F760CD" w:rsidRDefault="005B4C4E" w:rsidP="008A526F">
      <w:pPr>
        <w:tabs>
          <w:tab w:val="num" w:pos="567"/>
        </w:tabs>
        <w:jc w:val="both"/>
        <w:rPr>
          <w:rFonts w:cs="Arial"/>
          <w:szCs w:val="22"/>
        </w:rPr>
      </w:pPr>
    </w:p>
    <w:p w14:paraId="3CB61F5A" w14:textId="30DFD27F" w:rsidR="005B4C4E" w:rsidRPr="00F760CD" w:rsidRDefault="005B4C4E" w:rsidP="00BB21D2">
      <w:pPr>
        <w:numPr>
          <w:ilvl w:val="0"/>
          <w:numId w:val="12"/>
        </w:numPr>
        <w:tabs>
          <w:tab w:val="clear" w:pos="360"/>
          <w:tab w:val="num" w:pos="567"/>
        </w:tabs>
        <w:ind w:left="567" w:hanging="567"/>
        <w:jc w:val="both"/>
        <w:rPr>
          <w:rFonts w:cs="Arial"/>
          <w:szCs w:val="22"/>
        </w:rPr>
      </w:pPr>
      <w:r w:rsidRPr="00F760CD">
        <w:rPr>
          <w:rFonts w:cs="Arial"/>
          <w:szCs w:val="22"/>
        </w:rPr>
        <w:t xml:space="preserve">The Liverpool City Council Local Government area soils and ground water may be subject to varying levels of Salinity. Whilst Council may require applicants to obtain Salinity reports relating to some developments, no assessment may be made by Council in that regard. Soil and ground water salinity levels can change over time due to varying factors. It is recommended that all applicants make their own independent inquiries as to appropriate protection against the current and future potential </w:t>
      </w:r>
      <w:r w:rsidR="008B7A3B" w:rsidRPr="00F760CD">
        <w:rPr>
          <w:rFonts w:cs="Arial"/>
          <w:szCs w:val="22"/>
        </w:rPr>
        <w:t>effect</w:t>
      </w:r>
      <w:r w:rsidRPr="00F760CD">
        <w:rPr>
          <w:rFonts w:cs="Arial"/>
          <w:szCs w:val="22"/>
        </w:rPr>
        <w:t xml:space="preserve"> of Salinity to ensure the ongoing structural integrity of any work undertaken.  Liverpool City Council will not accept any liability for damage occurring to any construction of any type affected by soil and or ground water Salinity.</w:t>
      </w:r>
    </w:p>
    <w:p w14:paraId="31DD896D" w14:textId="77777777" w:rsidR="005B4C4E" w:rsidRPr="00F760CD" w:rsidRDefault="005B4C4E" w:rsidP="009C78DF">
      <w:pPr>
        <w:tabs>
          <w:tab w:val="num" w:pos="567"/>
        </w:tabs>
        <w:ind w:left="567" w:hanging="567"/>
        <w:jc w:val="both"/>
        <w:rPr>
          <w:rFonts w:cs="Arial"/>
          <w:szCs w:val="22"/>
        </w:rPr>
      </w:pPr>
    </w:p>
    <w:p w14:paraId="1AEDEA40" w14:textId="77777777" w:rsidR="005B4C4E" w:rsidRPr="00F760CD" w:rsidRDefault="005B4C4E" w:rsidP="00BB21D2">
      <w:pPr>
        <w:numPr>
          <w:ilvl w:val="0"/>
          <w:numId w:val="12"/>
        </w:numPr>
        <w:tabs>
          <w:tab w:val="clear" w:pos="360"/>
          <w:tab w:val="num" w:pos="567"/>
        </w:tabs>
        <w:ind w:left="567" w:hanging="567"/>
        <w:jc w:val="both"/>
        <w:rPr>
          <w:rFonts w:cs="Arial"/>
          <w:szCs w:val="22"/>
        </w:rPr>
      </w:pPr>
      <w:r w:rsidRPr="00F760CD">
        <w:rPr>
          <w:rFonts w:cs="Arial"/>
          <w:szCs w:val="22"/>
        </w:rPr>
        <w:t>The cost of any necessary adjustments to utility mains and services shall be borne by the applicant.</w:t>
      </w:r>
    </w:p>
    <w:p w14:paraId="34404FF3" w14:textId="6DC8374B" w:rsidR="005B4C4E" w:rsidRDefault="005B4C4E" w:rsidP="009C78DF">
      <w:pPr>
        <w:tabs>
          <w:tab w:val="num" w:pos="567"/>
        </w:tabs>
        <w:ind w:left="567" w:hanging="567"/>
        <w:jc w:val="both"/>
        <w:rPr>
          <w:rFonts w:cs="Arial"/>
          <w:szCs w:val="22"/>
        </w:rPr>
      </w:pPr>
    </w:p>
    <w:p w14:paraId="34FE2365" w14:textId="77777777" w:rsidR="00D345D9" w:rsidRPr="00F760CD" w:rsidRDefault="00D345D9" w:rsidP="009C78DF">
      <w:pPr>
        <w:tabs>
          <w:tab w:val="num" w:pos="567"/>
        </w:tabs>
        <w:ind w:left="567" w:hanging="567"/>
        <w:jc w:val="both"/>
        <w:rPr>
          <w:rFonts w:cs="Arial"/>
          <w:szCs w:val="22"/>
        </w:rPr>
      </w:pPr>
    </w:p>
    <w:p w14:paraId="2247E7AF" w14:textId="46F5711F" w:rsidR="00976F9E" w:rsidRPr="00F760CD" w:rsidRDefault="005B4C4E" w:rsidP="00BB21D2">
      <w:pPr>
        <w:numPr>
          <w:ilvl w:val="0"/>
          <w:numId w:val="12"/>
        </w:numPr>
        <w:tabs>
          <w:tab w:val="clear" w:pos="360"/>
          <w:tab w:val="num" w:pos="567"/>
        </w:tabs>
        <w:ind w:left="567" w:hanging="567"/>
        <w:jc w:val="both"/>
        <w:rPr>
          <w:rFonts w:cs="Arial"/>
          <w:b/>
          <w:sz w:val="32"/>
          <w:szCs w:val="32"/>
        </w:rPr>
      </w:pPr>
      <w:r w:rsidRPr="00F760CD">
        <w:rPr>
          <w:rFonts w:cs="Arial"/>
          <w:szCs w:val="22"/>
        </w:rPr>
        <w:lastRenderedPageBreak/>
        <w:t>Care shall be taken by the applicant and the applicant’s agents to prevent any damage to adjoining properties. The applicant or the applicant’s agents may be liable to pay compensation to any adjoining owner if, due to construction works, damage is caused to such an adjoining property.</w:t>
      </w:r>
    </w:p>
    <w:p w14:paraId="451A9F97" w14:textId="77777777" w:rsidR="002E2CF1" w:rsidRPr="00F760CD" w:rsidRDefault="002E2CF1" w:rsidP="009C78DF">
      <w:pPr>
        <w:pStyle w:val="ListParagraph"/>
        <w:jc w:val="both"/>
        <w:rPr>
          <w:rFonts w:ascii="Arial" w:hAnsi="Arial" w:cs="Arial"/>
          <w:b/>
          <w:sz w:val="32"/>
          <w:szCs w:val="32"/>
        </w:rPr>
      </w:pPr>
    </w:p>
    <w:p w14:paraId="5101976A" w14:textId="296934C8" w:rsidR="002E2CF1" w:rsidRPr="00F760CD" w:rsidRDefault="002E2CF1" w:rsidP="009C78DF">
      <w:pPr>
        <w:jc w:val="both"/>
        <w:rPr>
          <w:rFonts w:cs="Arial"/>
          <w:b/>
          <w:sz w:val="32"/>
          <w:szCs w:val="32"/>
        </w:rPr>
      </w:pPr>
      <w:r w:rsidRPr="00F760CD">
        <w:rPr>
          <w:rFonts w:cs="Arial"/>
          <w:b/>
          <w:sz w:val="32"/>
          <w:szCs w:val="32"/>
        </w:rPr>
        <w:br w:type="page"/>
      </w:r>
    </w:p>
    <w:p w14:paraId="441A96BA" w14:textId="7287AF92" w:rsidR="002E2CF1" w:rsidRPr="00F760CD" w:rsidRDefault="002E2CF1" w:rsidP="009C78DF">
      <w:pPr>
        <w:jc w:val="both"/>
        <w:rPr>
          <w:rFonts w:cs="Arial"/>
          <w:b/>
          <w:sz w:val="32"/>
          <w:szCs w:val="32"/>
        </w:rPr>
      </w:pPr>
      <w:r w:rsidRPr="00F760CD">
        <w:rPr>
          <w:rFonts w:cs="Arial"/>
          <w:b/>
          <w:sz w:val="32"/>
          <w:szCs w:val="32"/>
        </w:rPr>
        <w:lastRenderedPageBreak/>
        <w:t>ATTACHMENT 2:</w:t>
      </w:r>
      <w:r w:rsidR="007E08B8" w:rsidRPr="00F760CD">
        <w:rPr>
          <w:rFonts w:cs="Arial"/>
          <w:b/>
          <w:sz w:val="32"/>
          <w:szCs w:val="32"/>
        </w:rPr>
        <w:t xml:space="preserve"> </w:t>
      </w:r>
      <w:r w:rsidR="00086A64" w:rsidRPr="00F760CD">
        <w:rPr>
          <w:rFonts w:cs="Arial"/>
          <w:b/>
          <w:sz w:val="32"/>
          <w:szCs w:val="32"/>
        </w:rPr>
        <w:t>TRANSPORT FOR NSW</w:t>
      </w:r>
      <w:r w:rsidR="00025986" w:rsidRPr="00F760CD">
        <w:rPr>
          <w:rFonts w:cs="Arial"/>
          <w:b/>
          <w:sz w:val="32"/>
          <w:szCs w:val="32"/>
        </w:rPr>
        <w:t xml:space="preserve"> CONDITIONS</w:t>
      </w:r>
    </w:p>
    <w:p w14:paraId="08AF69B9" w14:textId="4C7786E5" w:rsidR="00025986" w:rsidRPr="00F760CD" w:rsidRDefault="00025986" w:rsidP="009C78DF">
      <w:pPr>
        <w:jc w:val="both"/>
        <w:rPr>
          <w:rFonts w:cs="Arial"/>
          <w:b/>
          <w:sz w:val="32"/>
          <w:szCs w:val="32"/>
        </w:rPr>
      </w:pPr>
    </w:p>
    <w:p w14:paraId="207ECADF" w14:textId="5BD206E7" w:rsidR="00025986" w:rsidRPr="00F760CD" w:rsidRDefault="00025986" w:rsidP="009C78DF">
      <w:pPr>
        <w:jc w:val="both"/>
        <w:rPr>
          <w:rFonts w:cs="Arial"/>
          <w:b/>
          <w:sz w:val="32"/>
          <w:szCs w:val="32"/>
        </w:rPr>
      </w:pPr>
      <w:r w:rsidRPr="00F760CD">
        <w:rPr>
          <w:rFonts w:cs="Arial"/>
          <w:b/>
          <w:noProof/>
          <w:sz w:val="32"/>
          <w:szCs w:val="32"/>
        </w:rPr>
        <w:drawing>
          <wp:inline distT="0" distB="0" distL="0" distR="0" wp14:anchorId="6476826E" wp14:editId="041CD4B1">
            <wp:extent cx="5257800" cy="80082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l="6874" t="3663" r="6453" b="724"/>
                    <a:stretch/>
                  </pic:blipFill>
                  <pic:spPr bwMode="auto">
                    <a:xfrm>
                      <a:off x="0" y="0"/>
                      <a:ext cx="5264070" cy="8017795"/>
                    </a:xfrm>
                    <a:prstGeom prst="rect">
                      <a:avLst/>
                    </a:prstGeom>
                    <a:noFill/>
                    <a:ln>
                      <a:noFill/>
                    </a:ln>
                    <a:extLst>
                      <a:ext uri="{53640926-AAD7-44D8-BBD7-CCE9431645EC}">
                        <a14:shadowObscured xmlns:a14="http://schemas.microsoft.com/office/drawing/2010/main"/>
                      </a:ext>
                    </a:extLst>
                  </pic:spPr>
                </pic:pic>
              </a:graphicData>
            </a:graphic>
          </wp:inline>
        </w:drawing>
      </w:r>
    </w:p>
    <w:p w14:paraId="235FBF03" w14:textId="42660442" w:rsidR="00025986" w:rsidRPr="00F760CD" w:rsidRDefault="00086A64" w:rsidP="009C78DF">
      <w:pPr>
        <w:jc w:val="both"/>
        <w:rPr>
          <w:rFonts w:cs="Arial"/>
          <w:b/>
          <w:sz w:val="32"/>
          <w:szCs w:val="32"/>
        </w:rPr>
      </w:pPr>
      <w:r w:rsidRPr="00F760CD">
        <w:rPr>
          <w:rFonts w:cs="Arial"/>
          <w:b/>
          <w:noProof/>
          <w:sz w:val="32"/>
          <w:szCs w:val="32"/>
        </w:rPr>
        <w:lastRenderedPageBreak/>
        <w:drawing>
          <wp:inline distT="0" distB="0" distL="0" distR="0" wp14:anchorId="209B551B" wp14:editId="08C542E9">
            <wp:extent cx="5305425" cy="86301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extLst>
                        <a:ext uri="{28A0092B-C50C-407E-A947-70E740481C1C}">
                          <a14:useLocalDpi xmlns:a14="http://schemas.microsoft.com/office/drawing/2010/main" val="0"/>
                        </a:ext>
                      </a:extLst>
                    </a:blip>
                    <a:srcRect l="7585" r="7537"/>
                    <a:stretch/>
                  </pic:blipFill>
                  <pic:spPr bwMode="auto">
                    <a:xfrm>
                      <a:off x="0" y="0"/>
                      <a:ext cx="5307540" cy="8633599"/>
                    </a:xfrm>
                    <a:prstGeom prst="rect">
                      <a:avLst/>
                    </a:prstGeom>
                    <a:noFill/>
                    <a:ln>
                      <a:noFill/>
                    </a:ln>
                    <a:extLst>
                      <a:ext uri="{53640926-AAD7-44D8-BBD7-CCE9431645EC}">
                        <a14:shadowObscured xmlns:a14="http://schemas.microsoft.com/office/drawing/2010/main"/>
                      </a:ext>
                    </a:extLst>
                  </pic:spPr>
                </pic:pic>
              </a:graphicData>
            </a:graphic>
          </wp:inline>
        </w:drawing>
      </w:r>
    </w:p>
    <w:sectPr w:rsidR="00025986" w:rsidRPr="00F760CD" w:rsidSect="000446D4">
      <w:headerReference w:type="even" r:id="rId16"/>
      <w:headerReference w:type="default" r:id="rId17"/>
      <w:headerReference w:type="first" r:id="rId18"/>
      <w:pgSz w:w="11906" w:h="16838"/>
      <w:pgMar w:top="1440" w:right="1416"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C7F7FB" w14:textId="77777777" w:rsidR="00D10D09" w:rsidRDefault="00D10D09">
      <w:r>
        <w:separator/>
      </w:r>
    </w:p>
  </w:endnote>
  <w:endnote w:type="continuationSeparator" w:id="0">
    <w:p w14:paraId="194F1A05" w14:textId="77777777" w:rsidR="00D10D09" w:rsidRDefault="00D10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452B1" w14:textId="77777777" w:rsidR="00D10D09" w:rsidRDefault="00D10D09">
      <w:r>
        <w:separator/>
      </w:r>
    </w:p>
  </w:footnote>
  <w:footnote w:type="continuationSeparator" w:id="0">
    <w:p w14:paraId="124F3132" w14:textId="77777777" w:rsidR="00D10D09" w:rsidRDefault="00D10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11391" w14:textId="77777777" w:rsidR="00562867" w:rsidRDefault="00562867" w:rsidP="00CF186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987152" w14:textId="77777777" w:rsidR="00562867" w:rsidRDefault="00562867" w:rsidP="00CF186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DE959" w14:textId="7027C5E7" w:rsidR="00562867" w:rsidRPr="00C17E47" w:rsidRDefault="00562867" w:rsidP="00977A73">
    <w:pPr>
      <w:pStyle w:val="Header"/>
      <w:ind w:right="26"/>
      <w:jc w:val="right"/>
      <w:rPr>
        <w:sz w:val="18"/>
        <w:szCs w:val="18"/>
      </w:rPr>
    </w:pPr>
    <w:r>
      <w:rPr>
        <w:sz w:val="18"/>
        <w:szCs w:val="18"/>
      </w:rPr>
      <w:t>DA-</w:t>
    </w:r>
    <w:r w:rsidR="00D103B2">
      <w:rPr>
        <w:sz w:val="18"/>
        <w:szCs w:val="18"/>
      </w:rPr>
      <w:t>220/2020</w:t>
    </w:r>
  </w:p>
  <w:p w14:paraId="581DAB0F" w14:textId="77777777" w:rsidR="00562867" w:rsidRPr="00C17E47" w:rsidRDefault="00562867" w:rsidP="00CF423B">
    <w:pPr>
      <w:pStyle w:val="Header"/>
      <w:jc w:val="right"/>
      <w:rPr>
        <w:sz w:val="18"/>
        <w:szCs w:val="18"/>
      </w:rPr>
    </w:pPr>
    <w:r w:rsidRPr="00C17E47">
      <w:rPr>
        <w:sz w:val="18"/>
        <w:szCs w:val="18"/>
      </w:rPr>
      <w:tab/>
    </w:r>
    <w:r w:rsidRPr="00C17E47">
      <w:rPr>
        <w:sz w:val="18"/>
        <w:szCs w:val="18"/>
      </w:rPr>
      <w:tab/>
      <w:t xml:space="preserve">Page </w:t>
    </w:r>
    <w:r w:rsidRPr="00C17E47">
      <w:rPr>
        <w:sz w:val="18"/>
        <w:szCs w:val="18"/>
      </w:rPr>
      <w:fldChar w:fldCharType="begin"/>
    </w:r>
    <w:r w:rsidRPr="00C17E47">
      <w:rPr>
        <w:sz w:val="18"/>
        <w:szCs w:val="18"/>
      </w:rPr>
      <w:instrText xml:space="preserve"> PAGE </w:instrText>
    </w:r>
    <w:r w:rsidRPr="00C17E47">
      <w:rPr>
        <w:sz w:val="18"/>
        <w:szCs w:val="18"/>
      </w:rPr>
      <w:fldChar w:fldCharType="separate"/>
    </w:r>
    <w:r>
      <w:rPr>
        <w:noProof/>
        <w:sz w:val="18"/>
        <w:szCs w:val="18"/>
      </w:rPr>
      <w:t>34</w:t>
    </w:r>
    <w:r w:rsidRPr="00C17E47">
      <w:rPr>
        <w:sz w:val="18"/>
        <w:szCs w:val="18"/>
      </w:rPr>
      <w:fldChar w:fldCharType="end"/>
    </w:r>
    <w:r w:rsidRPr="00C17E47">
      <w:rPr>
        <w:sz w:val="18"/>
        <w:szCs w:val="18"/>
      </w:rPr>
      <w:t xml:space="preserve"> of </w:t>
    </w:r>
    <w:r w:rsidRPr="00C17E47">
      <w:rPr>
        <w:sz w:val="18"/>
        <w:szCs w:val="18"/>
      </w:rPr>
      <w:fldChar w:fldCharType="begin"/>
    </w:r>
    <w:r w:rsidRPr="00C17E47">
      <w:rPr>
        <w:sz w:val="18"/>
        <w:szCs w:val="18"/>
      </w:rPr>
      <w:instrText xml:space="preserve"> NUMPAGES </w:instrText>
    </w:r>
    <w:r w:rsidRPr="00C17E47">
      <w:rPr>
        <w:sz w:val="18"/>
        <w:szCs w:val="18"/>
      </w:rPr>
      <w:fldChar w:fldCharType="separate"/>
    </w:r>
    <w:r>
      <w:rPr>
        <w:noProof/>
        <w:sz w:val="18"/>
        <w:szCs w:val="18"/>
      </w:rPr>
      <w:t>36</w:t>
    </w:r>
    <w:r w:rsidRPr="00C17E47">
      <w:rPr>
        <w:sz w:val="18"/>
        <w:szCs w:val="18"/>
      </w:rPr>
      <w:fldChar w:fldCharType="end"/>
    </w:r>
  </w:p>
  <w:p w14:paraId="05385357" w14:textId="77777777" w:rsidR="00562867" w:rsidRDefault="005628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B3E3E" w14:textId="634584EB" w:rsidR="00562867" w:rsidRPr="009E58FE" w:rsidRDefault="00562867" w:rsidP="00C00821">
    <w:pPr>
      <w:pStyle w:val="Header"/>
      <w:ind w:right="26"/>
      <w:jc w:val="right"/>
      <w:rPr>
        <w:sz w:val="18"/>
        <w:szCs w:val="18"/>
      </w:rPr>
    </w:pPr>
    <w:r>
      <w:rPr>
        <w:sz w:val="18"/>
        <w:szCs w:val="18"/>
      </w:rPr>
      <w:t>DA-</w:t>
    </w:r>
    <w:r w:rsidR="00792C8A">
      <w:rPr>
        <w:sz w:val="18"/>
        <w:szCs w:val="18"/>
      </w:rPr>
      <w:t>220/2020</w:t>
    </w:r>
  </w:p>
  <w:p w14:paraId="78EFBD51" w14:textId="77777777" w:rsidR="00562867" w:rsidRDefault="00562867" w:rsidP="00E17A3C">
    <w:pPr>
      <w:pStyle w:val="Header"/>
      <w:rPr>
        <w:sz w:val="18"/>
        <w:szCs w:val="18"/>
      </w:rPr>
    </w:pPr>
    <w:r>
      <w:rPr>
        <w:sz w:val="18"/>
        <w:szCs w:val="18"/>
      </w:rPr>
      <w:tab/>
    </w:r>
    <w:r>
      <w:rPr>
        <w:sz w:val="18"/>
        <w:szCs w:val="18"/>
      </w:rPr>
      <w:tab/>
    </w:r>
    <w:r w:rsidRPr="00CF1869">
      <w:rPr>
        <w:sz w:val="18"/>
        <w:szCs w:val="18"/>
      </w:rPr>
      <w:t xml:space="preserve">Page </w:t>
    </w:r>
    <w:r w:rsidRPr="00CF1869">
      <w:rPr>
        <w:sz w:val="18"/>
        <w:szCs w:val="18"/>
      </w:rPr>
      <w:fldChar w:fldCharType="begin"/>
    </w:r>
    <w:r w:rsidRPr="00CF1869">
      <w:rPr>
        <w:sz w:val="18"/>
        <w:szCs w:val="18"/>
      </w:rPr>
      <w:instrText xml:space="preserve"> PAGE </w:instrText>
    </w:r>
    <w:r w:rsidRPr="00CF1869">
      <w:rPr>
        <w:sz w:val="18"/>
        <w:szCs w:val="18"/>
      </w:rPr>
      <w:fldChar w:fldCharType="separate"/>
    </w:r>
    <w:r>
      <w:rPr>
        <w:noProof/>
        <w:sz w:val="18"/>
        <w:szCs w:val="18"/>
      </w:rPr>
      <w:t>1</w:t>
    </w:r>
    <w:r w:rsidRPr="00CF1869">
      <w:rPr>
        <w:sz w:val="18"/>
        <w:szCs w:val="18"/>
      </w:rPr>
      <w:fldChar w:fldCharType="end"/>
    </w:r>
    <w:r w:rsidRPr="00CF1869">
      <w:rPr>
        <w:sz w:val="18"/>
        <w:szCs w:val="18"/>
      </w:rPr>
      <w:t xml:space="preserve"> of </w:t>
    </w:r>
    <w:r w:rsidRPr="00CF1869">
      <w:rPr>
        <w:sz w:val="18"/>
        <w:szCs w:val="18"/>
      </w:rPr>
      <w:fldChar w:fldCharType="begin"/>
    </w:r>
    <w:r w:rsidRPr="00CF1869">
      <w:rPr>
        <w:sz w:val="18"/>
        <w:szCs w:val="18"/>
      </w:rPr>
      <w:instrText xml:space="preserve"> NUMPAGES </w:instrText>
    </w:r>
    <w:r w:rsidRPr="00CF1869">
      <w:rPr>
        <w:sz w:val="18"/>
        <w:szCs w:val="18"/>
      </w:rPr>
      <w:fldChar w:fldCharType="separate"/>
    </w:r>
    <w:r>
      <w:rPr>
        <w:noProof/>
        <w:sz w:val="18"/>
        <w:szCs w:val="18"/>
      </w:rPr>
      <w:t>1</w:t>
    </w:r>
    <w:r w:rsidRPr="00CF1869">
      <w:rPr>
        <w:sz w:val="18"/>
        <w:szCs w:val="18"/>
      </w:rPr>
      <w:fldChar w:fldCharType="end"/>
    </w:r>
  </w:p>
  <w:p w14:paraId="203EC2BD" w14:textId="77777777" w:rsidR="00562867" w:rsidRDefault="00562867" w:rsidP="00E17A3C">
    <w:pPr>
      <w:pStyle w:val="Header"/>
    </w:pPr>
  </w:p>
  <w:p w14:paraId="22C19F4F" w14:textId="77777777" w:rsidR="00562867" w:rsidRDefault="005628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91C7F"/>
    <w:multiLevelType w:val="hybridMultilevel"/>
    <w:tmpl w:val="FB3022EC"/>
    <w:lvl w:ilvl="0" w:tplc="0ED2FAF4">
      <w:start w:val="105"/>
      <w:numFmt w:val="decimal"/>
      <w:lvlText w:val="%1."/>
      <w:lvlJc w:val="left"/>
      <w:pPr>
        <w:ind w:left="928" w:hanging="360"/>
      </w:pPr>
      <w:rPr>
        <w:rFonts w:cs="Times New Roman"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0642A2"/>
    <w:multiLevelType w:val="hybridMultilevel"/>
    <w:tmpl w:val="2F704376"/>
    <w:lvl w:ilvl="0" w:tplc="0C090017">
      <w:start w:val="1"/>
      <w:numFmt w:val="lowerLetter"/>
      <w:lvlText w:val="%1)"/>
      <w:lvlJc w:val="left"/>
      <w:pPr>
        <w:tabs>
          <w:tab w:val="num" w:pos="1287"/>
        </w:tabs>
        <w:ind w:left="1287" w:hanging="567"/>
      </w:pPr>
      <w:rPr>
        <w:rFonts w:hint="default"/>
        <w:b w:val="0"/>
        <w:i w:val="0"/>
        <w:sz w:val="22"/>
      </w:rPr>
    </w:lvl>
    <w:lvl w:ilvl="1" w:tplc="DEB43252">
      <w:start w:val="1"/>
      <w:numFmt w:val="lowerLetter"/>
      <w:lvlText w:val="(%2)"/>
      <w:lvlJc w:val="left"/>
      <w:pPr>
        <w:tabs>
          <w:tab w:val="num" w:pos="2160"/>
        </w:tabs>
        <w:ind w:left="2160" w:hanging="360"/>
      </w:pPr>
      <w:rPr>
        <w:rFonts w:ascii="Arial" w:eastAsia="Times New Roman" w:hAnsi="Arial" w:cs="Times New Roman"/>
      </w:rPr>
    </w:lvl>
    <w:lvl w:ilvl="2" w:tplc="0C09001B">
      <w:start w:val="1"/>
      <w:numFmt w:val="lowerRoman"/>
      <w:lvlText w:val="%3."/>
      <w:lvlJc w:val="right"/>
      <w:pPr>
        <w:tabs>
          <w:tab w:val="num" w:pos="2880"/>
        </w:tabs>
        <w:ind w:left="2880" w:hanging="180"/>
      </w:pPr>
    </w:lvl>
    <w:lvl w:ilvl="3" w:tplc="0C09000F">
      <w:start w:val="1"/>
      <w:numFmt w:val="decimal"/>
      <w:lvlText w:val="%4."/>
      <w:lvlJc w:val="left"/>
      <w:pPr>
        <w:tabs>
          <w:tab w:val="num" w:pos="3600"/>
        </w:tabs>
        <w:ind w:left="3600" w:hanging="360"/>
      </w:pPr>
    </w:lvl>
    <w:lvl w:ilvl="4" w:tplc="0C090019">
      <w:start w:val="1"/>
      <w:numFmt w:val="lowerLetter"/>
      <w:lvlText w:val="%5."/>
      <w:lvlJc w:val="left"/>
      <w:pPr>
        <w:tabs>
          <w:tab w:val="num" w:pos="4320"/>
        </w:tabs>
        <w:ind w:left="4320" w:hanging="360"/>
      </w:pPr>
    </w:lvl>
    <w:lvl w:ilvl="5" w:tplc="0C09001B">
      <w:start w:val="1"/>
      <w:numFmt w:val="lowerRoman"/>
      <w:lvlText w:val="%6."/>
      <w:lvlJc w:val="right"/>
      <w:pPr>
        <w:tabs>
          <w:tab w:val="num" w:pos="5040"/>
        </w:tabs>
        <w:ind w:left="5040" w:hanging="180"/>
      </w:pPr>
    </w:lvl>
    <w:lvl w:ilvl="6" w:tplc="0C09000F">
      <w:start w:val="1"/>
      <w:numFmt w:val="decimal"/>
      <w:lvlText w:val="%7."/>
      <w:lvlJc w:val="left"/>
      <w:pPr>
        <w:tabs>
          <w:tab w:val="num" w:pos="5760"/>
        </w:tabs>
        <w:ind w:left="5760" w:hanging="360"/>
      </w:pPr>
    </w:lvl>
    <w:lvl w:ilvl="7" w:tplc="0C090019">
      <w:start w:val="1"/>
      <w:numFmt w:val="lowerLetter"/>
      <w:lvlText w:val="%8."/>
      <w:lvlJc w:val="left"/>
      <w:pPr>
        <w:tabs>
          <w:tab w:val="num" w:pos="6480"/>
        </w:tabs>
        <w:ind w:left="6480" w:hanging="360"/>
      </w:pPr>
    </w:lvl>
    <w:lvl w:ilvl="8" w:tplc="0C09001B">
      <w:start w:val="1"/>
      <w:numFmt w:val="lowerRoman"/>
      <w:lvlText w:val="%9."/>
      <w:lvlJc w:val="right"/>
      <w:pPr>
        <w:tabs>
          <w:tab w:val="num" w:pos="7200"/>
        </w:tabs>
        <w:ind w:left="7200" w:hanging="180"/>
      </w:pPr>
    </w:lvl>
  </w:abstractNum>
  <w:abstractNum w:abstractNumId="2" w15:restartNumberingAfterBreak="0">
    <w:nsid w:val="06E64B8C"/>
    <w:multiLevelType w:val="hybridMultilevel"/>
    <w:tmpl w:val="FB72C848"/>
    <w:lvl w:ilvl="0" w:tplc="0C090017">
      <w:start w:val="1"/>
      <w:numFmt w:val="lowerLetter"/>
      <w:lvlText w:val="%1)"/>
      <w:lvlJc w:val="left"/>
      <w:pPr>
        <w:ind w:left="1080" w:hanging="360"/>
      </w:pPr>
      <w:rPr>
        <w:rFonts w:hint="default"/>
        <w:b w:val="0"/>
        <w:i w:val="0"/>
        <w:sz w:val="22"/>
      </w:rPr>
    </w:lvl>
    <w:lvl w:ilvl="1" w:tplc="1048F672">
      <w:start w:val="1"/>
      <w:numFmt w:val="lowerLetter"/>
      <w:lvlText w:val="(%2)"/>
      <w:lvlJc w:val="left"/>
      <w:pPr>
        <w:tabs>
          <w:tab w:val="num" w:pos="930"/>
        </w:tabs>
        <w:ind w:left="928" w:hanging="360"/>
      </w:pPr>
      <w:rPr>
        <w:rFonts w:hint="default"/>
        <w:sz w:val="22"/>
      </w:rPr>
    </w:lvl>
    <w:lvl w:ilvl="2" w:tplc="7CD68F06">
      <w:numFmt w:val="bullet"/>
      <w:lvlText w:val="•"/>
      <w:lvlJc w:val="left"/>
      <w:pPr>
        <w:ind w:left="3060" w:hanging="360"/>
      </w:pPr>
      <w:rPr>
        <w:rFonts w:ascii="Arial" w:eastAsia="Calibri" w:hAnsi="Arial" w:cs="Arial" w:hint="default"/>
      </w:rPr>
    </w:lvl>
    <w:lvl w:ilvl="3" w:tplc="FFFFFFFF">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 w15:restartNumberingAfterBreak="0">
    <w:nsid w:val="08A55D91"/>
    <w:multiLevelType w:val="multilevel"/>
    <w:tmpl w:val="7A9045B4"/>
    <w:lvl w:ilvl="0">
      <w:start w:val="1"/>
      <w:numFmt w:val="lowerLetter"/>
      <w:lvlText w:val="%1)"/>
      <w:lvlJc w:val="left"/>
      <w:pPr>
        <w:tabs>
          <w:tab w:val="num" w:pos="720"/>
        </w:tabs>
        <w:ind w:left="720" w:hanging="360"/>
      </w:pPr>
      <w:rPr>
        <w:b w:val="0"/>
      </w:r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A20945"/>
    <w:multiLevelType w:val="hybridMultilevel"/>
    <w:tmpl w:val="BAF4B4E6"/>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start w:val="1"/>
      <w:numFmt w:val="bullet"/>
      <w:lvlText w:val=""/>
      <w:lvlJc w:val="left"/>
      <w:pPr>
        <w:tabs>
          <w:tab w:val="num" w:pos="3240"/>
        </w:tabs>
        <w:ind w:left="3240" w:hanging="360"/>
      </w:pPr>
      <w:rPr>
        <w:rFonts w:ascii="Symbol" w:hAnsi="Symbol" w:hint="default"/>
      </w:rPr>
    </w:lvl>
    <w:lvl w:ilvl="4" w:tplc="0C090003">
      <w:start w:val="1"/>
      <w:numFmt w:val="bullet"/>
      <w:lvlText w:val="o"/>
      <w:lvlJc w:val="left"/>
      <w:pPr>
        <w:tabs>
          <w:tab w:val="num" w:pos="3960"/>
        </w:tabs>
        <w:ind w:left="3960" w:hanging="360"/>
      </w:pPr>
      <w:rPr>
        <w:rFonts w:ascii="Courier New" w:hAnsi="Courier New" w:cs="Courier New" w:hint="default"/>
      </w:rPr>
    </w:lvl>
    <w:lvl w:ilvl="5" w:tplc="0C090005">
      <w:start w:val="1"/>
      <w:numFmt w:val="bullet"/>
      <w:lvlText w:val=""/>
      <w:lvlJc w:val="left"/>
      <w:pPr>
        <w:tabs>
          <w:tab w:val="num" w:pos="4680"/>
        </w:tabs>
        <w:ind w:left="4680" w:hanging="360"/>
      </w:pPr>
      <w:rPr>
        <w:rFonts w:ascii="Wingdings" w:hAnsi="Wingdings" w:hint="default"/>
      </w:rPr>
    </w:lvl>
    <w:lvl w:ilvl="6" w:tplc="0C090001">
      <w:start w:val="1"/>
      <w:numFmt w:val="bullet"/>
      <w:lvlText w:val=""/>
      <w:lvlJc w:val="left"/>
      <w:pPr>
        <w:tabs>
          <w:tab w:val="num" w:pos="5400"/>
        </w:tabs>
        <w:ind w:left="5400" w:hanging="360"/>
      </w:pPr>
      <w:rPr>
        <w:rFonts w:ascii="Symbol" w:hAnsi="Symbol" w:hint="default"/>
      </w:rPr>
    </w:lvl>
    <w:lvl w:ilvl="7" w:tplc="0C090003">
      <w:start w:val="1"/>
      <w:numFmt w:val="bullet"/>
      <w:lvlText w:val="o"/>
      <w:lvlJc w:val="left"/>
      <w:pPr>
        <w:tabs>
          <w:tab w:val="num" w:pos="6120"/>
        </w:tabs>
        <w:ind w:left="6120" w:hanging="360"/>
      </w:pPr>
      <w:rPr>
        <w:rFonts w:ascii="Courier New" w:hAnsi="Courier New" w:cs="Courier New" w:hint="default"/>
      </w:rPr>
    </w:lvl>
    <w:lvl w:ilvl="8" w:tplc="0C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E5E680C"/>
    <w:multiLevelType w:val="hybridMultilevel"/>
    <w:tmpl w:val="2CB21CFC"/>
    <w:lvl w:ilvl="0" w:tplc="124A0384">
      <w:start w:val="1"/>
      <w:numFmt w:val="lowerLetter"/>
      <w:lvlText w:val="%1)"/>
      <w:lvlJc w:val="left"/>
      <w:pPr>
        <w:tabs>
          <w:tab w:val="num" w:pos="360"/>
        </w:tabs>
        <w:ind w:left="360" w:hanging="360"/>
      </w:pPr>
      <w:rPr>
        <w:rFonts w:ascii="Arial" w:hAnsi="Arial" w:cs="Times New Roman" w:hint="default"/>
        <w:b w:val="0"/>
        <w:i w:val="0"/>
        <w:sz w:val="22"/>
      </w:rPr>
    </w:lvl>
    <w:lvl w:ilvl="1" w:tplc="5C2C76A4">
      <w:start w:val="716"/>
      <w:numFmt w:val="decimal"/>
      <w:lvlText w:val="%2."/>
      <w:lvlJc w:val="left"/>
      <w:pPr>
        <w:tabs>
          <w:tab w:val="num" w:pos="1287"/>
        </w:tabs>
        <w:ind w:left="1287" w:hanging="567"/>
      </w:pPr>
      <w:rPr>
        <w:rFonts w:ascii="Arial" w:hAnsi="Arial" w:cs="Times New Roman" w:hint="default"/>
        <w:b w:val="0"/>
        <w:i w:val="0"/>
        <w:strike w:val="0"/>
        <w:dstrike w:val="0"/>
        <w:sz w:val="22"/>
        <w:u w:val="none"/>
        <w:effect w:val="none"/>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6" w15:restartNumberingAfterBreak="0">
    <w:nsid w:val="117C0667"/>
    <w:multiLevelType w:val="multilevel"/>
    <w:tmpl w:val="57526C3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9F6909"/>
    <w:multiLevelType w:val="multilevel"/>
    <w:tmpl w:val="04F6AA6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3B4D3A"/>
    <w:multiLevelType w:val="hybridMultilevel"/>
    <w:tmpl w:val="C40A57D8"/>
    <w:lvl w:ilvl="0" w:tplc="9BF6CACA">
      <w:start w:val="120"/>
      <w:numFmt w:val="decimal"/>
      <w:lvlText w:val="%1."/>
      <w:lvlJc w:val="left"/>
      <w:pPr>
        <w:tabs>
          <w:tab w:val="num" w:pos="1494"/>
        </w:tabs>
        <w:ind w:left="1494" w:hanging="567"/>
      </w:pPr>
      <w:rPr>
        <w:rFonts w:ascii="Arial" w:hAnsi="Arial" w:cs="Times New Roman"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90A4461"/>
    <w:multiLevelType w:val="hybridMultilevel"/>
    <w:tmpl w:val="E54C328E"/>
    <w:lvl w:ilvl="0" w:tplc="0C090017">
      <w:start w:val="1"/>
      <w:numFmt w:val="lowerLetter"/>
      <w:lvlText w:val="%1)"/>
      <w:lvlJc w:val="left"/>
      <w:pPr>
        <w:ind w:left="1287" w:hanging="360"/>
      </w:pPr>
    </w:lvl>
    <w:lvl w:ilvl="1" w:tplc="0C090017">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0" w15:restartNumberingAfterBreak="0">
    <w:nsid w:val="1BF42215"/>
    <w:multiLevelType w:val="hybridMultilevel"/>
    <w:tmpl w:val="58F66B60"/>
    <w:lvl w:ilvl="0" w:tplc="0732734A">
      <w:start w:val="152"/>
      <w:numFmt w:val="decimal"/>
      <w:lvlText w:val="%1."/>
      <w:lvlJc w:val="left"/>
      <w:pPr>
        <w:tabs>
          <w:tab w:val="num" w:pos="1134"/>
        </w:tabs>
        <w:ind w:left="1134" w:hanging="567"/>
      </w:pPr>
      <w:rPr>
        <w:rFonts w:ascii="Arial" w:hAnsi="Arial" w:cs="Times New Roman"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E7F2F05"/>
    <w:multiLevelType w:val="multilevel"/>
    <w:tmpl w:val="0674E8AC"/>
    <w:lvl w:ilvl="0">
      <w:start w:val="70"/>
      <w:numFmt w:val="decimal"/>
      <w:lvlText w:val="%1."/>
      <w:lvlJc w:val="left"/>
      <w:pPr>
        <w:tabs>
          <w:tab w:val="num" w:pos="567"/>
        </w:tabs>
        <w:ind w:left="567" w:hanging="567"/>
      </w:pPr>
      <w:rPr>
        <w:rFonts w:ascii="Arial" w:hAnsi="Arial" w:cs="Times New Roman" w:hint="default"/>
        <w:b w:val="0"/>
        <w:i w:val="0"/>
        <w:sz w:val="2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2AD90DA7"/>
    <w:multiLevelType w:val="multilevel"/>
    <w:tmpl w:val="3ACAE764"/>
    <w:lvl w:ilvl="0">
      <w:start w:val="51"/>
      <w:numFmt w:val="decimal"/>
      <w:lvlText w:val="%1."/>
      <w:lvlJc w:val="left"/>
      <w:pPr>
        <w:tabs>
          <w:tab w:val="num" w:pos="567"/>
        </w:tabs>
        <w:ind w:left="567" w:hanging="567"/>
      </w:pPr>
      <w:rPr>
        <w:rFonts w:ascii="Arial" w:hAnsi="Arial" w:cs="Times New Roman" w:hint="default"/>
        <w:b w:val="0"/>
        <w:i w:val="0"/>
        <w:sz w:val="2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D013192"/>
    <w:multiLevelType w:val="hybridMultilevel"/>
    <w:tmpl w:val="8C7C0AB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1925BCE"/>
    <w:multiLevelType w:val="hybridMultilevel"/>
    <w:tmpl w:val="7754347A"/>
    <w:lvl w:ilvl="0" w:tplc="8D00D680">
      <w:start w:val="115"/>
      <w:numFmt w:val="decimal"/>
      <w:lvlText w:val="%1."/>
      <w:lvlJc w:val="left"/>
      <w:pPr>
        <w:tabs>
          <w:tab w:val="num" w:pos="1134"/>
        </w:tabs>
        <w:ind w:left="1134" w:hanging="567"/>
      </w:pPr>
      <w:rPr>
        <w:rFonts w:ascii="Arial" w:hAnsi="Arial" w:cs="Times New Roman"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4141A6"/>
    <w:multiLevelType w:val="multilevel"/>
    <w:tmpl w:val="E3968C9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506D00"/>
    <w:multiLevelType w:val="hybridMultilevel"/>
    <w:tmpl w:val="C756DEF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60477F0"/>
    <w:multiLevelType w:val="multilevel"/>
    <w:tmpl w:val="FDB21BC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FD1A26"/>
    <w:multiLevelType w:val="multilevel"/>
    <w:tmpl w:val="690AFB8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585503"/>
    <w:multiLevelType w:val="multilevel"/>
    <w:tmpl w:val="F4DC488A"/>
    <w:lvl w:ilvl="0">
      <w:start w:val="43"/>
      <w:numFmt w:val="decimal"/>
      <w:lvlText w:val="%1."/>
      <w:lvlJc w:val="left"/>
      <w:pPr>
        <w:tabs>
          <w:tab w:val="num" w:pos="567"/>
        </w:tabs>
        <w:ind w:left="567" w:hanging="567"/>
      </w:pPr>
      <w:rPr>
        <w:rFonts w:ascii="Arial" w:hAnsi="Arial" w:cs="Times New Roman" w:hint="default"/>
        <w:b w:val="0"/>
        <w:i w:val="0"/>
        <w:sz w:val="2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39C165F6"/>
    <w:multiLevelType w:val="multilevel"/>
    <w:tmpl w:val="61C067A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694BD7"/>
    <w:multiLevelType w:val="multilevel"/>
    <w:tmpl w:val="A40A9BE6"/>
    <w:lvl w:ilvl="0">
      <w:start w:val="103"/>
      <w:numFmt w:val="decimal"/>
      <w:lvlText w:val="%1."/>
      <w:lvlJc w:val="left"/>
      <w:pPr>
        <w:ind w:left="567" w:firstLine="0"/>
      </w:pPr>
      <w:rPr>
        <w:rFonts w:ascii="Arial" w:eastAsia="Arial" w:hAnsi="Arial" w:cs="Arial" w:hint="default"/>
        <w:b w:val="0"/>
        <w:i w:val="0"/>
        <w:sz w:val="22"/>
        <w:szCs w:val="22"/>
        <w:vertAlign w:val="baseline"/>
      </w:rPr>
    </w:lvl>
    <w:lvl w:ilvl="1">
      <w:start w:val="1"/>
      <w:numFmt w:val="decimal"/>
      <w:lvlText w:val="%1.%2"/>
      <w:lvlJc w:val="left"/>
      <w:pPr>
        <w:ind w:left="720" w:firstLine="0"/>
      </w:pPr>
      <w:rPr>
        <w:rFonts w:hint="default"/>
        <w:vertAlign w:val="baseline"/>
      </w:rPr>
    </w:lvl>
    <w:lvl w:ilvl="2">
      <w:start w:val="1"/>
      <w:numFmt w:val="decimal"/>
      <w:lvlText w:val="%1.%2.%3"/>
      <w:lvlJc w:val="left"/>
      <w:pPr>
        <w:ind w:left="720" w:firstLine="0"/>
      </w:pPr>
      <w:rPr>
        <w:rFonts w:hint="default"/>
        <w:vertAlign w:val="baseline"/>
      </w:rPr>
    </w:lvl>
    <w:lvl w:ilvl="3">
      <w:start w:val="1"/>
      <w:numFmt w:val="decimal"/>
      <w:lvlText w:val="%1.%2.%3.%4"/>
      <w:lvlJc w:val="left"/>
      <w:pPr>
        <w:ind w:left="720" w:firstLine="0"/>
      </w:pPr>
      <w:rPr>
        <w:rFonts w:hint="default"/>
        <w:vertAlign w:val="baseline"/>
      </w:rPr>
    </w:lvl>
    <w:lvl w:ilvl="4">
      <w:start w:val="1"/>
      <w:numFmt w:val="decimal"/>
      <w:lvlText w:val="%1.%2.%3.%4.%5"/>
      <w:lvlJc w:val="left"/>
      <w:pPr>
        <w:ind w:left="1080" w:firstLine="0"/>
      </w:pPr>
      <w:rPr>
        <w:rFonts w:hint="default"/>
        <w:vertAlign w:val="baseline"/>
      </w:rPr>
    </w:lvl>
    <w:lvl w:ilvl="5">
      <w:start w:val="1"/>
      <w:numFmt w:val="decimal"/>
      <w:lvlText w:val="%1.%2.%3.%4.%5.%6"/>
      <w:lvlJc w:val="left"/>
      <w:pPr>
        <w:ind w:left="1080" w:firstLine="0"/>
      </w:pPr>
      <w:rPr>
        <w:rFonts w:hint="default"/>
        <w:vertAlign w:val="baseline"/>
      </w:rPr>
    </w:lvl>
    <w:lvl w:ilvl="6">
      <w:start w:val="1"/>
      <w:numFmt w:val="decimal"/>
      <w:lvlText w:val="%1.%2.%3.%4.%5.%6.%7"/>
      <w:lvlJc w:val="left"/>
      <w:pPr>
        <w:ind w:left="1440" w:firstLine="0"/>
      </w:pPr>
      <w:rPr>
        <w:rFonts w:hint="default"/>
        <w:vertAlign w:val="baseline"/>
      </w:rPr>
    </w:lvl>
    <w:lvl w:ilvl="7">
      <w:start w:val="1"/>
      <w:numFmt w:val="decimal"/>
      <w:lvlText w:val="%1.%2.%3.%4.%5.%6.%7.%8"/>
      <w:lvlJc w:val="left"/>
      <w:pPr>
        <w:ind w:left="1440" w:firstLine="0"/>
      </w:pPr>
      <w:rPr>
        <w:rFonts w:hint="default"/>
        <w:vertAlign w:val="baseline"/>
      </w:rPr>
    </w:lvl>
    <w:lvl w:ilvl="8">
      <w:start w:val="1"/>
      <w:numFmt w:val="decimal"/>
      <w:lvlText w:val="%1.%2.%3.%4.%5.%6.%7.%8.%9"/>
      <w:lvlJc w:val="left"/>
      <w:pPr>
        <w:ind w:left="1800" w:firstLine="0"/>
      </w:pPr>
      <w:rPr>
        <w:rFonts w:hint="default"/>
        <w:vertAlign w:val="baseline"/>
      </w:rPr>
    </w:lvl>
  </w:abstractNum>
  <w:abstractNum w:abstractNumId="22" w15:restartNumberingAfterBreak="0">
    <w:nsid w:val="40A36D44"/>
    <w:multiLevelType w:val="hybridMultilevel"/>
    <w:tmpl w:val="194CDA12"/>
    <w:lvl w:ilvl="0" w:tplc="C98A4640">
      <w:start w:val="146"/>
      <w:numFmt w:val="decimal"/>
      <w:lvlText w:val="%1."/>
      <w:lvlJc w:val="left"/>
      <w:pPr>
        <w:tabs>
          <w:tab w:val="num" w:pos="1134"/>
        </w:tabs>
        <w:ind w:left="1134" w:hanging="567"/>
      </w:pPr>
      <w:rPr>
        <w:rFonts w:ascii="Arial" w:hAnsi="Arial" w:cs="Times New Roman"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5175874"/>
    <w:multiLevelType w:val="hybridMultilevel"/>
    <w:tmpl w:val="5504DA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B041C10"/>
    <w:multiLevelType w:val="hybridMultilevel"/>
    <w:tmpl w:val="9296036C"/>
    <w:lvl w:ilvl="0" w:tplc="0C090017">
      <w:start w:val="1"/>
      <w:numFmt w:val="lowerLetter"/>
      <w:lvlText w:val="%1)"/>
      <w:lvlJc w:val="left"/>
      <w:pPr>
        <w:ind w:left="1287" w:hanging="360"/>
      </w:pPr>
      <w:rPr>
        <w:rFonts w:hint="default"/>
        <w:b w:val="0"/>
        <w:i w:val="0"/>
        <w:sz w:val="22"/>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15:restartNumberingAfterBreak="0">
    <w:nsid w:val="4C551987"/>
    <w:multiLevelType w:val="multilevel"/>
    <w:tmpl w:val="3F8E9A26"/>
    <w:lvl w:ilvl="0">
      <w:start w:val="105"/>
      <w:numFmt w:val="decimal"/>
      <w:lvlText w:val="%1."/>
      <w:lvlJc w:val="left"/>
      <w:pPr>
        <w:ind w:left="567" w:hanging="567"/>
      </w:pPr>
      <w:rPr>
        <w:rFonts w:ascii="Arial" w:hAnsi="Arial" w:cs="Times New Roman" w:hint="default"/>
        <w:b w:val="0"/>
        <w:i w:val="0"/>
        <w:sz w:val="2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4E2E782A"/>
    <w:multiLevelType w:val="hybridMultilevel"/>
    <w:tmpl w:val="7D12B21A"/>
    <w:lvl w:ilvl="0" w:tplc="C39CC23A">
      <w:start w:val="101"/>
      <w:numFmt w:val="decimal"/>
      <w:lvlText w:val="%1."/>
      <w:lvlJc w:val="left"/>
      <w:pPr>
        <w:tabs>
          <w:tab w:val="num" w:pos="1134"/>
        </w:tabs>
        <w:ind w:left="1134" w:hanging="567"/>
      </w:pPr>
      <w:rPr>
        <w:rFonts w:ascii="Arial" w:hAnsi="Arial" w:cs="Times New Roman"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FD96C9F"/>
    <w:multiLevelType w:val="hybridMultilevel"/>
    <w:tmpl w:val="C540AC7E"/>
    <w:lvl w:ilvl="0" w:tplc="283CE248">
      <w:start w:val="118"/>
      <w:numFmt w:val="decimal"/>
      <w:lvlText w:val="%1."/>
      <w:lvlJc w:val="left"/>
      <w:pPr>
        <w:tabs>
          <w:tab w:val="num" w:pos="1134"/>
        </w:tabs>
        <w:ind w:left="1134" w:hanging="567"/>
      </w:pPr>
      <w:rPr>
        <w:rFonts w:ascii="Arial" w:hAnsi="Arial" w:cs="Times New Roman"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45C19DE"/>
    <w:multiLevelType w:val="hybridMultilevel"/>
    <w:tmpl w:val="1CF09242"/>
    <w:lvl w:ilvl="0" w:tplc="0C090017">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9" w15:restartNumberingAfterBreak="0">
    <w:nsid w:val="5B8D7A71"/>
    <w:multiLevelType w:val="multilevel"/>
    <w:tmpl w:val="DA988944"/>
    <w:lvl w:ilvl="0">
      <w:start w:val="114"/>
      <w:numFmt w:val="decimal"/>
      <w:lvlText w:val="%1."/>
      <w:lvlJc w:val="left"/>
      <w:pPr>
        <w:ind w:left="567" w:hanging="567"/>
      </w:pPr>
      <w:rPr>
        <w:rFonts w:ascii="Arial" w:hAnsi="Arial" w:cs="Times New Roman" w:hint="default"/>
        <w:b w:val="0"/>
        <w:i w:val="0"/>
        <w:sz w:val="2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5D957468"/>
    <w:multiLevelType w:val="multilevel"/>
    <w:tmpl w:val="905A3DEA"/>
    <w:lvl w:ilvl="0">
      <w:start w:val="153"/>
      <w:numFmt w:val="decimal"/>
      <w:lvlText w:val="%1."/>
      <w:lvlJc w:val="left"/>
      <w:pPr>
        <w:ind w:left="567" w:firstLine="0"/>
      </w:pPr>
      <w:rPr>
        <w:rFonts w:ascii="Arial" w:eastAsia="Arial" w:hAnsi="Arial" w:cs="Arial" w:hint="default"/>
        <w:b w:val="0"/>
        <w:i w:val="0"/>
        <w:sz w:val="22"/>
        <w:szCs w:val="22"/>
        <w:vertAlign w:val="baseline"/>
      </w:rPr>
    </w:lvl>
    <w:lvl w:ilvl="1">
      <w:start w:val="1"/>
      <w:numFmt w:val="decimal"/>
      <w:lvlText w:val="%1.%2"/>
      <w:lvlJc w:val="left"/>
      <w:pPr>
        <w:ind w:left="570" w:firstLine="0"/>
      </w:pPr>
      <w:rPr>
        <w:rFonts w:hint="default"/>
        <w:vertAlign w:val="baseline"/>
      </w:rPr>
    </w:lvl>
    <w:lvl w:ilvl="2">
      <w:start w:val="1"/>
      <w:numFmt w:val="decimal"/>
      <w:lvlText w:val="%1.%2.%3"/>
      <w:lvlJc w:val="left"/>
      <w:pPr>
        <w:ind w:left="720" w:firstLine="0"/>
      </w:pPr>
      <w:rPr>
        <w:rFonts w:hint="default"/>
        <w:vertAlign w:val="baseline"/>
      </w:rPr>
    </w:lvl>
    <w:lvl w:ilvl="3">
      <w:start w:val="1"/>
      <w:numFmt w:val="decimal"/>
      <w:lvlText w:val="%1.%2.%3.%4"/>
      <w:lvlJc w:val="left"/>
      <w:pPr>
        <w:ind w:left="720" w:firstLine="0"/>
      </w:pPr>
      <w:rPr>
        <w:rFonts w:hint="default"/>
        <w:vertAlign w:val="baseline"/>
      </w:rPr>
    </w:lvl>
    <w:lvl w:ilvl="4">
      <w:start w:val="1"/>
      <w:numFmt w:val="decimal"/>
      <w:lvlText w:val="%1.%2.%3.%4.%5"/>
      <w:lvlJc w:val="left"/>
      <w:pPr>
        <w:ind w:left="1080" w:firstLine="0"/>
      </w:pPr>
      <w:rPr>
        <w:rFonts w:hint="default"/>
        <w:vertAlign w:val="baseline"/>
      </w:rPr>
    </w:lvl>
    <w:lvl w:ilvl="5">
      <w:start w:val="1"/>
      <w:numFmt w:val="decimal"/>
      <w:lvlText w:val="%1.%2.%3.%4.%5.%6"/>
      <w:lvlJc w:val="left"/>
      <w:pPr>
        <w:ind w:left="1080" w:firstLine="0"/>
      </w:pPr>
      <w:rPr>
        <w:rFonts w:hint="default"/>
        <w:vertAlign w:val="baseline"/>
      </w:rPr>
    </w:lvl>
    <w:lvl w:ilvl="6">
      <w:start w:val="1"/>
      <w:numFmt w:val="decimal"/>
      <w:lvlText w:val="%1.%2.%3.%4.%5.%6.%7"/>
      <w:lvlJc w:val="left"/>
      <w:pPr>
        <w:ind w:left="1440" w:firstLine="0"/>
      </w:pPr>
      <w:rPr>
        <w:rFonts w:hint="default"/>
        <w:vertAlign w:val="baseline"/>
      </w:rPr>
    </w:lvl>
    <w:lvl w:ilvl="7">
      <w:start w:val="1"/>
      <w:numFmt w:val="decimal"/>
      <w:lvlText w:val="%1.%2.%3.%4.%5.%6.%7.%8"/>
      <w:lvlJc w:val="left"/>
      <w:pPr>
        <w:ind w:left="1440" w:firstLine="0"/>
      </w:pPr>
      <w:rPr>
        <w:rFonts w:hint="default"/>
        <w:vertAlign w:val="baseline"/>
      </w:rPr>
    </w:lvl>
    <w:lvl w:ilvl="8">
      <w:start w:val="1"/>
      <w:numFmt w:val="decimal"/>
      <w:lvlText w:val="%1.%2.%3.%4.%5.%6.%7.%8.%9"/>
      <w:lvlJc w:val="left"/>
      <w:pPr>
        <w:ind w:left="1800" w:firstLine="0"/>
      </w:pPr>
      <w:rPr>
        <w:rFonts w:hint="default"/>
        <w:vertAlign w:val="baseline"/>
      </w:rPr>
    </w:lvl>
  </w:abstractNum>
  <w:abstractNum w:abstractNumId="31" w15:restartNumberingAfterBreak="0">
    <w:nsid w:val="5DC77194"/>
    <w:multiLevelType w:val="hybridMultilevel"/>
    <w:tmpl w:val="AAB2F4FC"/>
    <w:lvl w:ilvl="0" w:tplc="4170D02E">
      <w:start w:val="1"/>
      <w:numFmt w:val="decimal"/>
      <w:lvlText w:val="%1."/>
      <w:lvlJc w:val="left"/>
      <w:pPr>
        <w:tabs>
          <w:tab w:val="num" w:pos="567"/>
        </w:tabs>
        <w:ind w:left="567" w:hanging="567"/>
      </w:pPr>
      <w:rPr>
        <w:rFonts w:ascii="Arial" w:hAnsi="Arial" w:cs="Times New Roman" w:hint="default"/>
        <w:b w:val="0"/>
        <w:i w:val="0"/>
        <w:sz w:val="22"/>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5E2621D0"/>
    <w:multiLevelType w:val="multilevel"/>
    <w:tmpl w:val="D8722CCC"/>
    <w:lvl w:ilvl="0">
      <w:start w:val="99"/>
      <w:numFmt w:val="decimal"/>
      <w:lvlText w:val="%1."/>
      <w:lvlJc w:val="left"/>
      <w:pPr>
        <w:tabs>
          <w:tab w:val="num" w:pos="567"/>
        </w:tabs>
        <w:ind w:left="567" w:hanging="567"/>
      </w:pPr>
      <w:rPr>
        <w:rFonts w:ascii="Arial" w:hAnsi="Arial" w:cs="Times New Roman" w:hint="default"/>
        <w:b w:val="0"/>
        <w:i w:val="0"/>
        <w:sz w:val="2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60D92686"/>
    <w:multiLevelType w:val="multilevel"/>
    <w:tmpl w:val="1CD45294"/>
    <w:lvl w:ilvl="0">
      <w:start w:val="1"/>
      <w:numFmt w:val="low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83E51BD"/>
    <w:multiLevelType w:val="hybridMultilevel"/>
    <w:tmpl w:val="02CCA73A"/>
    <w:lvl w:ilvl="0" w:tplc="D6ECD278">
      <w:start w:val="113"/>
      <w:numFmt w:val="decimal"/>
      <w:lvlText w:val="%1."/>
      <w:lvlJc w:val="left"/>
      <w:pPr>
        <w:tabs>
          <w:tab w:val="num" w:pos="1134"/>
        </w:tabs>
        <w:ind w:left="1134" w:hanging="567"/>
      </w:pPr>
      <w:rPr>
        <w:rFonts w:ascii="Arial" w:hAnsi="Arial" w:cs="Times New Roman"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9192962"/>
    <w:multiLevelType w:val="multilevel"/>
    <w:tmpl w:val="2FB456BA"/>
    <w:lvl w:ilvl="0">
      <w:start w:val="146"/>
      <w:numFmt w:val="decimal"/>
      <w:lvlText w:val="%1."/>
      <w:lvlJc w:val="left"/>
      <w:pPr>
        <w:ind w:left="567" w:firstLine="0"/>
      </w:pPr>
      <w:rPr>
        <w:rFonts w:ascii="Arial" w:eastAsia="Arial" w:hAnsi="Arial" w:cs="Arial" w:hint="default"/>
        <w:b w:val="0"/>
        <w:i w:val="0"/>
        <w:sz w:val="22"/>
        <w:szCs w:val="22"/>
        <w:vertAlign w:val="baseline"/>
      </w:rPr>
    </w:lvl>
    <w:lvl w:ilvl="1">
      <w:start w:val="1"/>
      <w:numFmt w:val="decimal"/>
      <w:lvlText w:val="%1.%2"/>
      <w:lvlJc w:val="left"/>
      <w:pPr>
        <w:ind w:left="570" w:firstLine="0"/>
      </w:pPr>
      <w:rPr>
        <w:rFonts w:hint="default"/>
        <w:vertAlign w:val="baseline"/>
      </w:rPr>
    </w:lvl>
    <w:lvl w:ilvl="2">
      <w:start w:val="1"/>
      <w:numFmt w:val="decimal"/>
      <w:lvlText w:val="%1.%2.%3"/>
      <w:lvlJc w:val="left"/>
      <w:pPr>
        <w:ind w:left="720" w:firstLine="0"/>
      </w:pPr>
      <w:rPr>
        <w:rFonts w:hint="default"/>
        <w:vertAlign w:val="baseline"/>
      </w:rPr>
    </w:lvl>
    <w:lvl w:ilvl="3">
      <w:start w:val="1"/>
      <w:numFmt w:val="decimal"/>
      <w:lvlText w:val="%1.%2.%3.%4"/>
      <w:lvlJc w:val="left"/>
      <w:pPr>
        <w:ind w:left="720" w:firstLine="0"/>
      </w:pPr>
      <w:rPr>
        <w:rFonts w:hint="default"/>
        <w:vertAlign w:val="baseline"/>
      </w:rPr>
    </w:lvl>
    <w:lvl w:ilvl="4">
      <w:start w:val="1"/>
      <w:numFmt w:val="decimal"/>
      <w:lvlText w:val="%1.%2.%3.%4.%5"/>
      <w:lvlJc w:val="left"/>
      <w:pPr>
        <w:ind w:left="1080" w:firstLine="0"/>
      </w:pPr>
      <w:rPr>
        <w:rFonts w:hint="default"/>
        <w:vertAlign w:val="baseline"/>
      </w:rPr>
    </w:lvl>
    <w:lvl w:ilvl="5">
      <w:start w:val="1"/>
      <w:numFmt w:val="decimal"/>
      <w:lvlText w:val="%1.%2.%3.%4.%5.%6"/>
      <w:lvlJc w:val="left"/>
      <w:pPr>
        <w:ind w:left="1080" w:firstLine="0"/>
      </w:pPr>
      <w:rPr>
        <w:rFonts w:hint="default"/>
        <w:vertAlign w:val="baseline"/>
      </w:rPr>
    </w:lvl>
    <w:lvl w:ilvl="6">
      <w:start w:val="1"/>
      <w:numFmt w:val="decimal"/>
      <w:lvlText w:val="%1.%2.%3.%4.%5.%6.%7"/>
      <w:lvlJc w:val="left"/>
      <w:pPr>
        <w:ind w:left="1440" w:firstLine="0"/>
      </w:pPr>
      <w:rPr>
        <w:rFonts w:hint="default"/>
        <w:vertAlign w:val="baseline"/>
      </w:rPr>
    </w:lvl>
    <w:lvl w:ilvl="7">
      <w:start w:val="1"/>
      <w:numFmt w:val="decimal"/>
      <w:lvlText w:val="%1.%2.%3.%4.%5.%6.%7.%8"/>
      <w:lvlJc w:val="left"/>
      <w:pPr>
        <w:ind w:left="1440" w:firstLine="0"/>
      </w:pPr>
      <w:rPr>
        <w:rFonts w:hint="default"/>
        <w:vertAlign w:val="baseline"/>
      </w:rPr>
    </w:lvl>
    <w:lvl w:ilvl="8">
      <w:start w:val="1"/>
      <w:numFmt w:val="decimal"/>
      <w:lvlText w:val="%1.%2.%3.%4.%5.%6.%7.%8.%9"/>
      <w:lvlJc w:val="left"/>
      <w:pPr>
        <w:ind w:left="1800" w:firstLine="0"/>
      </w:pPr>
      <w:rPr>
        <w:rFonts w:hint="default"/>
        <w:vertAlign w:val="baseline"/>
      </w:rPr>
    </w:lvl>
  </w:abstractNum>
  <w:abstractNum w:abstractNumId="36" w15:restartNumberingAfterBreak="0">
    <w:nsid w:val="6A8D5EA6"/>
    <w:multiLevelType w:val="multilevel"/>
    <w:tmpl w:val="8BF4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583A71"/>
    <w:multiLevelType w:val="hybridMultilevel"/>
    <w:tmpl w:val="6F42C718"/>
    <w:lvl w:ilvl="0" w:tplc="0C090017">
      <w:start w:val="1"/>
      <w:numFmt w:val="lowerLetter"/>
      <w:lvlText w:val="%1)"/>
      <w:lvlJc w:val="left"/>
      <w:pPr>
        <w:tabs>
          <w:tab w:val="num" w:pos="1077"/>
        </w:tabs>
        <w:ind w:left="1077" w:hanging="510"/>
      </w:pPr>
    </w:lvl>
    <w:lvl w:ilvl="1" w:tplc="0C090019">
      <w:start w:val="1"/>
      <w:numFmt w:val="decimal"/>
      <w:lvlText w:val="%2."/>
      <w:lvlJc w:val="left"/>
      <w:pPr>
        <w:tabs>
          <w:tab w:val="num" w:pos="1440"/>
        </w:tabs>
        <w:ind w:left="1440" w:hanging="360"/>
      </w:pPr>
      <w:rPr>
        <w:rFonts w:cs="Times New Roman"/>
      </w:rPr>
    </w:lvl>
    <w:lvl w:ilvl="2" w:tplc="0C09001B">
      <w:start w:val="1"/>
      <w:numFmt w:val="decimal"/>
      <w:lvlText w:val="%3."/>
      <w:lvlJc w:val="left"/>
      <w:pPr>
        <w:tabs>
          <w:tab w:val="num" w:pos="2160"/>
        </w:tabs>
        <w:ind w:left="2160" w:hanging="36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abstractNum w:abstractNumId="38" w15:restartNumberingAfterBreak="0">
    <w:nsid w:val="712E47EC"/>
    <w:multiLevelType w:val="multilevel"/>
    <w:tmpl w:val="2B7488B8"/>
    <w:lvl w:ilvl="0">
      <w:start w:val="1"/>
      <w:numFmt w:val="lowerLetter"/>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1F04941"/>
    <w:multiLevelType w:val="multilevel"/>
    <w:tmpl w:val="6EB8131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23B0F1D"/>
    <w:multiLevelType w:val="hybridMultilevel"/>
    <w:tmpl w:val="E06C1640"/>
    <w:lvl w:ilvl="0" w:tplc="0C090017">
      <w:start w:val="1"/>
      <w:numFmt w:val="lowerLetter"/>
      <w:lvlText w:val="%1)"/>
      <w:lvlJc w:val="left"/>
      <w:pPr>
        <w:ind w:left="1332" w:hanging="360"/>
      </w:pPr>
      <w:rPr>
        <w:b w:val="0"/>
      </w:rPr>
    </w:lvl>
    <w:lvl w:ilvl="1" w:tplc="04090003">
      <w:start w:val="1"/>
      <w:numFmt w:val="bullet"/>
      <w:lvlText w:val="o"/>
      <w:lvlJc w:val="left"/>
      <w:pPr>
        <w:ind w:left="2052" w:hanging="360"/>
      </w:pPr>
      <w:rPr>
        <w:rFonts w:ascii="Courier New" w:hAnsi="Courier New" w:cs="Courier New" w:hint="default"/>
      </w:rPr>
    </w:lvl>
    <w:lvl w:ilvl="2" w:tplc="04090005">
      <w:start w:val="1"/>
      <w:numFmt w:val="bullet"/>
      <w:lvlText w:val=""/>
      <w:lvlJc w:val="left"/>
      <w:pPr>
        <w:ind w:left="2772" w:hanging="360"/>
      </w:pPr>
      <w:rPr>
        <w:rFonts w:ascii="Wingdings" w:hAnsi="Wingdings" w:hint="default"/>
      </w:rPr>
    </w:lvl>
    <w:lvl w:ilvl="3" w:tplc="04090001">
      <w:start w:val="1"/>
      <w:numFmt w:val="bullet"/>
      <w:lvlText w:val=""/>
      <w:lvlJc w:val="left"/>
      <w:pPr>
        <w:ind w:left="3492" w:hanging="360"/>
      </w:pPr>
      <w:rPr>
        <w:rFonts w:ascii="Symbol" w:hAnsi="Symbol" w:hint="default"/>
      </w:rPr>
    </w:lvl>
    <w:lvl w:ilvl="4" w:tplc="04090003">
      <w:start w:val="1"/>
      <w:numFmt w:val="bullet"/>
      <w:lvlText w:val="o"/>
      <w:lvlJc w:val="left"/>
      <w:pPr>
        <w:ind w:left="4212" w:hanging="360"/>
      </w:pPr>
      <w:rPr>
        <w:rFonts w:ascii="Courier New" w:hAnsi="Courier New" w:cs="Courier New" w:hint="default"/>
      </w:rPr>
    </w:lvl>
    <w:lvl w:ilvl="5" w:tplc="04090005">
      <w:start w:val="1"/>
      <w:numFmt w:val="bullet"/>
      <w:lvlText w:val=""/>
      <w:lvlJc w:val="left"/>
      <w:pPr>
        <w:ind w:left="4932" w:hanging="360"/>
      </w:pPr>
      <w:rPr>
        <w:rFonts w:ascii="Wingdings" w:hAnsi="Wingdings" w:hint="default"/>
      </w:rPr>
    </w:lvl>
    <w:lvl w:ilvl="6" w:tplc="04090001">
      <w:start w:val="1"/>
      <w:numFmt w:val="bullet"/>
      <w:lvlText w:val=""/>
      <w:lvlJc w:val="left"/>
      <w:pPr>
        <w:ind w:left="5652" w:hanging="360"/>
      </w:pPr>
      <w:rPr>
        <w:rFonts w:ascii="Symbol" w:hAnsi="Symbol" w:hint="default"/>
      </w:rPr>
    </w:lvl>
    <w:lvl w:ilvl="7" w:tplc="04090003">
      <w:start w:val="1"/>
      <w:numFmt w:val="bullet"/>
      <w:lvlText w:val="o"/>
      <w:lvlJc w:val="left"/>
      <w:pPr>
        <w:ind w:left="6372" w:hanging="360"/>
      </w:pPr>
      <w:rPr>
        <w:rFonts w:ascii="Courier New" w:hAnsi="Courier New" w:cs="Courier New" w:hint="default"/>
      </w:rPr>
    </w:lvl>
    <w:lvl w:ilvl="8" w:tplc="04090005">
      <w:start w:val="1"/>
      <w:numFmt w:val="bullet"/>
      <w:lvlText w:val=""/>
      <w:lvlJc w:val="left"/>
      <w:pPr>
        <w:ind w:left="7092" w:hanging="360"/>
      </w:pPr>
      <w:rPr>
        <w:rFonts w:ascii="Wingdings" w:hAnsi="Wingdings" w:hint="default"/>
      </w:rPr>
    </w:lvl>
  </w:abstractNum>
  <w:abstractNum w:abstractNumId="41" w15:restartNumberingAfterBreak="0">
    <w:nsid w:val="751F03A7"/>
    <w:multiLevelType w:val="multilevel"/>
    <w:tmpl w:val="4574E94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81054C0"/>
    <w:multiLevelType w:val="hybridMultilevel"/>
    <w:tmpl w:val="2C042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8AE0D6C"/>
    <w:multiLevelType w:val="hybridMultilevel"/>
    <w:tmpl w:val="18E088A2"/>
    <w:lvl w:ilvl="0" w:tplc="0C090017">
      <w:start w:val="1"/>
      <w:numFmt w:val="lowerLetter"/>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44" w15:restartNumberingAfterBreak="0">
    <w:nsid w:val="79DC42C5"/>
    <w:multiLevelType w:val="multilevel"/>
    <w:tmpl w:val="16B6BB0E"/>
    <w:lvl w:ilvl="0">
      <w:start w:val="1"/>
      <w:numFmt w:val="lowerLetter"/>
      <w:lvlText w:val="(%1)"/>
      <w:lvlJc w:val="left"/>
      <w:pPr>
        <w:tabs>
          <w:tab w:val="num" w:pos="720"/>
        </w:tabs>
        <w:ind w:left="720" w:hanging="360"/>
      </w:pPr>
      <w:rPr>
        <w:rFonts w:ascii="Arial" w:eastAsia="Times New Roman" w:hAnsi="Arial" w:cs="Arial"/>
        <w:b w:val="0"/>
      </w:r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F3A1AAB"/>
    <w:multiLevelType w:val="multilevel"/>
    <w:tmpl w:val="F82C57FC"/>
    <w:lvl w:ilvl="0">
      <w:start w:val="119"/>
      <w:numFmt w:val="decimal"/>
      <w:lvlText w:val="%1."/>
      <w:lvlJc w:val="left"/>
      <w:pPr>
        <w:ind w:left="567" w:hanging="567"/>
      </w:pPr>
      <w:rPr>
        <w:rFonts w:ascii="Arial" w:hAnsi="Arial" w:cs="Times New Roman" w:hint="default"/>
        <w:b w:val="0"/>
        <w:i w:val="0"/>
        <w:sz w:val="2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7F8C052C"/>
    <w:multiLevelType w:val="hybridMultilevel"/>
    <w:tmpl w:val="F9BE9554"/>
    <w:lvl w:ilvl="0" w:tplc="0C090017">
      <w:start w:val="1"/>
      <w:numFmt w:val="lowerLetter"/>
      <w:lvlText w:val="%1)"/>
      <w:lvlJc w:val="left"/>
      <w:pPr>
        <w:tabs>
          <w:tab w:val="num" w:pos="1077"/>
        </w:tabs>
        <w:ind w:left="1077" w:hanging="510"/>
      </w:pPr>
    </w:lvl>
    <w:lvl w:ilvl="1" w:tplc="0C090019">
      <w:start w:val="1"/>
      <w:numFmt w:val="decimal"/>
      <w:lvlText w:val="%2."/>
      <w:lvlJc w:val="left"/>
      <w:pPr>
        <w:tabs>
          <w:tab w:val="num" w:pos="1440"/>
        </w:tabs>
        <w:ind w:left="1440" w:hanging="360"/>
      </w:pPr>
      <w:rPr>
        <w:rFonts w:cs="Times New Roman"/>
      </w:rPr>
    </w:lvl>
    <w:lvl w:ilvl="2" w:tplc="0C09001B">
      <w:start w:val="1"/>
      <w:numFmt w:val="decimal"/>
      <w:lvlText w:val="%3."/>
      <w:lvlJc w:val="left"/>
      <w:pPr>
        <w:tabs>
          <w:tab w:val="num" w:pos="2160"/>
        </w:tabs>
        <w:ind w:left="2160" w:hanging="36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abstractNum w:abstractNumId="47" w15:restartNumberingAfterBreak="0">
    <w:nsid w:val="7FC4642A"/>
    <w:multiLevelType w:val="multilevel"/>
    <w:tmpl w:val="EE8ABA4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42"/>
  </w:num>
  <w:num w:numId="3">
    <w:abstractNumId w:val="16"/>
  </w:num>
  <w:num w:numId="4">
    <w:abstractNumId w:val="4"/>
  </w:num>
  <w:num w:numId="5">
    <w:abstractNumId w:val="1"/>
  </w:num>
  <w:num w:numId="6">
    <w:abstractNumId w:val="19"/>
  </w:num>
  <w:num w:numId="7">
    <w:abstractNumId w:val="46"/>
  </w:num>
  <w:num w:numId="8">
    <w:abstractNumId w:val="32"/>
  </w:num>
  <w:num w:numId="9">
    <w:abstractNumId w:val="37"/>
  </w:num>
  <w:num w:numId="10">
    <w:abstractNumId w:val="25"/>
  </w:num>
  <w:num w:numId="11">
    <w:abstractNumId w:val="29"/>
  </w:num>
  <w:num w:numId="12">
    <w:abstractNumId w:val="5"/>
    <w:lvlOverride w:ilvl="0">
      <w:startOverride w:val="1"/>
    </w:lvlOverride>
    <w:lvlOverride w:ilvl="1">
      <w:startOverride w:val="7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20"/>
  </w:num>
  <w:num w:numId="15">
    <w:abstractNumId w:val="6"/>
  </w:num>
  <w:num w:numId="16">
    <w:abstractNumId w:val="44"/>
  </w:num>
  <w:num w:numId="17">
    <w:abstractNumId w:val="38"/>
  </w:num>
  <w:num w:numId="1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7"/>
  </w:num>
  <w:num w:numId="21">
    <w:abstractNumId w:val="15"/>
  </w:num>
  <w:num w:numId="22">
    <w:abstractNumId w:val="47"/>
  </w:num>
  <w:num w:numId="23">
    <w:abstractNumId w:val="9"/>
  </w:num>
  <w:num w:numId="24">
    <w:abstractNumId w:val="23"/>
  </w:num>
  <w:num w:numId="25">
    <w:abstractNumId w:val="26"/>
  </w:num>
  <w:num w:numId="26">
    <w:abstractNumId w:val="21"/>
  </w:num>
  <w:num w:numId="27">
    <w:abstractNumId w:val="0"/>
  </w:num>
  <w:num w:numId="28">
    <w:abstractNumId w:val="30"/>
  </w:num>
  <w:num w:numId="29">
    <w:abstractNumId w:val="35"/>
  </w:num>
  <w:num w:numId="30">
    <w:abstractNumId w:val="7"/>
  </w:num>
  <w:num w:numId="31">
    <w:abstractNumId w:val="36"/>
  </w:num>
  <w:num w:numId="32">
    <w:abstractNumId w:val="18"/>
  </w:num>
  <w:num w:numId="33">
    <w:abstractNumId w:val="39"/>
  </w:num>
  <w:num w:numId="34">
    <w:abstractNumId w:val="41"/>
  </w:num>
  <w:num w:numId="35">
    <w:abstractNumId w:val="13"/>
  </w:num>
  <w:num w:numId="36">
    <w:abstractNumId w:val="2"/>
  </w:num>
  <w:num w:numId="37">
    <w:abstractNumId w:val="40"/>
  </w:num>
  <w:num w:numId="38">
    <w:abstractNumId w:val="28"/>
  </w:num>
  <w:num w:numId="39">
    <w:abstractNumId w:val="3"/>
  </w:num>
  <w:num w:numId="40">
    <w:abstractNumId w:val="33"/>
  </w:num>
  <w:num w:numId="41">
    <w:abstractNumId w:val="24"/>
  </w:num>
  <w:num w:numId="42">
    <w:abstractNumId w:val="34"/>
  </w:num>
  <w:num w:numId="43">
    <w:abstractNumId w:val="45"/>
  </w:num>
  <w:num w:numId="44">
    <w:abstractNumId w:val="27"/>
  </w:num>
  <w:num w:numId="45">
    <w:abstractNumId w:val="22"/>
  </w:num>
  <w:num w:numId="46">
    <w:abstractNumId w:val="10"/>
  </w:num>
  <w:num w:numId="47">
    <w:abstractNumId w:val="14"/>
  </w:num>
  <w:num w:numId="48">
    <w:abstractNumId w:val="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BC8"/>
    <w:rsid w:val="000020ED"/>
    <w:rsid w:val="00015F1B"/>
    <w:rsid w:val="00021674"/>
    <w:rsid w:val="00022515"/>
    <w:rsid w:val="00025986"/>
    <w:rsid w:val="00030FD6"/>
    <w:rsid w:val="00032668"/>
    <w:rsid w:val="00032B4F"/>
    <w:rsid w:val="00033303"/>
    <w:rsid w:val="00037426"/>
    <w:rsid w:val="00037A29"/>
    <w:rsid w:val="00040BDC"/>
    <w:rsid w:val="00042DE4"/>
    <w:rsid w:val="000435AD"/>
    <w:rsid w:val="000446D4"/>
    <w:rsid w:val="000465AC"/>
    <w:rsid w:val="00047677"/>
    <w:rsid w:val="0005020C"/>
    <w:rsid w:val="00050413"/>
    <w:rsid w:val="000517EE"/>
    <w:rsid w:val="000549D6"/>
    <w:rsid w:val="0005551F"/>
    <w:rsid w:val="000564A1"/>
    <w:rsid w:val="00057736"/>
    <w:rsid w:val="0006292D"/>
    <w:rsid w:val="0006305B"/>
    <w:rsid w:val="00063F3C"/>
    <w:rsid w:val="00064B2B"/>
    <w:rsid w:val="0007538A"/>
    <w:rsid w:val="000779EE"/>
    <w:rsid w:val="00084AC7"/>
    <w:rsid w:val="00085025"/>
    <w:rsid w:val="00086A64"/>
    <w:rsid w:val="00087A55"/>
    <w:rsid w:val="000901AF"/>
    <w:rsid w:val="00093847"/>
    <w:rsid w:val="00096BA2"/>
    <w:rsid w:val="00097728"/>
    <w:rsid w:val="00097CF8"/>
    <w:rsid w:val="000A0575"/>
    <w:rsid w:val="000A4504"/>
    <w:rsid w:val="000A58C7"/>
    <w:rsid w:val="000A7012"/>
    <w:rsid w:val="000B494B"/>
    <w:rsid w:val="000B5132"/>
    <w:rsid w:val="000C0E62"/>
    <w:rsid w:val="000C1EA4"/>
    <w:rsid w:val="000C47FD"/>
    <w:rsid w:val="000E2778"/>
    <w:rsid w:val="000E2B42"/>
    <w:rsid w:val="000E5E86"/>
    <w:rsid w:val="000E7053"/>
    <w:rsid w:val="000F0DBD"/>
    <w:rsid w:val="000F2335"/>
    <w:rsid w:val="001027D8"/>
    <w:rsid w:val="00102AC5"/>
    <w:rsid w:val="00102DBB"/>
    <w:rsid w:val="0010447B"/>
    <w:rsid w:val="00105B5B"/>
    <w:rsid w:val="00107689"/>
    <w:rsid w:val="00107FB1"/>
    <w:rsid w:val="00111DBC"/>
    <w:rsid w:val="00112407"/>
    <w:rsid w:val="0011569F"/>
    <w:rsid w:val="00115BCC"/>
    <w:rsid w:val="00115F0A"/>
    <w:rsid w:val="00117183"/>
    <w:rsid w:val="00131D44"/>
    <w:rsid w:val="00135691"/>
    <w:rsid w:val="001358AF"/>
    <w:rsid w:val="00137A42"/>
    <w:rsid w:val="00137C0E"/>
    <w:rsid w:val="00140C37"/>
    <w:rsid w:val="0014209D"/>
    <w:rsid w:val="00142E55"/>
    <w:rsid w:val="001435C5"/>
    <w:rsid w:val="0014423F"/>
    <w:rsid w:val="00144D3E"/>
    <w:rsid w:val="00150A20"/>
    <w:rsid w:val="00151EF1"/>
    <w:rsid w:val="001526A4"/>
    <w:rsid w:val="001527A1"/>
    <w:rsid w:val="001549B8"/>
    <w:rsid w:val="001609A1"/>
    <w:rsid w:val="001609AE"/>
    <w:rsid w:val="0016133A"/>
    <w:rsid w:val="001616D2"/>
    <w:rsid w:val="00165101"/>
    <w:rsid w:val="00165F67"/>
    <w:rsid w:val="00166268"/>
    <w:rsid w:val="001663D5"/>
    <w:rsid w:val="00167E22"/>
    <w:rsid w:val="00170272"/>
    <w:rsid w:val="0017099E"/>
    <w:rsid w:val="001713A2"/>
    <w:rsid w:val="001733C2"/>
    <w:rsid w:val="00177A60"/>
    <w:rsid w:val="001811F9"/>
    <w:rsid w:val="00181FF2"/>
    <w:rsid w:val="00183E3E"/>
    <w:rsid w:val="00195580"/>
    <w:rsid w:val="00196B4C"/>
    <w:rsid w:val="00197176"/>
    <w:rsid w:val="001A08F4"/>
    <w:rsid w:val="001A5977"/>
    <w:rsid w:val="001B1126"/>
    <w:rsid w:val="001B312B"/>
    <w:rsid w:val="001B4574"/>
    <w:rsid w:val="001B600E"/>
    <w:rsid w:val="001B6697"/>
    <w:rsid w:val="001B7306"/>
    <w:rsid w:val="001C03BB"/>
    <w:rsid w:val="001C246D"/>
    <w:rsid w:val="001C37B0"/>
    <w:rsid w:val="001C4745"/>
    <w:rsid w:val="001C5795"/>
    <w:rsid w:val="001C57D9"/>
    <w:rsid w:val="001C66E1"/>
    <w:rsid w:val="001D0129"/>
    <w:rsid w:val="001D11A5"/>
    <w:rsid w:val="001D367E"/>
    <w:rsid w:val="001D5D2B"/>
    <w:rsid w:val="001E066C"/>
    <w:rsid w:val="001E2299"/>
    <w:rsid w:val="001E39C0"/>
    <w:rsid w:val="001E7778"/>
    <w:rsid w:val="001F1599"/>
    <w:rsid w:val="001F35FA"/>
    <w:rsid w:val="001F43C3"/>
    <w:rsid w:val="001F5AE3"/>
    <w:rsid w:val="001F7F17"/>
    <w:rsid w:val="00201566"/>
    <w:rsid w:val="002034ED"/>
    <w:rsid w:val="00204678"/>
    <w:rsid w:val="002072A2"/>
    <w:rsid w:val="00210873"/>
    <w:rsid w:val="00215824"/>
    <w:rsid w:val="00216777"/>
    <w:rsid w:val="00220301"/>
    <w:rsid w:val="002218DC"/>
    <w:rsid w:val="00223571"/>
    <w:rsid w:val="002256FA"/>
    <w:rsid w:val="002258F8"/>
    <w:rsid w:val="00230587"/>
    <w:rsid w:val="00231B53"/>
    <w:rsid w:val="002374D5"/>
    <w:rsid w:val="00240876"/>
    <w:rsid w:val="00241832"/>
    <w:rsid w:val="002430C7"/>
    <w:rsid w:val="002457F7"/>
    <w:rsid w:val="00250A4F"/>
    <w:rsid w:val="00252661"/>
    <w:rsid w:val="002530F4"/>
    <w:rsid w:val="002532E8"/>
    <w:rsid w:val="0025466D"/>
    <w:rsid w:val="00257334"/>
    <w:rsid w:val="00257E3B"/>
    <w:rsid w:val="00261A9E"/>
    <w:rsid w:val="002632C5"/>
    <w:rsid w:val="00266840"/>
    <w:rsid w:val="00271F68"/>
    <w:rsid w:val="00273E7B"/>
    <w:rsid w:val="002754FC"/>
    <w:rsid w:val="00276E4C"/>
    <w:rsid w:val="00281E07"/>
    <w:rsid w:val="00281F4C"/>
    <w:rsid w:val="00283A56"/>
    <w:rsid w:val="00290F8D"/>
    <w:rsid w:val="0029169C"/>
    <w:rsid w:val="00291EFC"/>
    <w:rsid w:val="00293329"/>
    <w:rsid w:val="0029609D"/>
    <w:rsid w:val="00296C52"/>
    <w:rsid w:val="00297877"/>
    <w:rsid w:val="002A1E82"/>
    <w:rsid w:val="002A2521"/>
    <w:rsid w:val="002A380F"/>
    <w:rsid w:val="002A60EA"/>
    <w:rsid w:val="002B1D3C"/>
    <w:rsid w:val="002B22EB"/>
    <w:rsid w:val="002B3184"/>
    <w:rsid w:val="002B3428"/>
    <w:rsid w:val="002B4261"/>
    <w:rsid w:val="002B45D4"/>
    <w:rsid w:val="002B70B4"/>
    <w:rsid w:val="002C3732"/>
    <w:rsid w:val="002C3EA9"/>
    <w:rsid w:val="002C63DC"/>
    <w:rsid w:val="002D1965"/>
    <w:rsid w:val="002D1C09"/>
    <w:rsid w:val="002D1F73"/>
    <w:rsid w:val="002D2503"/>
    <w:rsid w:val="002D5567"/>
    <w:rsid w:val="002D63F9"/>
    <w:rsid w:val="002D6D17"/>
    <w:rsid w:val="002D7964"/>
    <w:rsid w:val="002E1F93"/>
    <w:rsid w:val="002E2CF1"/>
    <w:rsid w:val="002F0BEF"/>
    <w:rsid w:val="002F4C06"/>
    <w:rsid w:val="002F5168"/>
    <w:rsid w:val="002F583F"/>
    <w:rsid w:val="002F593E"/>
    <w:rsid w:val="002F73DC"/>
    <w:rsid w:val="0030584D"/>
    <w:rsid w:val="0030641E"/>
    <w:rsid w:val="00306F7E"/>
    <w:rsid w:val="00313136"/>
    <w:rsid w:val="003148E5"/>
    <w:rsid w:val="0031517F"/>
    <w:rsid w:val="00315343"/>
    <w:rsid w:val="0031620D"/>
    <w:rsid w:val="00320546"/>
    <w:rsid w:val="00324325"/>
    <w:rsid w:val="00324582"/>
    <w:rsid w:val="003256AB"/>
    <w:rsid w:val="00325B19"/>
    <w:rsid w:val="003263F5"/>
    <w:rsid w:val="00326CC9"/>
    <w:rsid w:val="00327A3D"/>
    <w:rsid w:val="00331203"/>
    <w:rsid w:val="00334355"/>
    <w:rsid w:val="00336C44"/>
    <w:rsid w:val="0034042A"/>
    <w:rsid w:val="00345CF8"/>
    <w:rsid w:val="00347B6F"/>
    <w:rsid w:val="00347BE2"/>
    <w:rsid w:val="00352C10"/>
    <w:rsid w:val="003543E9"/>
    <w:rsid w:val="003564F1"/>
    <w:rsid w:val="003569A5"/>
    <w:rsid w:val="00356A71"/>
    <w:rsid w:val="00356B45"/>
    <w:rsid w:val="0036066B"/>
    <w:rsid w:val="003619A2"/>
    <w:rsid w:val="003620E1"/>
    <w:rsid w:val="0036426A"/>
    <w:rsid w:val="003648DB"/>
    <w:rsid w:val="003660E1"/>
    <w:rsid w:val="00366542"/>
    <w:rsid w:val="00367E49"/>
    <w:rsid w:val="00370A0C"/>
    <w:rsid w:val="003720A0"/>
    <w:rsid w:val="00375FA9"/>
    <w:rsid w:val="003767F0"/>
    <w:rsid w:val="0038226B"/>
    <w:rsid w:val="00382D60"/>
    <w:rsid w:val="00383F2F"/>
    <w:rsid w:val="00383F83"/>
    <w:rsid w:val="003872AA"/>
    <w:rsid w:val="003947B9"/>
    <w:rsid w:val="0039641A"/>
    <w:rsid w:val="003A7FCA"/>
    <w:rsid w:val="003B14DE"/>
    <w:rsid w:val="003B19CE"/>
    <w:rsid w:val="003B35FB"/>
    <w:rsid w:val="003B3E11"/>
    <w:rsid w:val="003B44DB"/>
    <w:rsid w:val="003B4977"/>
    <w:rsid w:val="003B4ECF"/>
    <w:rsid w:val="003C124B"/>
    <w:rsid w:val="003C23EF"/>
    <w:rsid w:val="003C2849"/>
    <w:rsid w:val="003D09CB"/>
    <w:rsid w:val="003D1072"/>
    <w:rsid w:val="003D5D6C"/>
    <w:rsid w:val="003E1EFA"/>
    <w:rsid w:val="003E212F"/>
    <w:rsid w:val="003E2DE8"/>
    <w:rsid w:val="003E442B"/>
    <w:rsid w:val="003E49F0"/>
    <w:rsid w:val="003E58C0"/>
    <w:rsid w:val="003F0466"/>
    <w:rsid w:val="003F0D9B"/>
    <w:rsid w:val="003F1C94"/>
    <w:rsid w:val="003F2E42"/>
    <w:rsid w:val="00404039"/>
    <w:rsid w:val="00405E26"/>
    <w:rsid w:val="0040604C"/>
    <w:rsid w:val="0041397F"/>
    <w:rsid w:val="00416647"/>
    <w:rsid w:val="00416BC1"/>
    <w:rsid w:val="00420A29"/>
    <w:rsid w:val="00421457"/>
    <w:rsid w:val="004334C3"/>
    <w:rsid w:val="00436319"/>
    <w:rsid w:val="00436D10"/>
    <w:rsid w:val="00441C49"/>
    <w:rsid w:val="00441F0C"/>
    <w:rsid w:val="0044364A"/>
    <w:rsid w:val="004436C0"/>
    <w:rsid w:val="00445DA4"/>
    <w:rsid w:val="0044604F"/>
    <w:rsid w:val="00447186"/>
    <w:rsid w:val="00450017"/>
    <w:rsid w:val="00453066"/>
    <w:rsid w:val="00453421"/>
    <w:rsid w:val="00455CE4"/>
    <w:rsid w:val="0046138A"/>
    <w:rsid w:val="004672BE"/>
    <w:rsid w:val="00473CD9"/>
    <w:rsid w:val="00477305"/>
    <w:rsid w:val="00482789"/>
    <w:rsid w:val="0048388D"/>
    <w:rsid w:val="00485F98"/>
    <w:rsid w:val="00486B54"/>
    <w:rsid w:val="004875BD"/>
    <w:rsid w:val="00487CB5"/>
    <w:rsid w:val="00491F7C"/>
    <w:rsid w:val="00497C64"/>
    <w:rsid w:val="004A050D"/>
    <w:rsid w:val="004B074D"/>
    <w:rsid w:val="004B0DAB"/>
    <w:rsid w:val="004B5AB2"/>
    <w:rsid w:val="004B693D"/>
    <w:rsid w:val="004C0CAA"/>
    <w:rsid w:val="004C63F8"/>
    <w:rsid w:val="004C7B38"/>
    <w:rsid w:val="004D363E"/>
    <w:rsid w:val="004E1435"/>
    <w:rsid w:val="004E1CF1"/>
    <w:rsid w:val="004E4850"/>
    <w:rsid w:val="004E5188"/>
    <w:rsid w:val="004E62CE"/>
    <w:rsid w:val="004F2199"/>
    <w:rsid w:val="004F2686"/>
    <w:rsid w:val="004F3307"/>
    <w:rsid w:val="004F3AF6"/>
    <w:rsid w:val="004F4D34"/>
    <w:rsid w:val="004F576C"/>
    <w:rsid w:val="004F6A57"/>
    <w:rsid w:val="00500059"/>
    <w:rsid w:val="005002D4"/>
    <w:rsid w:val="00501B4B"/>
    <w:rsid w:val="00506DD7"/>
    <w:rsid w:val="005101F4"/>
    <w:rsid w:val="00512A14"/>
    <w:rsid w:val="00514B7C"/>
    <w:rsid w:val="00517804"/>
    <w:rsid w:val="00520C62"/>
    <w:rsid w:val="005214C9"/>
    <w:rsid w:val="005224DE"/>
    <w:rsid w:val="00526704"/>
    <w:rsid w:val="00530658"/>
    <w:rsid w:val="00535025"/>
    <w:rsid w:val="0054216C"/>
    <w:rsid w:val="00542A60"/>
    <w:rsid w:val="005442CB"/>
    <w:rsid w:val="00545486"/>
    <w:rsid w:val="005461C1"/>
    <w:rsid w:val="00551D37"/>
    <w:rsid w:val="0055747E"/>
    <w:rsid w:val="00557CE3"/>
    <w:rsid w:val="0056034B"/>
    <w:rsid w:val="00562867"/>
    <w:rsid w:val="0057044E"/>
    <w:rsid w:val="00572006"/>
    <w:rsid w:val="005740F8"/>
    <w:rsid w:val="00581BA5"/>
    <w:rsid w:val="00582506"/>
    <w:rsid w:val="00582563"/>
    <w:rsid w:val="00584CA6"/>
    <w:rsid w:val="00586404"/>
    <w:rsid w:val="00586A08"/>
    <w:rsid w:val="00591930"/>
    <w:rsid w:val="00596FEE"/>
    <w:rsid w:val="005B12D2"/>
    <w:rsid w:val="005B1899"/>
    <w:rsid w:val="005B37B6"/>
    <w:rsid w:val="005B4C4E"/>
    <w:rsid w:val="005B5C78"/>
    <w:rsid w:val="005C1DBD"/>
    <w:rsid w:val="005C3BB9"/>
    <w:rsid w:val="005C660D"/>
    <w:rsid w:val="005C662A"/>
    <w:rsid w:val="005D0A9D"/>
    <w:rsid w:val="005D2838"/>
    <w:rsid w:val="005D4AD1"/>
    <w:rsid w:val="005D6870"/>
    <w:rsid w:val="005D6950"/>
    <w:rsid w:val="005E0B69"/>
    <w:rsid w:val="005E1C00"/>
    <w:rsid w:val="005E376B"/>
    <w:rsid w:val="005E459E"/>
    <w:rsid w:val="005F04C0"/>
    <w:rsid w:val="005F12BD"/>
    <w:rsid w:val="005F1A0F"/>
    <w:rsid w:val="005F4417"/>
    <w:rsid w:val="005F5981"/>
    <w:rsid w:val="005F6741"/>
    <w:rsid w:val="005F7133"/>
    <w:rsid w:val="0060031A"/>
    <w:rsid w:val="00600F90"/>
    <w:rsid w:val="0060151B"/>
    <w:rsid w:val="00604224"/>
    <w:rsid w:val="00605482"/>
    <w:rsid w:val="00610680"/>
    <w:rsid w:val="00615000"/>
    <w:rsid w:val="006158C4"/>
    <w:rsid w:val="00615B39"/>
    <w:rsid w:val="00624B56"/>
    <w:rsid w:val="00625BC6"/>
    <w:rsid w:val="00625D78"/>
    <w:rsid w:val="006325BF"/>
    <w:rsid w:val="00636836"/>
    <w:rsid w:val="00637F22"/>
    <w:rsid w:val="00641CB7"/>
    <w:rsid w:val="006427E2"/>
    <w:rsid w:val="00644835"/>
    <w:rsid w:val="006451A3"/>
    <w:rsid w:val="0064610B"/>
    <w:rsid w:val="00653E40"/>
    <w:rsid w:val="00654111"/>
    <w:rsid w:val="00654D55"/>
    <w:rsid w:val="0066071B"/>
    <w:rsid w:val="00662BAD"/>
    <w:rsid w:val="00663987"/>
    <w:rsid w:val="0066401D"/>
    <w:rsid w:val="006645BE"/>
    <w:rsid w:val="00665424"/>
    <w:rsid w:val="006719C0"/>
    <w:rsid w:val="00676A4E"/>
    <w:rsid w:val="00677C7C"/>
    <w:rsid w:val="006818B9"/>
    <w:rsid w:val="00681C5B"/>
    <w:rsid w:val="0068383D"/>
    <w:rsid w:val="00686FD0"/>
    <w:rsid w:val="006924E3"/>
    <w:rsid w:val="00695244"/>
    <w:rsid w:val="006954DB"/>
    <w:rsid w:val="006A17EB"/>
    <w:rsid w:val="006A1AA5"/>
    <w:rsid w:val="006A1FB7"/>
    <w:rsid w:val="006A4FC8"/>
    <w:rsid w:val="006A7AEB"/>
    <w:rsid w:val="006B2CA6"/>
    <w:rsid w:val="006B79C5"/>
    <w:rsid w:val="006C1079"/>
    <w:rsid w:val="006C4DF3"/>
    <w:rsid w:val="006C503F"/>
    <w:rsid w:val="006C5DB7"/>
    <w:rsid w:val="006D0BCC"/>
    <w:rsid w:val="006D504B"/>
    <w:rsid w:val="006E0BEA"/>
    <w:rsid w:val="006E4DEE"/>
    <w:rsid w:val="006E56D2"/>
    <w:rsid w:val="006E6BE4"/>
    <w:rsid w:val="006E778B"/>
    <w:rsid w:val="006F00A8"/>
    <w:rsid w:val="006F0482"/>
    <w:rsid w:val="006F59CE"/>
    <w:rsid w:val="007028CB"/>
    <w:rsid w:val="00706C2B"/>
    <w:rsid w:val="0070734D"/>
    <w:rsid w:val="007114C5"/>
    <w:rsid w:val="00712139"/>
    <w:rsid w:val="0071273C"/>
    <w:rsid w:val="007136C8"/>
    <w:rsid w:val="00713A59"/>
    <w:rsid w:val="007148D8"/>
    <w:rsid w:val="0071596C"/>
    <w:rsid w:val="00720CA7"/>
    <w:rsid w:val="007258B6"/>
    <w:rsid w:val="00726AF8"/>
    <w:rsid w:val="00730556"/>
    <w:rsid w:val="00730572"/>
    <w:rsid w:val="00734995"/>
    <w:rsid w:val="00740F95"/>
    <w:rsid w:val="007477AA"/>
    <w:rsid w:val="00751FAB"/>
    <w:rsid w:val="0075450D"/>
    <w:rsid w:val="0076043E"/>
    <w:rsid w:val="007647E0"/>
    <w:rsid w:val="00765C23"/>
    <w:rsid w:val="00774753"/>
    <w:rsid w:val="00782B90"/>
    <w:rsid w:val="007835FF"/>
    <w:rsid w:val="00787809"/>
    <w:rsid w:val="00792C8A"/>
    <w:rsid w:val="007A13DE"/>
    <w:rsid w:val="007A21CA"/>
    <w:rsid w:val="007A52DA"/>
    <w:rsid w:val="007A7006"/>
    <w:rsid w:val="007B5432"/>
    <w:rsid w:val="007B651E"/>
    <w:rsid w:val="007B7CD6"/>
    <w:rsid w:val="007C1695"/>
    <w:rsid w:val="007C1C5C"/>
    <w:rsid w:val="007C6CD0"/>
    <w:rsid w:val="007C7454"/>
    <w:rsid w:val="007C7D19"/>
    <w:rsid w:val="007D4337"/>
    <w:rsid w:val="007D5F8F"/>
    <w:rsid w:val="007D6F49"/>
    <w:rsid w:val="007E08B8"/>
    <w:rsid w:val="007E2592"/>
    <w:rsid w:val="007E6055"/>
    <w:rsid w:val="007E78BF"/>
    <w:rsid w:val="007E7F05"/>
    <w:rsid w:val="007E7F9F"/>
    <w:rsid w:val="007F203D"/>
    <w:rsid w:val="007F22F1"/>
    <w:rsid w:val="007F53AF"/>
    <w:rsid w:val="007F700C"/>
    <w:rsid w:val="00800E7B"/>
    <w:rsid w:val="0080119C"/>
    <w:rsid w:val="008026F6"/>
    <w:rsid w:val="008032E5"/>
    <w:rsid w:val="00804CC0"/>
    <w:rsid w:val="00805ACF"/>
    <w:rsid w:val="00805AE4"/>
    <w:rsid w:val="00805ECA"/>
    <w:rsid w:val="00806C32"/>
    <w:rsid w:val="00811386"/>
    <w:rsid w:val="008117E7"/>
    <w:rsid w:val="00812079"/>
    <w:rsid w:val="00816292"/>
    <w:rsid w:val="00817986"/>
    <w:rsid w:val="008257FD"/>
    <w:rsid w:val="00826701"/>
    <w:rsid w:val="0083107B"/>
    <w:rsid w:val="0083191D"/>
    <w:rsid w:val="00833061"/>
    <w:rsid w:val="008450AF"/>
    <w:rsid w:val="00845CF5"/>
    <w:rsid w:val="00845DEF"/>
    <w:rsid w:val="008465B9"/>
    <w:rsid w:val="00847B1D"/>
    <w:rsid w:val="0085048F"/>
    <w:rsid w:val="008506F4"/>
    <w:rsid w:val="00853A65"/>
    <w:rsid w:val="00854162"/>
    <w:rsid w:val="008546B1"/>
    <w:rsid w:val="008552C3"/>
    <w:rsid w:val="008574CB"/>
    <w:rsid w:val="00860599"/>
    <w:rsid w:val="008620A1"/>
    <w:rsid w:val="0086590C"/>
    <w:rsid w:val="00871538"/>
    <w:rsid w:val="008717F2"/>
    <w:rsid w:val="00872682"/>
    <w:rsid w:val="008735ED"/>
    <w:rsid w:val="00873C54"/>
    <w:rsid w:val="0087465F"/>
    <w:rsid w:val="00874B4E"/>
    <w:rsid w:val="008757F0"/>
    <w:rsid w:val="00882450"/>
    <w:rsid w:val="00884DA5"/>
    <w:rsid w:val="00885C0E"/>
    <w:rsid w:val="008864B1"/>
    <w:rsid w:val="0089777A"/>
    <w:rsid w:val="008A343E"/>
    <w:rsid w:val="008A4132"/>
    <w:rsid w:val="008A4BE2"/>
    <w:rsid w:val="008A526F"/>
    <w:rsid w:val="008A5D1B"/>
    <w:rsid w:val="008A61EA"/>
    <w:rsid w:val="008B2AEE"/>
    <w:rsid w:val="008B3A0B"/>
    <w:rsid w:val="008B6D4E"/>
    <w:rsid w:val="008B733D"/>
    <w:rsid w:val="008B7A3B"/>
    <w:rsid w:val="008C1230"/>
    <w:rsid w:val="008C3D42"/>
    <w:rsid w:val="008C4AAB"/>
    <w:rsid w:val="008C66DC"/>
    <w:rsid w:val="008D4BB5"/>
    <w:rsid w:val="008D5001"/>
    <w:rsid w:val="008D505A"/>
    <w:rsid w:val="008D5713"/>
    <w:rsid w:val="008E02F1"/>
    <w:rsid w:val="008E17BA"/>
    <w:rsid w:val="008E5C9B"/>
    <w:rsid w:val="008F4F64"/>
    <w:rsid w:val="008F61BE"/>
    <w:rsid w:val="00902968"/>
    <w:rsid w:val="009030E3"/>
    <w:rsid w:val="0090374E"/>
    <w:rsid w:val="00903DE4"/>
    <w:rsid w:val="00904B1F"/>
    <w:rsid w:val="00905256"/>
    <w:rsid w:val="00905EF6"/>
    <w:rsid w:val="00907B76"/>
    <w:rsid w:val="009108CC"/>
    <w:rsid w:val="00913A08"/>
    <w:rsid w:val="00915CAA"/>
    <w:rsid w:val="009167AA"/>
    <w:rsid w:val="00917E8F"/>
    <w:rsid w:val="00924F6A"/>
    <w:rsid w:val="009254BE"/>
    <w:rsid w:val="009274E9"/>
    <w:rsid w:val="009279F4"/>
    <w:rsid w:val="00930880"/>
    <w:rsid w:val="00933DA8"/>
    <w:rsid w:val="0093510F"/>
    <w:rsid w:val="009365A0"/>
    <w:rsid w:val="00942171"/>
    <w:rsid w:val="0094223F"/>
    <w:rsid w:val="00944D86"/>
    <w:rsid w:val="009473CA"/>
    <w:rsid w:val="00947B79"/>
    <w:rsid w:val="00950CA2"/>
    <w:rsid w:val="00952859"/>
    <w:rsid w:val="0095404C"/>
    <w:rsid w:val="0095660D"/>
    <w:rsid w:val="00960749"/>
    <w:rsid w:val="0096142E"/>
    <w:rsid w:val="009616EE"/>
    <w:rsid w:val="00963A95"/>
    <w:rsid w:val="009648C7"/>
    <w:rsid w:val="009661E8"/>
    <w:rsid w:val="0097056D"/>
    <w:rsid w:val="009738CC"/>
    <w:rsid w:val="00973EC9"/>
    <w:rsid w:val="00975E79"/>
    <w:rsid w:val="00976F9E"/>
    <w:rsid w:val="00977A73"/>
    <w:rsid w:val="009806BE"/>
    <w:rsid w:val="00980A9A"/>
    <w:rsid w:val="00992D08"/>
    <w:rsid w:val="009A5BF7"/>
    <w:rsid w:val="009A76CA"/>
    <w:rsid w:val="009B11A8"/>
    <w:rsid w:val="009B1603"/>
    <w:rsid w:val="009B2350"/>
    <w:rsid w:val="009B60C7"/>
    <w:rsid w:val="009B7E2B"/>
    <w:rsid w:val="009C0D95"/>
    <w:rsid w:val="009C1457"/>
    <w:rsid w:val="009C1569"/>
    <w:rsid w:val="009C256D"/>
    <w:rsid w:val="009C36FD"/>
    <w:rsid w:val="009C544B"/>
    <w:rsid w:val="009C7147"/>
    <w:rsid w:val="009C78DF"/>
    <w:rsid w:val="009C7C7F"/>
    <w:rsid w:val="009D05FF"/>
    <w:rsid w:val="009E15B4"/>
    <w:rsid w:val="009E1D7C"/>
    <w:rsid w:val="009E2004"/>
    <w:rsid w:val="009E6C54"/>
    <w:rsid w:val="009E7B8B"/>
    <w:rsid w:val="009F0A4E"/>
    <w:rsid w:val="009F0EA0"/>
    <w:rsid w:val="009F1AC8"/>
    <w:rsid w:val="009F29C2"/>
    <w:rsid w:val="009F444D"/>
    <w:rsid w:val="009F793F"/>
    <w:rsid w:val="009F7E78"/>
    <w:rsid w:val="00A03900"/>
    <w:rsid w:val="00A045E1"/>
    <w:rsid w:val="00A051AD"/>
    <w:rsid w:val="00A052AA"/>
    <w:rsid w:val="00A055CE"/>
    <w:rsid w:val="00A05AD2"/>
    <w:rsid w:val="00A11FD4"/>
    <w:rsid w:val="00A143F0"/>
    <w:rsid w:val="00A147EC"/>
    <w:rsid w:val="00A21D60"/>
    <w:rsid w:val="00A223BF"/>
    <w:rsid w:val="00A314F2"/>
    <w:rsid w:val="00A31D87"/>
    <w:rsid w:val="00A36831"/>
    <w:rsid w:val="00A36AF4"/>
    <w:rsid w:val="00A53DAB"/>
    <w:rsid w:val="00A55E7B"/>
    <w:rsid w:val="00A5654D"/>
    <w:rsid w:val="00A60CB7"/>
    <w:rsid w:val="00A61450"/>
    <w:rsid w:val="00A6600A"/>
    <w:rsid w:val="00A660C8"/>
    <w:rsid w:val="00A702AF"/>
    <w:rsid w:val="00A7432A"/>
    <w:rsid w:val="00A74D48"/>
    <w:rsid w:val="00A76B92"/>
    <w:rsid w:val="00A80A55"/>
    <w:rsid w:val="00A901E1"/>
    <w:rsid w:val="00A95AC3"/>
    <w:rsid w:val="00AA3F1D"/>
    <w:rsid w:val="00AA5473"/>
    <w:rsid w:val="00AA753E"/>
    <w:rsid w:val="00AB0994"/>
    <w:rsid w:val="00AB1BC8"/>
    <w:rsid w:val="00AB6114"/>
    <w:rsid w:val="00AB688E"/>
    <w:rsid w:val="00AC557D"/>
    <w:rsid w:val="00AC65CB"/>
    <w:rsid w:val="00AC7D48"/>
    <w:rsid w:val="00AD0D5E"/>
    <w:rsid w:val="00AE2EC1"/>
    <w:rsid w:val="00AE2F21"/>
    <w:rsid w:val="00AE4453"/>
    <w:rsid w:val="00AE5E03"/>
    <w:rsid w:val="00AE7BC2"/>
    <w:rsid w:val="00AF0871"/>
    <w:rsid w:val="00AF6482"/>
    <w:rsid w:val="00B022AD"/>
    <w:rsid w:val="00B101A3"/>
    <w:rsid w:val="00B127C9"/>
    <w:rsid w:val="00B20182"/>
    <w:rsid w:val="00B30890"/>
    <w:rsid w:val="00B31F73"/>
    <w:rsid w:val="00B3446D"/>
    <w:rsid w:val="00B362A3"/>
    <w:rsid w:val="00B40CD0"/>
    <w:rsid w:val="00B41751"/>
    <w:rsid w:val="00B4194F"/>
    <w:rsid w:val="00B41FF7"/>
    <w:rsid w:val="00B42A04"/>
    <w:rsid w:val="00B46418"/>
    <w:rsid w:val="00B4695A"/>
    <w:rsid w:val="00B50F0E"/>
    <w:rsid w:val="00B53737"/>
    <w:rsid w:val="00B547A5"/>
    <w:rsid w:val="00B55129"/>
    <w:rsid w:val="00B55406"/>
    <w:rsid w:val="00B55974"/>
    <w:rsid w:val="00B55D43"/>
    <w:rsid w:val="00B57488"/>
    <w:rsid w:val="00B60574"/>
    <w:rsid w:val="00B648CB"/>
    <w:rsid w:val="00B71616"/>
    <w:rsid w:val="00B738AF"/>
    <w:rsid w:val="00B75BFF"/>
    <w:rsid w:val="00B7602D"/>
    <w:rsid w:val="00B7653B"/>
    <w:rsid w:val="00B803CC"/>
    <w:rsid w:val="00B8722B"/>
    <w:rsid w:val="00B90CB5"/>
    <w:rsid w:val="00B957D4"/>
    <w:rsid w:val="00BA3C24"/>
    <w:rsid w:val="00BB086C"/>
    <w:rsid w:val="00BB21D2"/>
    <w:rsid w:val="00BB4472"/>
    <w:rsid w:val="00BB7831"/>
    <w:rsid w:val="00BC25A7"/>
    <w:rsid w:val="00BD253B"/>
    <w:rsid w:val="00BD256A"/>
    <w:rsid w:val="00BE2B47"/>
    <w:rsid w:val="00BE53E1"/>
    <w:rsid w:val="00BE5430"/>
    <w:rsid w:val="00BE5AFC"/>
    <w:rsid w:val="00BE79E9"/>
    <w:rsid w:val="00BF0CFA"/>
    <w:rsid w:val="00BF11FB"/>
    <w:rsid w:val="00BF1BB5"/>
    <w:rsid w:val="00BF236F"/>
    <w:rsid w:val="00BF2B10"/>
    <w:rsid w:val="00BF44C7"/>
    <w:rsid w:val="00BF469D"/>
    <w:rsid w:val="00BF7C04"/>
    <w:rsid w:val="00C00821"/>
    <w:rsid w:val="00C00E8D"/>
    <w:rsid w:val="00C05802"/>
    <w:rsid w:val="00C06624"/>
    <w:rsid w:val="00C06D32"/>
    <w:rsid w:val="00C074D0"/>
    <w:rsid w:val="00C10696"/>
    <w:rsid w:val="00C17849"/>
    <w:rsid w:val="00C1789F"/>
    <w:rsid w:val="00C17E47"/>
    <w:rsid w:val="00C24B08"/>
    <w:rsid w:val="00C26CC7"/>
    <w:rsid w:val="00C27216"/>
    <w:rsid w:val="00C34467"/>
    <w:rsid w:val="00C35F08"/>
    <w:rsid w:val="00C41160"/>
    <w:rsid w:val="00C412AA"/>
    <w:rsid w:val="00C41BAD"/>
    <w:rsid w:val="00C42333"/>
    <w:rsid w:val="00C432DD"/>
    <w:rsid w:val="00C459D4"/>
    <w:rsid w:val="00C51199"/>
    <w:rsid w:val="00C561F3"/>
    <w:rsid w:val="00C57390"/>
    <w:rsid w:val="00C6041D"/>
    <w:rsid w:val="00C620B2"/>
    <w:rsid w:val="00C66527"/>
    <w:rsid w:val="00C7077E"/>
    <w:rsid w:val="00C71E74"/>
    <w:rsid w:val="00C75305"/>
    <w:rsid w:val="00C76AD4"/>
    <w:rsid w:val="00C805E7"/>
    <w:rsid w:val="00C84267"/>
    <w:rsid w:val="00C87342"/>
    <w:rsid w:val="00C91CDC"/>
    <w:rsid w:val="00C9223E"/>
    <w:rsid w:val="00C93825"/>
    <w:rsid w:val="00C94F7B"/>
    <w:rsid w:val="00C9506D"/>
    <w:rsid w:val="00C9785D"/>
    <w:rsid w:val="00CA07C3"/>
    <w:rsid w:val="00CA5B1F"/>
    <w:rsid w:val="00CB145C"/>
    <w:rsid w:val="00CB15A9"/>
    <w:rsid w:val="00CB3667"/>
    <w:rsid w:val="00CB5CE0"/>
    <w:rsid w:val="00CB6DE7"/>
    <w:rsid w:val="00CC1913"/>
    <w:rsid w:val="00CC7C5E"/>
    <w:rsid w:val="00CD00C3"/>
    <w:rsid w:val="00CD5357"/>
    <w:rsid w:val="00CD6A4A"/>
    <w:rsid w:val="00CD7917"/>
    <w:rsid w:val="00CE62D9"/>
    <w:rsid w:val="00CE74A1"/>
    <w:rsid w:val="00CF1869"/>
    <w:rsid w:val="00CF3347"/>
    <w:rsid w:val="00CF421F"/>
    <w:rsid w:val="00CF423B"/>
    <w:rsid w:val="00CF601A"/>
    <w:rsid w:val="00CF7C81"/>
    <w:rsid w:val="00D029C7"/>
    <w:rsid w:val="00D06E24"/>
    <w:rsid w:val="00D0767B"/>
    <w:rsid w:val="00D103B2"/>
    <w:rsid w:val="00D109E0"/>
    <w:rsid w:val="00D10D09"/>
    <w:rsid w:val="00D12B06"/>
    <w:rsid w:val="00D12C9D"/>
    <w:rsid w:val="00D14074"/>
    <w:rsid w:val="00D142A5"/>
    <w:rsid w:val="00D1449A"/>
    <w:rsid w:val="00D14D4D"/>
    <w:rsid w:val="00D23C0B"/>
    <w:rsid w:val="00D345D9"/>
    <w:rsid w:val="00D45EBD"/>
    <w:rsid w:val="00D46474"/>
    <w:rsid w:val="00D47302"/>
    <w:rsid w:val="00D500E8"/>
    <w:rsid w:val="00D5129B"/>
    <w:rsid w:val="00D542EB"/>
    <w:rsid w:val="00D549EF"/>
    <w:rsid w:val="00D54A34"/>
    <w:rsid w:val="00D6352A"/>
    <w:rsid w:val="00D702BB"/>
    <w:rsid w:val="00D73C12"/>
    <w:rsid w:val="00D76502"/>
    <w:rsid w:val="00D776AF"/>
    <w:rsid w:val="00D80B34"/>
    <w:rsid w:val="00D84BB0"/>
    <w:rsid w:val="00D9730B"/>
    <w:rsid w:val="00DA48D8"/>
    <w:rsid w:val="00DA4BEE"/>
    <w:rsid w:val="00DA4CB1"/>
    <w:rsid w:val="00DA4D07"/>
    <w:rsid w:val="00DA5080"/>
    <w:rsid w:val="00DA5798"/>
    <w:rsid w:val="00DB00B6"/>
    <w:rsid w:val="00DB0DDB"/>
    <w:rsid w:val="00DB32FB"/>
    <w:rsid w:val="00DB345E"/>
    <w:rsid w:val="00DB38BA"/>
    <w:rsid w:val="00DB398B"/>
    <w:rsid w:val="00DC03D4"/>
    <w:rsid w:val="00DC11FD"/>
    <w:rsid w:val="00DC21A9"/>
    <w:rsid w:val="00DC3613"/>
    <w:rsid w:val="00DC3EB8"/>
    <w:rsid w:val="00DC48E3"/>
    <w:rsid w:val="00DC5E30"/>
    <w:rsid w:val="00DC6838"/>
    <w:rsid w:val="00DC6C35"/>
    <w:rsid w:val="00DD0213"/>
    <w:rsid w:val="00DD179F"/>
    <w:rsid w:val="00DD25FC"/>
    <w:rsid w:val="00DF01B9"/>
    <w:rsid w:val="00DF0D1E"/>
    <w:rsid w:val="00DF0FA9"/>
    <w:rsid w:val="00DF258C"/>
    <w:rsid w:val="00DF6DD6"/>
    <w:rsid w:val="00DF7DEA"/>
    <w:rsid w:val="00E00C44"/>
    <w:rsid w:val="00E02EF3"/>
    <w:rsid w:val="00E10BB8"/>
    <w:rsid w:val="00E14C62"/>
    <w:rsid w:val="00E17A3C"/>
    <w:rsid w:val="00E17E33"/>
    <w:rsid w:val="00E20073"/>
    <w:rsid w:val="00E20BA9"/>
    <w:rsid w:val="00E2151C"/>
    <w:rsid w:val="00E21BD9"/>
    <w:rsid w:val="00E2250F"/>
    <w:rsid w:val="00E2324B"/>
    <w:rsid w:val="00E23C03"/>
    <w:rsid w:val="00E32EB7"/>
    <w:rsid w:val="00E330A6"/>
    <w:rsid w:val="00E349CC"/>
    <w:rsid w:val="00E37830"/>
    <w:rsid w:val="00E37837"/>
    <w:rsid w:val="00E42C0B"/>
    <w:rsid w:val="00E4623D"/>
    <w:rsid w:val="00E46A10"/>
    <w:rsid w:val="00E607F6"/>
    <w:rsid w:val="00E65079"/>
    <w:rsid w:val="00E858DF"/>
    <w:rsid w:val="00E8731D"/>
    <w:rsid w:val="00E94F26"/>
    <w:rsid w:val="00EA1433"/>
    <w:rsid w:val="00EA1C35"/>
    <w:rsid w:val="00EA5C8C"/>
    <w:rsid w:val="00EA5F0A"/>
    <w:rsid w:val="00EB23CB"/>
    <w:rsid w:val="00EB314A"/>
    <w:rsid w:val="00EB31CD"/>
    <w:rsid w:val="00EB4314"/>
    <w:rsid w:val="00EB5515"/>
    <w:rsid w:val="00EB7AB4"/>
    <w:rsid w:val="00EC3131"/>
    <w:rsid w:val="00EC391E"/>
    <w:rsid w:val="00EC3D34"/>
    <w:rsid w:val="00EC4645"/>
    <w:rsid w:val="00EC6386"/>
    <w:rsid w:val="00EC7F1C"/>
    <w:rsid w:val="00ED0029"/>
    <w:rsid w:val="00ED0869"/>
    <w:rsid w:val="00ED0C9E"/>
    <w:rsid w:val="00ED34EB"/>
    <w:rsid w:val="00ED3B70"/>
    <w:rsid w:val="00ED3D53"/>
    <w:rsid w:val="00ED7803"/>
    <w:rsid w:val="00EE1A14"/>
    <w:rsid w:val="00EE61A7"/>
    <w:rsid w:val="00EF02BE"/>
    <w:rsid w:val="00EF44FA"/>
    <w:rsid w:val="00EF4621"/>
    <w:rsid w:val="00F00FF9"/>
    <w:rsid w:val="00F04C57"/>
    <w:rsid w:val="00F058E8"/>
    <w:rsid w:val="00F11167"/>
    <w:rsid w:val="00F1180E"/>
    <w:rsid w:val="00F1475C"/>
    <w:rsid w:val="00F1776A"/>
    <w:rsid w:val="00F17E56"/>
    <w:rsid w:val="00F238FA"/>
    <w:rsid w:val="00F30863"/>
    <w:rsid w:val="00F31036"/>
    <w:rsid w:val="00F31093"/>
    <w:rsid w:val="00F34DB3"/>
    <w:rsid w:val="00F41678"/>
    <w:rsid w:val="00F42BBF"/>
    <w:rsid w:val="00F435F9"/>
    <w:rsid w:val="00F467B8"/>
    <w:rsid w:val="00F47789"/>
    <w:rsid w:val="00F51777"/>
    <w:rsid w:val="00F5215B"/>
    <w:rsid w:val="00F526A8"/>
    <w:rsid w:val="00F56138"/>
    <w:rsid w:val="00F57943"/>
    <w:rsid w:val="00F63083"/>
    <w:rsid w:val="00F702B0"/>
    <w:rsid w:val="00F70963"/>
    <w:rsid w:val="00F70C30"/>
    <w:rsid w:val="00F7335A"/>
    <w:rsid w:val="00F73560"/>
    <w:rsid w:val="00F74245"/>
    <w:rsid w:val="00F7562D"/>
    <w:rsid w:val="00F760CD"/>
    <w:rsid w:val="00F771E3"/>
    <w:rsid w:val="00F8026A"/>
    <w:rsid w:val="00F824F7"/>
    <w:rsid w:val="00F826EA"/>
    <w:rsid w:val="00F82EFB"/>
    <w:rsid w:val="00F84AF8"/>
    <w:rsid w:val="00F87B09"/>
    <w:rsid w:val="00F916F4"/>
    <w:rsid w:val="00F9283B"/>
    <w:rsid w:val="00F92A9D"/>
    <w:rsid w:val="00F93525"/>
    <w:rsid w:val="00F96683"/>
    <w:rsid w:val="00F96F2F"/>
    <w:rsid w:val="00FA2E29"/>
    <w:rsid w:val="00FA3138"/>
    <w:rsid w:val="00FA4388"/>
    <w:rsid w:val="00FA7C4C"/>
    <w:rsid w:val="00FA7F02"/>
    <w:rsid w:val="00FB01D9"/>
    <w:rsid w:val="00FB16D0"/>
    <w:rsid w:val="00FB1959"/>
    <w:rsid w:val="00FB1CD0"/>
    <w:rsid w:val="00FB350B"/>
    <w:rsid w:val="00FB38EE"/>
    <w:rsid w:val="00FB57D4"/>
    <w:rsid w:val="00FD3277"/>
    <w:rsid w:val="00FD594A"/>
    <w:rsid w:val="00FE1564"/>
    <w:rsid w:val="00FE1E18"/>
    <w:rsid w:val="00FE1E9C"/>
    <w:rsid w:val="00FE2066"/>
    <w:rsid w:val="00FE3401"/>
    <w:rsid w:val="00FE4BB4"/>
    <w:rsid w:val="00FE5DCA"/>
    <w:rsid w:val="00FE744C"/>
    <w:rsid w:val="00FF052F"/>
    <w:rsid w:val="00FF4E35"/>
    <w:rsid w:val="00FF6E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1CD9B7"/>
  <w15:chartTrackingRefBased/>
  <w15:docId w15:val="{9DD48040-3BB6-4FFD-8E8F-7C1412B62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72006"/>
    <w:rPr>
      <w:rFonts w:ascii="Arial" w:hAnsi="Arial"/>
      <w:sz w:val="22"/>
      <w:szCs w:val="24"/>
    </w:rPr>
  </w:style>
  <w:style w:type="paragraph" w:styleId="Heading1">
    <w:name w:val="heading 1"/>
    <w:basedOn w:val="Normal"/>
    <w:next w:val="Normal"/>
    <w:link w:val="Heading1Char"/>
    <w:qFormat/>
    <w:rsid w:val="005B4C4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nhideWhenUsed/>
    <w:qFormat/>
    <w:rsid w:val="00636836"/>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7">
    <w:name w:val="heading 7"/>
    <w:basedOn w:val="Normal"/>
    <w:next w:val="Normal"/>
    <w:link w:val="Heading7Char"/>
    <w:qFormat/>
    <w:rsid w:val="00AB1BC8"/>
    <w:pPr>
      <w:spacing w:before="240" w:after="60"/>
      <w:outlineLvl w:val="6"/>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F1869"/>
    <w:pPr>
      <w:tabs>
        <w:tab w:val="center" w:pos="4153"/>
        <w:tab w:val="right" w:pos="8306"/>
      </w:tabs>
    </w:pPr>
  </w:style>
  <w:style w:type="paragraph" w:styleId="Footer">
    <w:name w:val="footer"/>
    <w:basedOn w:val="Normal"/>
    <w:rsid w:val="00CF1869"/>
    <w:pPr>
      <w:tabs>
        <w:tab w:val="center" w:pos="4153"/>
        <w:tab w:val="right" w:pos="8306"/>
      </w:tabs>
    </w:pPr>
  </w:style>
  <w:style w:type="character" w:styleId="PageNumber">
    <w:name w:val="page number"/>
    <w:basedOn w:val="DefaultParagraphFont"/>
    <w:rsid w:val="00CF1869"/>
  </w:style>
  <w:style w:type="character" w:customStyle="1" w:styleId="Heading7Char">
    <w:name w:val="Heading 7 Char"/>
    <w:basedOn w:val="DefaultParagraphFont"/>
    <w:link w:val="Heading7"/>
    <w:rsid w:val="00AB1BC8"/>
    <w:rPr>
      <w:sz w:val="24"/>
      <w:szCs w:val="24"/>
    </w:rPr>
  </w:style>
  <w:style w:type="paragraph" w:styleId="BodyText">
    <w:name w:val="Body Text"/>
    <w:basedOn w:val="Normal"/>
    <w:link w:val="BodyTextChar"/>
    <w:rsid w:val="00AB1BC8"/>
    <w:pPr>
      <w:spacing w:after="120"/>
    </w:pPr>
    <w:rPr>
      <w:rFonts w:ascii="Times New Roman" w:hAnsi="Times New Roman"/>
      <w:sz w:val="24"/>
    </w:rPr>
  </w:style>
  <w:style w:type="character" w:customStyle="1" w:styleId="BodyTextChar">
    <w:name w:val="Body Text Char"/>
    <w:basedOn w:val="DefaultParagraphFont"/>
    <w:link w:val="BodyText"/>
    <w:rsid w:val="00AB1BC8"/>
    <w:rPr>
      <w:sz w:val="24"/>
      <w:szCs w:val="24"/>
    </w:rPr>
  </w:style>
  <w:style w:type="paragraph" w:styleId="ListParagraph">
    <w:name w:val="List Paragraph"/>
    <w:basedOn w:val="Normal"/>
    <w:link w:val="ListParagraphChar"/>
    <w:uiPriority w:val="34"/>
    <w:qFormat/>
    <w:rsid w:val="00C6041D"/>
    <w:pPr>
      <w:ind w:left="720"/>
      <w:contextualSpacing/>
    </w:pPr>
    <w:rPr>
      <w:rFonts w:ascii="Times New Roman" w:hAnsi="Times New Roman"/>
      <w:sz w:val="20"/>
      <w:szCs w:val="20"/>
      <w:lang w:val="en-GB" w:eastAsia="en-US"/>
    </w:rPr>
  </w:style>
  <w:style w:type="character" w:styleId="Hyperlink">
    <w:name w:val="Hyperlink"/>
    <w:basedOn w:val="DefaultParagraphFont"/>
    <w:unhideWhenUsed/>
    <w:rsid w:val="00C412AA"/>
    <w:rPr>
      <w:color w:val="0000FF"/>
      <w:u w:val="single"/>
    </w:rPr>
  </w:style>
  <w:style w:type="paragraph" w:styleId="BodyTextIndent3">
    <w:name w:val="Body Text Indent 3"/>
    <w:basedOn w:val="Normal"/>
    <w:link w:val="BodyTextIndent3Char"/>
    <w:unhideWhenUsed/>
    <w:rsid w:val="005B4C4E"/>
    <w:pPr>
      <w:spacing w:after="120"/>
      <w:ind w:left="283"/>
    </w:pPr>
    <w:rPr>
      <w:rFonts w:ascii="Times New Roman" w:hAnsi="Times New Roman"/>
      <w:sz w:val="16"/>
      <w:szCs w:val="16"/>
    </w:rPr>
  </w:style>
  <w:style w:type="character" w:customStyle="1" w:styleId="BodyTextIndent3Char">
    <w:name w:val="Body Text Indent 3 Char"/>
    <w:basedOn w:val="DefaultParagraphFont"/>
    <w:link w:val="BodyTextIndent3"/>
    <w:rsid w:val="005B4C4E"/>
    <w:rPr>
      <w:sz w:val="16"/>
      <w:szCs w:val="16"/>
    </w:rPr>
  </w:style>
  <w:style w:type="paragraph" w:styleId="PlainText">
    <w:name w:val="Plain Text"/>
    <w:basedOn w:val="Normal"/>
    <w:link w:val="PlainTextChar"/>
    <w:uiPriority w:val="99"/>
    <w:unhideWhenUsed/>
    <w:rsid w:val="005B4C4E"/>
    <w:rPr>
      <w:rFonts w:ascii="Courier New" w:hAnsi="Courier New"/>
      <w:sz w:val="20"/>
      <w:szCs w:val="20"/>
      <w:lang w:eastAsia="en-US"/>
    </w:rPr>
  </w:style>
  <w:style w:type="character" w:customStyle="1" w:styleId="PlainTextChar">
    <w:name w:val="Plain Text Char"/>
    <w:basedOn w:val="DefaultParagraphFont"/>
    <w:link w:val="PlainText"/>
    <w:uiPriority w:val="99"/>
    <w:rsid w:val="005B4C4E"/>
    <w:rPr>
      <w:rFonts w:ascii="Courier New" w:hAnsi="Courier New"/>
      <w:lang w:eastAsia="en-US"/>
    </w:rPr>
  </w:style>
  <w:style w:type="character" w:customStyle="1" w:styleId="Heading1Char">
    <w:name w:val="Heading 1 Char"/>
    <w:basedOn w:val="DefaultParagraphFont"/>
    <w:link w:val="Heading1"/>
    <w:rsid w:val="005B4C4E"/>
    <w:rPr>
      <w:rFonts w:asciiTheme="majorHAnsi" w:eastAsiaTheme="majorEastAsia" w:hAnsiTheme="majorHAnsi" w:cstheme="majorBidi"/>
      <w:color w:val="2E74B5" w:themeColor="accent1" w:themeShade="BF"/>
      <w:sz w:val="32"/>
      <w:szCs w:val="32"/>
    </w:rPr>
  </w:style>
  <w:style w:type="paragraph" w:styleId="BodyTextIndent2">
    <w:name w:val="Body Text Indent 2"/>
    <w:basedOn w:val="Normal"/>
    <w:link w:val="BodyTextIndent2Char"/>
    <w:rsid w:val="005B4C4E"/>
    <w:pPr>
      <w:spacing w:after="120" w:line="480" w:lineRule="auto"/>
      <w:ind w:left="283"/>
    </w:pPr>
  </w:style>
  <w:style w:type="character" w:customStyle="1" w:styleId="BodyTextIndent2Char">
    <w:name w:val="Body Text Indent 2 Char"/>
    <w:basedOn w:val="DefaultParagraphFont"/>
    <w:link w:val="BodyTextIndent2"/>
    <w:rsid w:val="005B4C4E"/>
    <w:rPr>
      <w:rFonts w:ascii="Arial" w:hAnsi="Arial"/>
      <w:sz w:val="22"/>
      <w:szCs w:val="24"/>
    </w:rPr>
  </w:style>
  <w:style w:type="character" w:styleId="Emphasis">
    <w:name w:val="Emphasis"/>
    <w:basedOn w:val="DefaultParagraphFont"/>
    <w:uiPriority w:val="20"/>
    <w:qFormat/>
    <w:rsid w:val="00975E79"/>
    <w:rPr>
      <w:i/>
      <w:iCs/>
    </w:rPr>
  </w:style>
  <w:style w:type="character" w:customStyle="1" w:styleId="ListParagraphChar">
    <w:name w:val="List Paragraph Char"/>
    <w:link w:val="ListParagraph"/>
    <w:uiPriority w:val="34"/>
    <w:rsid w:val="00975E79"/>
    <w:rPr>
      <w:lang w:val="en-GB" w:eastAsia="en-US"/>
    </w:rPr>
  </w:style>
  <w:style w:type="paragraph" w:styleId="BalloonText">
    <w:name w:val="Balloon Text"/>
    <w:basedOn w:val="Normal"/>
    <w:link w:val="BalloonTextChar"/>
    <w:rsid w:val="00204678"/>
    <w:rPr>
      <w:rFonts w:ascii="Segoe UI" w:hAnsi="Segoe UI" w:cs="Segoe UI"/>
      <w:sz w:val="18"/>
      <w:szCs w:val="18"/>
    </w:rPr>
  </w:style>
  <w:style w:type="character" w:customStyle="1" w:styleId="BalloonTextChar">
    <w:name w:val="Balloon Text Char"/>
    <w:basedOn w:val="DefaultParagraphFont"/>
    <w:link w:val="BalloonText"/>
    <w:rsid w:val="00204678"/>
    <w:rPr>
      <w:rFonts w:ascii="Segoe UI" w:hAnsi="Segoe UI" w:cs="Segoe UI"/>
      <w:sz w:val="18"/>
      <w:szCs w:val="18"/>
    </w:rPr>
  </w:style>
  <w:style w:type="character" w:styleId="CommentReference">
    <w:name w:val="annotation reference"/>
    <w:basedOn w:val="DefaultParagraphFont"/>
    <w:rsid w:val="004F2686"/>
    <w:rPr>
      <w:sz w:val="16"/>
      <w:szCs w:val="16"/>
    </w:rPr>
  </w:style>
  <w:style w:type="paragraph" w:styleId="CommentText">
    <w:name w:val="annotation text"/>
    <w:basedOn w:val="Normal"/>
    <w:link w:val="CommentTextChar"/>
    <w:rsid w:val="004F2686"/>
    <w:rPr>
      <w:sz w:val="20"/>
      <w:szCs w:val="20"/>
    </w:rPr>
  </w:style>
  <w:style w:type="character" w:customStyle="1" w:styleId="CommentTextChar">
    <w:name w:val="Comment Text Char"/>
    <w:basedOn w:val="DefaultParagraphFont"/>
    <w:link w:val="CommentText"/>
    <w:rsid w:val="004F2686"/>
    <w:rPr>
      <w:rFonts w:ascii="Arial" w:hAnsi="Arial"/>
    </w:rPr>
  </w:style>
  <w:style w:type="paragraph" w:styleId="CommentSubject">
    <w:name w:val="annotation subject"/>
    <w:basedOn w:val="CommentText"/>
    <w:next w:val="CommentText"/>
    <w:link w:val="CommentSubjectChar"/>
    <w:rsid w:val="004F2686"/>
    <w:rPr>
      <w:b/>
      <w:bCs/>
    </w:rPr>
  </w:style>
  <w:style w:type="character" w:customStyle="1" w:styleId="CommentSubjectChar">
    <w:name w:val="Comment Subject Char"/>
    <w:basedOn w:val="CommentTextChar"/>
    <w:link w:val="CommentSubject"/>
    <w:rsid w:val="004F2686"/>
    <w:rPr>
      <w:rFonts w:ascii="Arial" w:hAnsi="Arial"/>
      <w:b/>
      <w:bCs/>
    </w:rPr>
  </w:style>
  <w:style w:type="paragraph" w:styleId="NormalWeb">
    <w:name w:val="Normal (Web)"/>
    <w:basedOn w:val="Normal"/>
    <w:uiPriority w:val="99"/>
    <w:unhideWhenUsed/>
    <w:rsid w:val="0085048F"/>
    <w:pPr>
      <w:spacing w:before="100" w:beforeAutospacing="1" w:after="100" w:afterAutospacing="1"/>
    </w:pPr>
    <w:rPr>
      <w:rFonts w:ascii="Times New Roman" w:hAnsi="Times New Roman"/>
      <w:sz w:val="24"/>
    </w:rPr>
  </w:style>
  <w:style w:type="character" w:customStyle="1" w:styleId="Heading4Char">
    <w:name w:val="Heading 4 Char"/>
    <w:basedOn w:val="DefaultParagraphFont"/>
    <w:link w:val="Heading4"/>
    <w:rsid w:val="00636836"/>
    <w:rPr>
      <w:rFonts w:asciiTheme="majorHAnsi" w:eastAsiaTheme="majorEastAsia" w:hAnsiTheme="majorHAnsi" w:cstheme="majorBidi"/>
      <w:i/>
      <w:iCs/>
      <w:color w:val="2E74B5" w:themeColor="accent1" w:themeShade="BF"/>
      <w:sz w:val="22"/>
      <w:szCs w:val="24"/>
    </w:rPr>
  </w:style>
  <w:style w:type="table" w:styleId="TableGrid">
    <w:name w:val="Table Grid"/>
    <w:basedOn w:val="TableNormal"/>
    <w:rsid w:val="00636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95660D"/>
  </w:style>
  <w:style w:type="paragraph" w:styleId="Revision">
    <w:name w:val="Revision"/>
    <w:hidden/>
    <w:uiPriority w:val="99"/>
    <w:semiHidden/>
    <w:rsid w:val="00C42333"/>
    <w:rPr>
      <w:rFonts w:ascii="Arial" w:hAnsi="Arial"/>
      <w:sz w:val="22"/>
      <w:szCs w:val="24"/>
    </w:rPr>
  </w:style>
  <w:style w:type="character" w:styleId="Strong">
    <w:name w:val="Strong"/>
    <w:basedOn w:val="DefaultParagraphFont"/>
    <w:uiPriority w:val="22"/>
    <w:qFormat/>
    <w:rsid w:val="00115F0A"/>
    <w:rPr>
      <w:b/>
      <w:bCs/>
    </w:rPr>
  </w:style>
  <w:style w:type="character" w:customStyle="1" w:styleId="apple-converted-space">
    <w:name w:val="apple-converted-space"/>
    <w:rsid w:val="00453421"/>
  </w:style>
  <w:style w:type="paragraph" w:customStyle="1" w:styleId="Default">
    <w:name w:val="Default"/>
    <w:rsid w:val="00847B1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1804">
      <w:bodyDiv w:val="1"/>
      <w:marLeft w:val="0"/>
      <w:marRight w:val="0"/>
      <w:marTop w:val="0"/>
      <w:marBottom w:val="0"/>
      <w:divBdr>
        <w:top w:val="none" w:sz="0" w:space="0" w:color="auto"/>
        <w:left w:val="none" w:sz="0" w:space="0" w:color="auto"/>
        <w:bottom w:val="none" w:sz="0" w:space="0" w:color="auto"/>
        <w:right w:val="none" w:sz="0" w:space="0" w:color="auto"/>
      </w:divBdr>
    </w:div>
    <w:div w:id="23753515">
      <w:bodyDiv w:val="1"/>
      <w:marLeft w:val="0"/>
      <w:marRight w:val="0"/>
      <w:marTop w:val="0"/>
      <w:marBottom w:val="0"/>
      <w:divBdr>
        <w:top w:val="none" w:sz="0" w:space="0" w:color="auto"/>
        <w:left w:val="none" w:sz="0" w:space="0" w:color="auto"/>
        <w:bottom w:val="none" w:sz="0" w:space="0" w:color="auto"/>
        <w:right w:val="none" w:sz="0" w:space="0" w:color="auto"/>
      </w:divBdr>
    </w:div>
    <w:div w:id="43413195">
      <w:bodyDiv w:val="1"/>
      <w:marLeft w:val="0"/>
      <w:marRight w:val="0"/>
      <w:marTop w:val="0"/>
      <w:marBottom w:val="0"/>
      <w:divBdr>
        <w:top w:val="none" w:sz="0" w:space="0" w:color="auto"/>
        <w:left w:val="none" w:sz="0" w:space="0" w:color="auto"/>
        <w:bottom w:val="none" w:sz="0" w:space="0" w:color="auto"/>
        <w:right w:val="none" w:sz="0" w:space="0" w:color="auto"/>
      </w:divBdr>
    </w:div>
    <w:div w:id="49378633">
      <w:bodyDiv w:val="1"/>
      <w:marLeft w:val="0"/>
      <w:marRight w:val="0"/>
      <w:marTop w:val="0"/>
      <w:marBottom w:val="0"/>
      <w:divBdr>
        <w:top w:val="none" w:sz="0" w:space="0" w:color="auto"/>
        <w:left w:val="none" w:sz="0" w:space="0" w:color="auto"/>
        <w:bottom w:val="none" w:sz="0" w:space="0" w:color="auto"/>
        <w:right w:val="none" w:sz="0" w:space="0" w:color="auto"/>
      </w:divBdr>
    </w:div>
    <w:div w:id="53898006">
      <w:bodyDiv w:val="1"/>
      <w:marLeft w:val="0"/>
      <w:marRight w:val="0"/>
      <w:marTop w:val="0"/>
      <w:marBottom w:val="0"/>
      <w:divBdr>
        <w:top w:val="none" w:sz="0" w:space="0" w:color="auto"/>
        <w:left w:val="none" w:sz="0" w:space="0" w:color="auto"/>
        <w:bottom w:val="none" w:sz="0" w:space="0" w:color="auto"/>
        <w:right w:val="none" w:sz="0" w:space="0" w:color="auto"/>
      </w:divBdr>
    </w:div>
    <w:div w:id="106775349">
      <w:bodyDiv w:val="1"/>
      <w:marLeft w:val="0"/>
      <w:marRight w:val="0"/>
      <w:marTop w:val="0"/>
      <w:marBottom w:val="0"/>
      <w:divBdr>
        <w:top w:val="none" w:sz="0" w:space="0" w:color="auto"/>
        <w:left w:val="none" w:sz="0" w:space="0" w:color="auto"/>
        <w:bottom w:val="none" w:sz="0" w:space="0" w:color="auto"/>
        <w:right w:val="none" w:sz="0" w:space="0" w:color="auto"/>
      </w:divBdr>
    </w:div>
    <w:div w:id="114761482">
      <w:bodyDiv w:val="1"/>
      <w:marLeft w:val="0"/>
      <w:marRight w:val="0"/>
      <w:marTop w:val="0"/>
      <w:marBottom w:val="0"/>
      <w:divBdr>
        <w:top w:val="none" w:sz="0" w:space="0" w:color="auto"/>
        <w:left w:val="none" w:sz="0" w:space="0" w:color="auto"/>
        <w:bottom w:val="none" w:sz="0" w:space="0" w:color="auto"/>
        <w:right w:val="none" w:sz="0" w:space="0" w:color="auto"/>
      </w:divBdr>
    </w:div>
    <w:div w:id="159777846">
      <w:bodyDiv w:val="1"/>
      <w:marLeft w:val="0"/>
      <w:marRight w:val="0"/>
      <w:marTop w:val="0"/>
      <w:marBottom w:val="0"/>
      <w:divBdr>
        <w:top w:val="none" w:sz="0" w:space="0" w:color="auto"/>
        <w:left w:val="none" w:sz="0" w:space="0" w:color="auto"/>
        <w:bottom w:val="none" w:sz="0" w:space="0" w:color="auto"/>
        <w:right w:val="none" w:sz="0" w:space="0" w:color="auto"/>
      </w:divBdr>
    </w:div>
    <w:div w:id="237523277">
      <w:bodyDiv w:val="1"/>
      <w:marLeft w:val="0"/>
      <w:marRight w:val="0"/>
      <w:marTop w:val="0"/>
      <w:marBottom w:val="0"/>
      <w:divBdr>
        <w:top w:val="none" w:sz="0" w:space="0" w:color="auto"/>
        <w:left w:val="none" w:sz="0" w:space="0" w:color="auto"/>
        <w:bottom w:val="none" w:sz="0" w:space="0" w:color="auto"/>
        <w:right w:val="none" w:sz="0" w:space="0" w:color="auto"/>
      </w:divBdr>
    </w:div>
    <w:div w:id="257952049">
      <w:bodyDiv w:val="1"/>
      <w:marLeft w:val="0"/>
      <w:marRight w:val="0"/>
      <w:marTop w:val="0"/>
      <w:marBottom w:val="0"/>
      <w:divBdr>
        <w:top w:val="none" w:sz="0" w:space="0" w:color="auto"/>
        <w:left w:val="none" w:sz="0" w:space="0" w:color="auto"/>
        <w:bottom w:val="none" w:sz="0" w:space="0" w:color="auto"/>
        <w:right w:val="none" w:sz="0" w:space="0" w:color="auto"/>
      </w:divBdr>
    </w:div>
    <w:div w:id="263995640">
      <w:bodyDiv w:val="1"/>
      <w:marLeft w:val="0"/>
      <w:marRight w:val="0"/>
      <w:marTop w:val="0"/>
      <w:marBottom w:val="0"/>
      <w:divBdr>
        <w:top w:val="none" w:sz="0" w:space="0" w:color="auto"/>
        <w:left w:val="none" w:sz="0" w:space="0" w:color="auto"/>
        <w:bottom w:val="none" w:sz="0" w:space="0" w:color="auto"/>
        <w:right w:val="none" w:sz="0" w:space="0" w:color="auto"/>
      </w:divBdr>
    </w:div>
    <w:div w:id="375473769">
      <w:bodyDiv w:val="1"/>
      <w:marLeft w:val="0"/>
      <w:marRight w:val="0"/>
      <w:marTop w:val="0"/>
      <w:marBottom w:val="0"/>
      <w:divBdr>
        <w:top w:val="none" w:sz="0" w:space="0" w:color="auto"/>
        <w:left w:val="none" w:sz="0" w:space="0" w:color="auto"/>
        <w:bottom w:val="none" w:sz="0" w:space="0" w:color="auto"/>
        <w:right w:val="none" w:sz="0" w:space="0" w:color="auto"/>
      </w:divBdr>
    </w:div>
    <w:div w:id="411700949">
      <w:bodyDiv w:val="1"/>
      <w:marLeft w:val="0"/>
      <w:marRight w:val="0"/>
      <w:marTop w:val="0"/>
      <w:marBottom w:val="0"/>
      <w:divBdr>
        <w:top w:val="none" w:sz="0" w:space="0" w:color="auto"/>
        <w:left w:val="none" w:sz="0" w:space="0" w:color="auto"/>
        <w:bottom w:val="none" w:sz="0" w:space="0" w:color="auto"/>
        <w:right w:val="none" w:sz="0" w:space="0" w:color="auto"/>
      </w:divBdr>
    </w:div>
    <w:div w:id="463811474">
      <w:bodyDiv w:val="1"/>
      <w:marLeft w:val="0"/>
      <w:marRight w:val="0"/>
      <w:marTop w:val="0"/>
      <w:marBottom w:val="0"/>
      <w:divBdr>
        <w:top w:val="none" w:sz="0" w:space="0" w:color="auto"/>
        <w:left w:val="none" w:sz="0" w:space="0" w:color="auto"/>
        <w:bottom w:val="none" w:sz="0" w:space="0" w:color="auto"/>
        <w:right w:val="none" w:sz="0" w:space="0" w:color="auto"/>
      </w:divBdr>
    </w:div>
    <w:div w:id="466121969">
      <w:bodyDiv w:val="1"/>
      <w:marLeft w:val="0"/>
      <w:marRight w:val="0"/>
      <w:marTop w:val="0"/>
      <w:marBottom w:val="0"/>
      <w:divBdr>
        <w:top w:val="none" w:sz="0" w:space="0" w:color="auto"/>
        <w:left w:val="none" w:sz="0" w:space="0" w:color="auto"/>
        <w:bottom w:val="none" w:sz="0" w:space="0" w:color="auto"/>
        <w:right w:val="none" w:sz="0" w:space="0" w:color="auto"/>
      </w:divBdr>
    </w:div>
    <w:div w:id="492181589">
      <w:bodyDiv w:val="1"/>
      <w:marLeft w:val="0"/>
      <w:marRight w:val="0"/>
      <w:marTop w:val="0"/>
      <w:marBottom w:val="0"/>
      <w:divBdr>
        <w:top w:val="none" w:sz="0" w:space="0" w:color="auto"/>
        <w:left w:val="none" w:sz="0" w:space="0" w:color="auto"/>
        <w:bottom w:val="none" w:sz="0" w:space="0" w:color="auto"/>
        <w:right w:val="none" w:sz="0" w:space="0" w:color="auto"/>
      </w:divBdr>
    </w:div>
    <w:div w:id="492258646">
      <w:bodyDiv w:val="1"/>
      <w:marLeft w:val="0"/>
      <w:marRight w:val="0"/>
      <w:marTop w:val="0"/>
      <w:marBottom w:val="0"/>
      <w:divBdr>
        <w:top w:val="none" w:sz="0" w:space="0" w:color="auto"/>
        <w:left w:val="none" w:sz="0" w:space="0" w:color="auto"/>
        <w:bottom w:val="none" w:sz="0" w:space="0" w:color="auto"/>
        <w:right w:val="none" w:sz="0" w:space="0" w:color="auto"/>
      </w:divBdr>
    </w:div>
    <w:div w:id="504512743">
      <w:bodyDiv w:val="1"/>
      <w:marLeft w:val="0"/>
      <w:marRight w:val="0"/>
      <w:marTop w:val="0"/>
      <w:marBottom w:val="0"/>
      <w:divBdr>
        <w:top w:val="none" w:sz="0" w:space="0" w:color="auto"/>
        <w:left w:val="none" w:sz="0" w:space="0" w:color="auto"/>
        <w:bottom w:val="none" w:sz="0" w:space="0" w:color="auto"/>
        <w:right w:val="none" w:sz="0" w:space="0" w:color="auto"/>
      </w:divBdr>
    </w:div>
    <w:div w:id="514534779">
      <w:bodyDiv w:val="1"/>
      <w:marLeft w:val="0"/>
      <w:marRight w:val="0"/>
      <w:marTop w:val="0"/>
      <w:marBottom w:val="0"/>
      <w:divBdr>
        <w:top w:val="none" w:sz="0" w:space="0" w:color="auto"/>
        <w:left w:val="none" w:sz="0" w:space="0" w:color="auto"/>
        <w:bottom w:val="none" w:sz="0" w:space="0" w:color="auto"/>
        <w:right w:val="none" w:sz="0" w:space="0" w:color="auto"/>
      </w:divBdr>
    </w:div>
    <w:div w:id="520976422">
      <w:bodyDiv w:val="1"/>
      <w:marLeft w:val="0"/>
      <w:marRight w:val="0"/>
      <w:marTop w:val="0"/>
      <w:marBottom w:val="0"/>
      <w:divBdr>
        <w:top w:val="none" w:sz="0" w:space="0" w:color="auto"/>
        <w:left w:val="none" w:sz="0" w:space="0" w:color="auto"/>
        <w:bottom w:val="none" w:sz="0" w:space="0" w:color="auto"/>
        <w:right w:val="none" w:sz="0" w:space="0" w:color="auto"/>
      </w:divBdr>
    </w:div>
    <w:div w:id="521407565">
      <w:bodyDiv w:val="1"/>
      <w:marLeft w:val="0"/>
      <w:marRight w:val="0"/>
      <w:marTop w:val="0"/>
      <w:marBottom w:val="0"/>
      <w:divBdr>
        <w:top w:val="none" w:sz="0" w:space="0" w:color="auto"/>
        <w:left w:val="none" w:sz="0" w:space="0" w:color="auto"/>
        <w:bottom w:val="none" w:sz="0" w:space="0" w:color="auto"/>
        <w:right w:val="none" w:sz="0" w:space="0" w:color="auto"/>
      </w:divBdr>
    </w:div>
    <w:div w:id="536310583">
      <w:bodyDiv w:val="1"/>
      <w:marLeft w:val="0"/>
      <w:marRight w:val="0"/>
      <w:marTop w:val="0"/>
      <w:marBottom w:val="0"/>
      <w:divBdr>
        <w:top w:val="none" w:sz="0" w:space="0" w:color="auto"/>
        <w:left w:val="none" w:sz="0" w:space="0" w:color="auto"/>
        <w:bottom w:val="none" w:sz="0" w:space="0" w:color="auto"/>
        <w:right w:val="none" w:sz="0" w:space="0" w:color="auto"/>
      </w:divBdr>
    </w:div>
    <w:div w:id="537353484">
      <w:bodyDiv w:val="1"/>
      <w:marLeft w:val="0"/>
      <w:marRight w:val="0"/>
      <w:marTop w:val="0"/>
      <w:marBottom w:val="0"/>
      <w:divBdr>
        <w:top w:val="none" w:sz="0" w:space="0" w:color="auto"/>
        <w:left w:val="none" w:sz="0" w:space="0" w:color="auto"/>
        <w:bottom w:val="none" w:sz="0" w:space="0" w:color="auto"/>
        <w:right w:val="none" w:sz="0" w:space="0" w:color="auto"/>
      </w:divBdr>
    </w:div>
    <w:div w:id="558630876">
      <w:bodyDiv w:val="1"/>
      <w:marLeft w:val="0"/>
      <w:marRight w:val="0"/>
      <w:marTop w:val="0"/>
      <w:marBottom w:val="0"/>
      <w:divBdr>
        <w:top w:val="none" w:sz="0" w:space="0" w:color="auto"/>
        <w:left w:val="none" w:sz="0" w:space="0" w:color="auto"/>
        <w:bottom w:val="none" w:sz="0" w:space="0" w:color="auto"/>
        <w:right w:val="none" w:sz="0" w:space="0" w:color="auto"/>
      </w:divBdr>
    </w:div>
    <w:div w:id="569928272">
      <w:bodyDiv w:val="1"/>
      <w:marLeft w:val="0"/>
      <w:marRight w:val="0"/>
      <w:marTop w:val="0"/>
      <w:marBottom w:val="0"/>
      <w:divBdr>
        <w:top w:val="none" w:sz="0" w:space="0" w:color="auto"/>
        <w:left w:val="none" w:sz="0" w:space="0" w:color="auto"/>
        <w:bottom w:val="none" w:sz="0" w:space="0" w:color="auto"/>
        <w:right w:val="none" w:sz="0" w:space="0" w:color="auto"/>
      </w:divBdr>
    </w:div>
    <w:div w:id="572543777">
      <w:bodyDiv w:val="1"/>
      <w:marLeft w:val="0"/>
      <w:marRight w:val="0"/>
      <w:marTop w:val="0"/>
      <w:marBottom w:val="0"/>
      <w:divBdr>
        <w:top w:val="none" w:sz="0" w:space="0" w:color="auto"/>
        <w:left w:val="none" w:sz="0" w:space="0" w:color="auto"/>
        <w:bottom w:val="none" w:sz="0" w:space="0" w:color="auto"/>
        <w:right w:val="none" w:sz="0" w:space="0" w:color="auto"/>
      </w:divBdr>
    </w:div>
    <w:div w:id="593317220">
      <w:bodyDiv w:val="1"/>
      <w:marLeft w:val="0"/>
      <w:marRight w:val="0"/>
      <w:marTop w:val="0"/>
      <w:marBottom w:val="0"/>
      <w:divBdr>
        <w:top w:val="none" w:sz="0" w:space="0" w:color="auto"/>
        <w:left w:val="none" w:sz="0" w:space="0" w:color="auto"/>
        <w:bottom w:val="none" w:sz="0" w:space="0" w:color="auto"/>
        <w:right w:val="none" w:sz="0" w:space="0" w:color="auto"/>
      </w:divBdr>
      <w:divsChild>
        <w:div w:id="1175998370">
          <w:marLeft w:val="0"/>
          <w:marRight w:val="0"/>
          <w:marTop w:val="0"/>
          <w:marBottom w:val="375"/>
          <w:divBdr>
            <w:top w:val="none" w:sz="0" w:space="0" w:color="auto"/>
            <w:left w:val="none" w:sz="0" w:space="0" w:color="auto"/>
            <w:bottom w:val="none" w:sz="0" w:space="0" w:color="auto"/>
            <w:right w:val="none" w:sz="0" w:space="0" w:color="auto"/>
          </w:divBdr>
        </w:div>
      </w:divsChild>
    </w:div>
    <w:div w:id="600649941">
      <w:bodyDiv w:val="1"/>
      <w:marLeft w:val="0"/>
      <w:marRight w:val="0"/>
      <w:marTop w:val="0"/>
      <w:marBottom w:val="0"/>
      <w:divBdr>
        <w:top w:val="none" w:sz="0" w:space="0" w:color="auto"/>
        <w:left w:val="none" w:sz="0" w:space="0" w:color="auto"/>
        <w:bottom w:val="none" w:sz="0" w:space="0" w:color="auto"/>
        <w:right w:val="none" w:sz="0" w:space="0" w:color="auto"/>
      </w:divBdr>
    </w:div>
    <w:div w:id="603272155">
      <w:bodyDiv w:val="1"/>
      <w:marLeft w:val="0"/>
      <w:marRight w:val="0"/>
      <w:marTop w:val="0"/>
      <w:marBottom w:val="0"/>
      <w:divBdr>
        <w:top w:val="none" w:sz="0" w:space="0" w:color="auto"/>
        <w:left w:val="none" w:sz="0" w:space="0" w:color="auto"/>
        <w:bottom w:val="none" w:sz="0" w:space="0" w:color="auto"/>
        <w:right w:val="none" w:sz="0" w:space="0" w:color="auto"/>
      </w:divBdr>
    </w:div>
    <w:div w:id="609242364">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68211037">
      <w:bodyDiv w:val="1"/>
      <w:marLeft w:val="0"/>
      <w:marRight w:val="0"/>
      <w:marTop w:val="0"/>
      <w:marBottom w:val="0"/>
      <w:divBdr>
        <w:top w:val="none" w:sz="0" w:space="0" w:color="auto"/>
        <w:left w:val="none" w:sz="0" w:space="0" w:color="auto"/>
        <w:bottom w:val="none" w:sz="0" w:space="0" w:color="auto"/>
        <w:right w:val="none" w:sz="0" w:space="0" w:color="auto"/>
      </w:divBdr>
    </w:div>
    <w:div w:id="672101333">
      <w:bodyDiv w:val="1"/>
      <w:marLeft w:val="0"/>
      <w:marRight w:val="0"/>
      <w:marTop w:val="0"/>
      <w:marBottom w:val="0"/>
      <w:divBdr>
        <w:top w:val="none" w:sz="0" w:space="0" w:color="auto"/>
        <w:left w:val="none" w:sz="0" w:space="0" w:color="auto"/>
        <w:bottom w:val="none" w:sz="0" w:space="0" w:color="auto"/>
        <w:right w:val="none" w:sz="0" w:space="0" w:color="auto"/>
      </w:divBdr>
    </w:div>
    <w:div w:id="677730346">
      <w:bodyDiv w:val="1"/>
      <w:marLeft w:val="0"/>
      <w:marRight w:val="0"/>
      <w:marTop w:val="0"/>
      <w:marBottom w:val="0"/>
      <w:divBdr>
        <w:top w:val="none" w:sz="0" w:space="0" w:color="auto"/>
        <w:left w:val="none" w:sz="0" w:space="0" w:color="auto"/>
        <w:bottom w:val="none" w:sz="0" w:space="0" w:color="auto"/>
        <w:right w:val="none" w:sz="0" w:space="0" w:color="auto"/>
      </w:divBdr>
    </w:div>
    <w:div w:id="684791455">
      <w:bodyDiv w:val="1"/>
      <w:marLeft w:val="0"/>
      <w:marRight w:val="0"/>
      <w:marTop w:val="0"/>
      <w:marBottom w:val="0"/>
      <w:divBdr>
        <w:top w:val="none" w:sz="0" w:space="0" w:color="auto"/>
        <w:left w:val="none" w:sz="0" w:space="0" w:color="auto"/>
        <w:bottom w:val="none" w:sz="0" w:space="0" w:color="auto"/>
        <w:right w:val="none" w:sz="0" w:space="0" w:color="auto"/>
      </w:divBdr>
    </w:div>
    <w:div w:id="687755053">
      <w:bodyDiv w:val="1"/>
      <w:marLeft w:val="0"/>
      <w:marRight w:val="0"/>
      <w:marTop w:val="0"/>
      <w:marBottom w:val="0"/>
      <w:divBdr>
        <w:top w:val="none" w:sz="0" w:space="0" w:color="auto"/>
        <w:left w:val="none" w:sz="0" w:space="0" w:color="auto"/>
        <w:bottom w:val="none" w:sz="0" w:space="0" w:color="auto"/>
        <w:right w:val="none" w:sz="0" w:space="0" w:color="auto"/>
      </w:divBdr>
    </w:div>
    <w:div w:id="694428647">
      <w:bodyDiv w:val="1"/>
      <w:marLeft w:val="0"/>
      <w:marRight w:val="0"/>
      <w:marTop w:val="0"/>
      <w:marBottom w:val="0"/>
      <w:divBdr>
        <w:top w:val="none" w:sz="0" w:space="0" w:color="auto"/>
        <w:left w:val="none" w:sz="0" w:space="0" w:color="auto"/>
        <w:bottom w:val="none" w:sz="0" w:space="0" w:color="auto"/>
        <w:right w:val="none" w:sz="0" w:space="0" w:color="auto"/>
      </w:divBdr>
    </w:div>
    <w:div w:id="717515205">
      <w:bodyDiv w:val="1"/>
      <w:marLeft w:val="0"/>
      <w:marRight w:val="0"/>
      <w:marTop w:val="0"/>
      <w:marBottom w:val="0"/>
      <w:divBdr>
        <w:top w:val="none" w:sz="0" w:space="0" w:color="auto"/>
        <w:left w:val="none" w:sz="0" w:space="0" w:color="auto"/>
        <w:bottom w:val="none" w:sz="0" w:space="0" w:color="auto"/>
        <w:right w:val="none" w:sz="0" w:space="0" w:color="auto"/>
      </w:divBdr>
    </w:div>
    <w:div w:id="768042656">
      <w:bodyDiv w:val="1"/>
      <w:marLeft w:val="0"/>
      <w:marRight w:val="0"/>
      <w:marTop w:val="0"/>
      <w:marBottom w:val="0"/>
      <w:divBdr>
        <w:top w:val="none" w:sz="0" w:space="0" w:color="auto"/>
        <w:left w:val="none" w:sz="0" w:space="0" w:color="auto"/>
        <w:bottom w:val="none" w:sz="0" w:space="0" w:color="auto"/>
        <w:right w:val="none" w:sz="0" w:space="0" w:color="auto"/>
      </w:divBdr>
    </w:div>
    <w:div w:id="768426423">
      <w:bodyDiv w:val="1"/>
      <w:marLeft w:val="0"/>
      <w:marRight w:val="0"/>
      <w:marTop w:val="0"/>
      <w:marBottom w:val="0"/>
      <w:divBdr>
        <w:top w:val="none" w:sz="0" w:space="0" w:color="auto"/>
        <w:left w:val="none" w:sz="0" w:space="0" w:color="auto"/>
        <w:bottom w:val="none" w:sz="0" w:space="0" w:color="auto"/>
        <w:right w:val="none" w:sz="0" w:space="0" w:color="auto"/>
      </w:divBdr>
    </w:div>
    <w:div w:id="770588862">
      <w:bodyDiv w:val="1"/>
      <w:marLeft w:val="0"/>
      <w:marRight w:val="0"/>
      <w:marTop w:val="0"/>
      <w:marBottom w:val="0"/>
      <w:divBdr>
        <w:top w:val="none" w:sz="0" w:space="0" w:color="auto"/>
        <w:left w:val="none" w:sz="0" w:space="0" w:color="auto"/>
        <w:bottom w:val="none" w:sz="0" w:space="0" w:color="auto"/>
        <w:right w:val="none" w:sz="0" w:space="0" w:color="auto"/>
      </w:divBdr>
    </w:div>
    <w:div w:id="777140234">
      <w:bodyDiv w:val="1"/>
      <w:marLeft w:val="0"/>
      <w:marRight w:val="0"/>
      <w:marTop w:val="0"/>
      <w:marBottom w:val="0"/>
      <w:divBdr>
        <w:top w:val="none" w:sz="0" w:space="0" w:color="auto"/>
        <w:left w:val="none" w:sz="0" w:space="0" w:color="auto"/>
        <w:bottom w:val="none" w:sz="0" w:space="0" w:color="auto"/>
        <w:right w:val="none" w:sz="0" w:space="0" w:color="auto"/>
      </w:divBdr>
    </w:div>
    <w:div w:id="785780651">
      <w:bodyDiv w:val="1"/>
      <w:marLeft w:val="0"/>
      <w:marRight w:val="0"/>
      <w:marTop w:val="0"/>
      <w:marBottom w:val="0"/>
      <w:divBdr>
        <w:top w:val="none" w:sz="0" w:space="0" w:color="auto"/>
        <w:left w:val="none" w:sz="0" w:space="0" w:color="auto"/>
        <w:bottom w:val="none" w:sz="0" w:space="0" w:color="auto"/>
        <w:right w:val="none" w:sz="0" w:space="0" w:color="auto"/>
      </w:divBdr>
    </w:div>
    <w:div w:id="788012797">
      <w:bodyDiv w:val="1"/>
      <w:marLeft w:val="0"/>
      <w:marRight w:val="0"/>
      <w:marTop w:val="0"/>
      <w:marBottom w:val="0"/>
      <w:divBdr>
        <w:top w:val="none" w:sz="0" w:space="0" w:color="auto"/>
        <w:left w:val="none" w:sz="0" w:space="0" w:color="auto"/>
        <w:bottom w:val="none" w:sz="0" w:space="0" w:color="auto"/>
        <w:right w:val="none" w:sz="0" w:space="0" w:color="auto"/>
      </w:divBdr>
    </w:div>
    <w:div w:id="818503158">
      <w:bodyDiv w:val="1"/>
      <w:marLeft w:val="0"/>
      <w:marRight w:val="0"/>
      <w:marTop w:val="0"/>
      <w:marBottom w:val="0"/>
      <w:divBdr>
        <w:top w:val="none" w:sz="0" w:space="0" w:color="auto"/>
        <w:left w:val="none" w:sz="0" w:space="0" w:color="auto"/>
        <w:bottom w:val="none" w:sz="0" w:space="0" w:color="auto"/>
        <w:right w:val="none" w:sz="0" w:space="0" w:color="auto"/>
      </w:divBdr>
      <w:divsChild>
        <w:div w:id="1794210706">
          <w:marLeft w:val="0"/>
          <w:marRight w:val="0"/>
          <w:marTop w:val="0"/>
          <w:marBottom w:val="375"/>
          <w:divBdr>
            <w:top w:val="none" w:sz="0" w:space="0" w:color="auto"/>
            <w:left w:val="none" w:sz="0" w:space="0" w:color="auto"/>
            <w:bottom w:val="none" w:sz="0" w:space="0" w:color="auto"/>
            <w:right w:val="none" w:sz="0" w:space="0" w:color="auto"/>
          </w:divBdr>
        </w:div>
      </w:divsChild>
    </w:div>
    <w:div w:id="834685456">
      <w:bodyDiv w:val="1"/>
      <w:marLeft w:val="0"/>
      <w:marRight w:val="0"/>
      <w:marTop w:val="0"/>
      <w:marBottom w:val="0"/>
      <w:divBdr>
        <w:top w:val="none" w:sz="0" w:space="0" w:color="auto"/>
        <w:left w:val="none" w:sz="0" w:space="0" w:color="auto"/>
        <w:bottom w:val="none" w:sz="0" w:space="0" w:color="auto"/>
        <w:right w:val="none" w:sz="0" w:space="0" w:color="auto"/>
      </w:divBdr>
    </w:div>
    <w:div w:id="854878968">
      <w:bodyDiv w:val="1"/>
      <w:marLeft w:val="0"/>
      <w:marRight w:val="0"/>
      <w:marTop w:val="0"/>
      <w:marBottom w:val="0"/>
      <w:divBdr>
        <w:top w:val="none" w:sz="0" w:space="0" w:color="auto"/>
        <w:left w:val="none" w:sz="0" w:space="0" w:color="auto"/>
        <w:bottom w:val="none" w:sz="0" w:space="0" w:color="auto"/>
        <w:right w:val="none" w:sz="0" w:space="0" w:color="auto"/>
      </w:divBdr>
    </w:div>
    <w:div w:id="858079067">
      <w:bodyDiv w:val="1"/>
      <w:marLeft w:val="0"/>
      <w:marRight w:val="0"/>
      <w:marTop w:val="0"/>
      <w:marBottom w:val="0"/>
      <w:divBdr>
        <w:top w:val="none" w:sz="0" w:space="0" w:color="auto"/>
        <w:left w:val="none" w:sz="0" w:space="0" w:color="auto"/>
        <w:bottom w:val="none" w:sz="0" w:space="0" w:color="auto"/>
        <w:right w:val="none" w:sz="0" w:space="0" w:color="auto"/>
      </w:divBdr>
    </w:div>
    <w:div w:id="902564444">
      <w:bodyDiv w:val="1"/>
      <w:marLeft w:val="0"/>
      <w:marRight w:val="0"/>
      <w:marTop w:val="0"/>
      <w:marBottom w:val="0"/>
      <w:divBdr>
        <w:top w:val="none" w:sz="0" w:space="0" w:color="auto"/>
        <w:left w:val="none" w:sz="0" w:space="0" w:color="auto"/>
        <w:bottom w:val="none" w:sz="0" w:space="0" w:color="auto"/>
        <w:right w:val="none" w:sz="0" w:space="0" w:color="auto"/>
      </w:divBdr>
    </w:div>
    <w:div w:id="908809302">
      <w:bodyDiv w:val="1"/>
      <w:marLeft w:val="0"/>
      <w:marRight w:val="0"/>
      <w:marTop w:val="0"/>
      <w:marBottom w:val="0"/>
      <w:divBdr>
        <w:top w:val="none" w:sz="0" w:space="0" w:color="auto"/>
        <w:left w:val="none" w:sz="0" w:space="0" w:color="auto"/>
        <w:bottom w:val="none" w:sz="0" w:space="0" w:color="auto"/>
        <w:right w:val="none" w:sz="0" w:space="0" w:color="auto"/>
      </w:divBdr>
    </w:div>
    <w:div w:id="947127531">
      <w:bodyDiv w:val="1"/>
      <w:marLeft w:val="0"/>
      <w:marRight w:val="0"/>
      <w:marTop w:val="0"/>
      <w:marBottom w:val="0"/>
      <w:divBdr>
        <w:top w:val="none" w:sz="0" w:space="0" w:color="auto"/>
        <w:left w:val="none" w:sz="0" w:space="0" w:color="auto"/>
        <w:bottom w:val="none" w:sz="0" w:space="0" w:color="auto"/>
        <w:right w:val="none" w:sz="0" w:space="0" w:color="auto"/>
      </w:divBdr>
    </w:div>
    <w:div w:id="971637796">
      <w:bodyDiv w:val="1"/>
      <w:marLeft w:val="0"/>
      <w:marRight w:val="0"/>
      <w:marTop w:val="0"/>
      <w:marBottom w:val="0"/>
      <w:divBdr>
        <w:top w:val="none" w:sz="0" w:space="0" w:color="auto"/>
        <w:left w:val="none" w:sz="0" w:space="0" w:color="auto"/>
        <w:bottom w:val="none" w:sz="0" w:space="0" w:color="auto"/>
        <w:right w:val="none" w:sz="0" w:space="0" w:color="auto"/>
      </w:divBdr>
    </w:div>
    <w:div w:id="1011688769">
      <w:bodyDiv w:val="1"/>
      <w:marLeft w:val="0"/>
      <w:marRight w:val="0"/>
      <w:marTop w:val="0"/>
      <w:marBottom w:val="0"/>
      <w:divBdr>
        <w:top w:val="none" w:sz="0" w:space="0" w:color="auto"/>
        <w:left w:val="none" w:sz="0" w:space="0" w:color="auto"/>
        <w:bottom w:val="none" w:sz="0" w:space="0" w:color="auto"/>
        <w:right w:val="none" w:sz="0" w:space="0" w:color="auto"/>
      </w:divBdr>
    </w:div>
    <w:div w:id="1021903015">
      <w:bodyDiv w:val="1"/>
      <w:marLeft w:val="0"/>
      <w:marRight w:val="0"/>
      <w:marTop w:val="0"/>
      <w:marBottom w:val="0"/>
      <w:divBdr>
        <w:top w:val="none" w:sz="0" w:space="0" w:color="auto"/>
        <w:left w:val="none" w:sz="0" w:space="0" w:color="auto"/>
        <w:bottom w:val="none" w:sz="0" w:space="0" w:color="auto"/>
        <w:right w:val="none" w:sz="0" w:space="0" w:color="auto"/>
      </w:divBdr>
    </w:div>
    <w:div w:id="1031104490">
      <w:bodyDiv w:val="1"/>
      <w:marLeft w:val="0"/>
      <w:marRight w:val="0"/>
      <w:marTop w:val="0"/>
      <w:marBottom w:val="0"/>
      <w:divBdr>
        <w:top w:val="none" w:sz="0" w:space="0" w:color="auto"/>
        <w:left w:val="none" w:sz="0" w:space="0" w:color="auto"/>
        <w:bottom w:val="none" w:sz="0" w:space="0" w:color="auto"/>
        <w:right w:val="none" w:sz="0" w:space="0" w:color="auto"/>
      </w:divBdr>
    </w:div>
    <w:div w:id="1052196277">
      <w:bodyDiv w:val="1"/>
      <w:marLeft w:val="0"/>
      <w:marRight w:val="0"/>
      <w:marTop w:val="0"/>
      <w:marBottom w:val="0"/>
      <w:divBdr>
        <w:top w:val="none" w:sz="0" w:space="0" w:color="auto"/>
        <w:left w:val="none" w:sz="0" w:space="0" w:color="auto"/>
        <w:bottom w:val="none" w:sz="0" w:space="0" w:color="auto"/>
        <w:right w:val="none" w:sz="0" w:space="0" w:color="auto"/>
      </w:divBdr>
    </w:div>
    <w:div w:id="1098254975">
      <w:bodyDiv w:val="1"/>
      <w:marLeft w:val="0"/>
      <w:marRight w:val="0"/>
      <w:marTop w:val="0"/>
      <w:marBottom w:val="0"/>
      <w:divBdr>
        <w:top w:val="none" w:sz="0" w:space="0" w:color="auto"/>
        <w:left w:val="none" w:sz="0" w:space="0" w:color="auto"/>
        <w:bottom w:val="none" w:sz="0" w:space="0" w:color="auto"/>
        <w:right w:val="none" w:sz="0" w:space="0" w:color="auto"/>
      </w:divBdr>
    </w:div>
    <w:div w:id="1113859578">
      <w:bodyDiv w:val="1"/>
      <w:marLeft w:val="0"/>
      <w:marRight w:val="0"/>
      <w:marTop w:val="0"/>
      <w:marBottom w:val="0"/>
      <w:divBdr>
        <w:top w:val="none" w:sz="0" w:space="0" w:color="auto"/>
        <w:left w:val="none" w:sz="0" w:space="0" w:color="auto"/>
        <w:bottom w:val="none" w:sz="0" w:space="0" w:color="auto"/>
        <w:right w:val="none" w:sz="0" w:space="0" w:color="auto"/>
      </w:divBdr>
    </w:div>
    <w:div w:id="1126969089">
      <w:bodyDiv w:val="1"/>
      <w:marLeft w:val="0"/>
      <w:marRight w:val="0"/>
      <w:marTop w:val="0"/>
      <w:marBottom w:val="0"/>
      <w:divBdr>
        <w:top w:val="none" w:sz="0" w:space="0" w:color="auto"/>
        <w:left w:val="none" w:sz="0" w:space="0" w:color="auto"/>
        <w:bottom w:val="none" w:sz="0" w:space="0" w:color="auto"/>
        <w:right w:val="none" w:sz="0" w:space="0" w:color="auto"/>
      </w:divBdr>
    </w:div>
    <w:div w:id="1135179271">
      <w:bodyDiv w:val="1"/>
      <w:marLeft w:val="0"/>
      <w:marRight w:val="0"/>
      <w:marTop w:val="0"/>
      <w:marBottom w:val="0"/>
      <w:divBdr>
        <w:top w:val="none" w:sz="0" w:space="0" w:color="auto"/>
        <w:left w:val="none" w:sz="0" w:space="0" w:color="auto"/>
        <w:bottom w:val="none" w:sz="0" w:space="0" w:color="auto"/>
        <w:right w:val="none" w:sz="0" w:space="0" w:color="auto"/>
      </w:divBdr>
    </w:div>
    <w:div w:id="1181702281">
      <w:bodyDiv w:val="1"/>
      <w:marLeft w:val="0"/>
      <w:marRight w:val="0"/>
      <w:marTop w:val="0"/>
      <w:marBottom w:val="0"/>
      <w:divBdr>
        <w:top w:val="none" w:sz="0" w:space="0" w:color="auto"/>
        <w:left w:val="none" w:sz="0" w:space="0" w:color="auto"/>
        <w:bottom w:val="none" w:sz="0" w:space="0" w:color="auto"/>
        <w:right w:val="none" w:sz="0" w:space="0" w:color="auto"/>
      </w:divBdr>
    </w:div>
    <w:div w:id="1182933066">
      <w:bodyDiv w:val="1"/>
      <w:marLeft w:val="0"/>
      <w:marRight w:val="0"/>
      <w:marTop w:val="0"/>
      <w:marBottom w:val="0"/>
      <w:divBdr>
        <w:top w:val="none" w:sz="0" w:space="0" w:color="auto"/>
        <w:left w:val="none" w:sz="0" w:space="0" w:color="auto"/>
        <w:bottom w:val="none" w:sz="0" w:space="0" w:color="auto"/>
        <w:right w:val="none" w:sz="0" w:space="0" w:color="auto"/>
      </w:divBdr>
    </w:div>
    <w:div w:id="1208566293">
      <w:bodyDiv w:val="1"/>
      <w:marLeft w:val="0"/>
      <w:marRight w:val="0"/>
      <w:marTop w:val="0"/>
      <w:marBottom w:val="0"/>
      <w:divBdr>
        <w:top w:val="none" w:sz="0" w:space="0" w:color="auto"/>
        <w:left w:val="none" w:sz="0" w:space="0" w:color="auto"/>
        <w:bottom w:val="none" w:sz="0" w:space="0" w:color="auto"/>
        <w:right w:val="none" w:sz="0" w:space="0" w:color="auto"/>
      </w:divBdr>
    </w:div>
    <w:div w:id="1213079415">
      <w:bodyDiv w:val="1"/>
      <w:marLeft w:val="0"/>
      <w:marRight w:val="0"/>
      <w:marTop w:val="0"/>
      <w:marBottom w:val="0"/>
      <w:divBdr>
        <w:top w:val="none" w:sz="0" w:space="0" w:color="auto"/>
        <w:left w:val="none" w:sz="0" w:space="0" w:color="auto"/>
        <w:bottom w:val="none" w:sz="0" w:space="0" w:color="auto"/>
        <w:right w:val="none" w:sz="0" w:space="0" w:color="auto"/>
      </w:divBdr>
    </w:div>
    <w:div w:id="1273435382">
      <w:bodyDiv w:val="1"/>
      <w:marLeft w:val="0"/>
      <w:marRight w:val="0"/>
      <w:marTop w:val="0"/>
      <w:marBottom w:val="0"/>
      <w:divBdr>
        <w:top w:val="none" w:sz="0" w:space="0" w:color="auto"/>
        <w:left w:val="none" w:sz="0" w:space="0" w:color="auto"/>
        <w:bottom w:val="none" w:sz="0" w:space="0" w:color="auto"/>
        <w:right w:val="none" w:sz="0" w:space="0" w:color="auto"/>
      </w:divBdr>
    </w:div>
    <w:div w:id="1285773934">
      <w:bodyDiv w:val="1"/>
      <w:marLeft w:val="0"/>
      <w:marRight w:val="0"/>
      <w:marTop w:val="0"/>
      <w:marBottom w:val="0"/>
      <w:divBdr>
        <w:top w:val="none" w:sz="0" w:space="0" w:color="auto"/>
        <w:left w:val="none" w:sz="0" w:space="0" w:color="auto"/>
        <w:bottom w:val="none" w:sz="0" w:space="0" w:color="auto"/>
        <w:right w:val="none" w:sz="0" w:space="0" w:color="auto"/>
      </w:divBdr>
    </w:div>
    <w:div w:id="1307005716">
      <w:bodyDiv w:val="1"/>
      <w:marLeft w:val="0"/>
      <w:marRight w:val="0"/>
      <w:marTop w:val="0"/>
      <w:marBottom w:val="0"/>
      <w:divBdr>
        <w:top w:val="none" w:sz="0" w:space="0" w:color="auto"/>
        <w:left w:val="none" w:sz="0" w:space="0" w:color="auto"/>
        <w:bottom w:val="none" w:sz="0" w:space="0" w:color="auto"/>
        <w:right w:val="none" w:sz="0" w:space="0" w:color="auto"/>
      </w:divBdr>
    </w:div>
    <w:div w:id="1330406194">
      <w:bodyDiv w:val="1"/>
      <w:marLeft w:val="0"/>
      <w:marRight w:val="0"/>
      <w:marTop w:val="0"/>
      <w:marBottom w:val="0"/>
      <w:divBdr>
        <w:top w:val="none" w:sz="0" w:space="0" w:color="auto"/>
        <w:left w:val="none" w:sz="0" w:space="0" w:color="auto"/>
        <w:bottom w:val="none" w:sz="0" w:space="0" w:color="auto"/>
        <w:right w:val="none" w:sz="0" w:space="0" w:color="auto"/>
      </w:divBdr>
    </w:div>
    <w:div w:id="1344431495">
      <w:bodyDiv w:val="1"/>
      <w:marLeft w:val="0"/>
      <w:marRight w:val="0"/>
      <w:marTop w:val="0"/>
      <w:marBottom w:val="0"/>
      <w:divBdr>
        <w:top w:val="none" w:sz="0" w:space="0" w:color="auto"/>
        <w:left w:val="none" w:sz="0" w:space="0" w:color="auto"/>
        <w:bottom w:val="none" w:sz="0" w:space="0" w:color="auto"/>
        <w:right w:val="none" w:sz="0" w:space="0" w:color="auto"/>
      </w:divBdr>
    </w:div>
    <w:div w:id="1349135478">
      <w:bodyDiv w:val="1"/>
      <w:marLeft w:val="0"/>
      <w:marRight w:val="0"/>
      <w:marTop w:val="0"/>
      <w:marBottom w:val="0"/>
      <w:divBdr>
        <w:top w:val="none" w:sz="0" w:space="0" w:color="auto"/>
        <w:left w:val="none" w:sz="0" w:space="0" w:color="auto"/>
        <w:bottom w:val="none" w:sz="0" w:space="0" w:color="auto"/>
        <w:right w:val="none" w:sz="0" w:space="0" w:color="auto"/>
      </w:divBdr>
    </w:div>
    <w:div w:id="1355038312">
      <w:bodyDiv w:val="1"/>
      <w:marLeft w:val="0"/>
      <w:marRight w:val="0"/>
      <w:marTop w:val="0"/>
      <w:marBottom w:val="0"/>
      <w:divBdr>
        <w:top w:val="none" w:sz="0" w:space="0" w:color="auto"/>
        <w:left w:val="none" w:sz="0" w:space="0" w:color="auto"/>
        <w:bottom w:val="none" w:sz="0" w:space="0" w:color="auto"/>
        <w:right w:val="none" w:sz="0" w:space="0" w:color="auto"/>
      </w:divBdr>
    </w:div>
    <w:div w:id="1395196576">
      <w:bodyDiv w:val="1"/>
      <w:marLeft w:val="0"/>
      <w:marRight w:val="0"/>
      <w:marTop w:val="0"/>
      <w:marBottom w:val="0"/>
      <w:divBdr>
        <w:top w:val="none" w:sz="0" w:space="0" w:color="auto"/>
        <w:left w:val="none" w:sz="0" w:space="0" w:color="auto"/>
        <w:bottom w:val="none" w:sz="0" w:space="0" w:color="auto"/>
        <w:right w:val="none" w:sz="0" w:space="0" w:color="auto"/>
      </w:divBdr>
      <w:divsChild>
        <w:div w:id="2039234090">
          <w:marLeft w:val="0"/>
          <w:marRight w:val="0"/>
          <w:marTop w:val="0"/>
          <w:marBottom w:val="375"/>
          <w:divBdr>
            <w:top w:val="none" w:sz="0" w:space="0" w:color="auto"/>
            <w:left w:val="none" w:sz="0" w:space="0" w:color="auto"/>
            <w:bottom w:val="none" w:sz="0" w:space="0" w:color="auto"/>
            <w:right w:val="none" w:sz="0" w:space="0" w:color="auto"/>
          </w:divBdr>
          <w:divsChild>
            <w:div w:id="2089888684">
              <w:marLeft w:val="0"/>
              <w:marRight w:val="0"/>
              <w:marTop w:val="0"/>
              <w:marBottom w:val="375"/>
              <w:divBdr>
                <w:top w:val="none" w:sz="0" w:space="0" w:color="auto"/>
                <w:left w:val="none" w:sz="0" w:space="0" w:color="auto"/>
                <w:bottom w:val="none" w:sz="0" w:space="0" w:color="auto"/>
                <w:right w:val="none" w:sz="0" w:space="0" w:color="auto"/>
              </w:divBdr>
            </w:div>
          </w:divsChild>
        </w:div>
        <w:div w:id="497232841">
          <w:marLeft w:val="0"/>
          <w:marRight w:val="0"/>
          <w:marTop w:val="0"/>
          <w:marBottom w:val="375"/>
          <w:divBdr>
            <w:top w:val="none" w:sz="0" w:space="0" w:color="auto"/>
            <w:left w:val="none" w:sz="0" w:space="0" w:color="auto"/>
            <w:bottom w:val="none" w:sz="0" w:space="0" w:color="auto"/>
            <w:right w:val="none" w:sz="0" w:space="0" w:color="auto"/>
          </w:divBdr>
          <w:divsChild>
            <w:div w:id="1889488675">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398089752">
      <w:bodyDiv w:val="1"/>
      <w:marLeft w:val="0"/>
      <w:marRight w:val="0"/>
      <w:marTop w:val="0"/>
      <w:marBottom w:val="0"/>
      <w:divBdr>
        <w:top w:val="none" w:sz="0" w:space="0" w:color="auto"/>
        <w:left w:val="none" w:sz="0" w:space="0" w:color="auto"/>
        <w:bottom w:val="none" w:sz="0" w:space="0" w:color="auto"/>
        <w:right w:val="none" w:sz="0" w:space="0" w:color="auto"/>
      </w:divBdr>
    </w:div>
    <w:div w:id="1405909076">
      <w:bodyDiv w:val="1"/>
      <w:marLeft w:val="0"/>
      <w:marRight w:val="0"/>
      <w:marTop w:val="0"/>
      <w:marBottom w:val="0"/>
      <w:divBdr>
        <w:top w:val="none" w:sz="0" w:space="0" w:color="auto"/>
        <w:left w:val="none" w:sz="0" w:space="0" w:color="auto"/>
        <w:bottom w:val="none" w:sz="0" w:space="0" w:color="auto"/>
        <w:right w:val="none" w:sz="0" w:space="0" w:color="auto"/>
      </w:divBdr>
      <w:divsChild>
        <w:div w:id="1873035599">
          <w:marLeft w:val="0"/>
          <w:marRight w:val="0"/>
          <w:marTop w:val="0"/>
          <w:marBottom w:val="375"/>
          <w:divBdr>
            <w:top w:val="none" w:sz="0" w:space="0" w:color="auto"/>
            <w:left w:val="none" w:sz="0" w:space="0" w:color="auto"/>
            <w:bottom w:val="none" w:sz="0" w:space="0" w:color="auto"/>
            <w:right w:val="none" w:sz="0" w:space="0" w:color="auto"/>
          </w:divBdr>
          <w:divsChild>
            <w:div w:id="674655469">
              <w:marLeft w:val="0"/>
              <w:marRight w:val="0"/>
              <w:marTop w:val="0"/>
              <w:marBottom w:val="375"/>
              <w:divBdr>
                <w:top w:val="none" w:sz="0" w:space="0" w:color="auto"/>
                <w:left w:val="none" w:sz="0" w:space="0" w:color="auto"/>
                <w:bottom w:val="none" w:sz="0" w:space="0" w:color="auto"/>
                <w:right w:val="none" w:sz="0" w:space="0" w:color="auto"/>
              </w:divBdr>
            </w:div>
          </w:divsChild>
        </w:div>
        <w:div w:id="200290423">
          <w:marLeft w:val="0"/>
          <w:marRight w:val="0"/>
          <w:marTop w:val="0"/>
          <w:marBottom w:val="375"/>
          <w:divBdr>
            <w:top w:val="none" w:sz="0" w:space="0" w:color="auto"/>
            <w:left w:val="none" w:sz="0" w:space="0" w:color="auto"/>
            <w:bottom w:val="none" w:sz="0" w:space="0" w:color="auto"/>
            <w:right w:val="none" w:sz="0" w:space="0" w:color="auto"/>
          </w:divBdr>
        </w:div>
      </w:divsChild>
    </w:div>
    <w:div w:id="1422987617">
      <w:bodyDiv w:val="1"/>
      <w:marLeft w:val="0"/>
      <w:marRight w:val="0"/>
      <w:marTop w:val="0"/>
      <w:marBottom w:val="0"/>
      <w:divBdr>
        <w:top w:val="none" w:sz="0" w:space="0" w:color="auto"/>
        <w:left w:val="none" w:sz="0" w:space="0" w:color="auto"/>
        <w:bottom w:val="none" w:sz="0" w:space="0" w:color="auto"/>
        <w:right w:val="none" w:sz="0" w:space="0" w:color="auto"/>
      </w:divBdr>
    </w:div>
    <w:div w:id="1441805037">
      <w:bodyDiv w:val="1"/>
      <w:marLeft w:val="0"/>
      <w:marRight w:val="0"/>
      <w:marTop w:val="0"/>
      <w:marBottom w:val="0"/>
      <w:divBdr>
        <w:top w:val="none" w:sz="0" w:space="0" w:color="auto"/>
        <w:left w:val="none" w:sz="0" w:space="0" w:color="auto"/>
        <w:bottom w:val="none" w:sz="0" w:space="0" w:color="auto"/>
        <w:right w:val="none" w:sz="0" w:space="0" w:color="auto"/>
      </w:divBdr>
    </w:div>
    <w:div w:id="1446577092">
      <w:bodyDiv w:val="1"/>
      <w:marLeft w:val="0"/>
      <w:marRight w:val="0"/>
      <w:marTop w:val="0"/>
      <w:marBottom w:val="0"/>
      <w:divBdr>
        <w:top w:val="none" w:sz="0" w:space="0" w:color="auto"/>
        <w:left w:val="none" w:sz="0" w:space="0" w:color="auto"/>
        <w:bottom w:val="none" w:sz="0" w:space="0" w:color="auto"/>
        <w:right w:val="none" w:sz="0" w:space="0" w:color="auto"/>
      </w:divBdr>
    </w:div>
    <w:div w:id="1447577114">
      <w:bodyDiv w:val="1"/>
      <w:marLeft w:val="0"/>
      <w:marRight w:val="0"/>
      <w:marTop w:val="0"/>
      <w:marBottom w:val="0"/>
      <w:divBdr>
        <w:top w:val="none" w:sz="0" w:space="0" w:color="auto"/>
        <w:left w:val="none" w:sz="0" w:space="0" w:color="auto"/>
        <w:bottom w:val="none" w:sz="0" w:space="0" w:color="auto"/>
        <w:right w:val="none" w:sz="0" w:space="0" w:color="auto"/>
      </w:divBdr>
    </w:div>
    <w:div w:id="1525483082">
      <w:bodyDiv w:val="1"/>
      <w:marLeft w:val="0"/>
      <w:marRight w:val="0"/>
      <w:marTop w:val="0"/>
      <w:marBottom w:val="0"/>
      <w:divBdr>
        <w:top w:val="none" w:sz="0" w:space="0" w:color="auto"/>
        <w:left w:val="none" w:sz="0" w:space="0" w:color="auto"/>
        <w:bottom w:val="none" w:sz="0" w:space="0" w:color="auto"/>
        <w:right w:val="none" w:sz="0" w:space="0" w:color="auto"/>
      </w:divBdr>
    </w:div>
    <w:div w:id="1586917926">
      <w:bodyDiv w:val="1"/>
      <w:marLeft w:val="0"/>
      <w:marRight w:val="0"/>
      <w:marTop w:val="0"/>
      <w:marBottom w:val="0"/>
      <w:divBdr>
        <w:top w:val="none" w:sz="0" w:space="0" w:color="auto"/>
        <w:left w:val="none" w:sz="0" w:space="0" w:color="auto"/>
        <w:bottom w:val="none" w:sz="0" w:space="0" w:color="auto"/>
        <w:right w:val="none" w:sz="0" w:space="0" w:color="auto"/>
      </w:divBdr>
    </w:div>
    <w:div w:id="1611014143">
      <w:bodyDiv w:val="1"/>
      <w:marLeft w:val="0"/>
      <w:marRight w:val="0"/>
      <w:marTop w:val="0"/>
      <w:marBottom w:val="0"/>
      <w:divBdr>
        <w:top w:val="none" w:sz="0" w:space="0" w:color="auto"/>
        <w:left w:val="none" w:sz="0" w:space="0" w:color="auto"/>
        <w:bottom w:val="none" w:sz="0" w:space="0" w:color="auto"/>
        <w:right w:val="none" w:sz="0" w:space="0" w:color="auto"/>
      </w:divBdr>
    </w:div>
    <w:div w:id="1614248200">
      <w:bodyDiv w:val="1"/>
      <w:marLeft w:val="0"/>
      <w:marRight w:val="0"/>
      <w:marTop w:val="0"/>
      <w:marBottom w:val="0"/>
      <w:divBdr>
        <w:top w:val="none" w:sz="0" w:space="0" w:color="auto"/>
        <w:left w:val="none" w:sz="0" w:space="0" w:color="auto"/>
        <w:bottom w:val="none" w:sz="0" w:space="0" w:color="auto"/>
        <w:right w:val="none" w:sz="0" w:space="0" w:color="auto"/>
      </w:divBdr>
    </w:div>
    <w:div w:id="1635523554">
      <w:bodyDiv w:val="1"/>
      <w:marLeft w:val="0"/>
      <w:marRight w:val="0"/>
      <w:marTop w:val="0"/>
      <w:marBottom w:val="0"/>
      <w:divBdr>
        <w:top w:val="none" w:sz="0" w:space="0" w:color="auto"/>
        <w:left w:val="none" w:sz="0" w:space="0" w:color="auto"/>
        <w:bottom w:val="none" w:sz="0" w:space="0" w:color="auto"/>
        <w:right w:val="none" w:sz="0" w:space="0" w:color="auto"/>
      </w:divBdr>
    </w:div>
    <w:div w:id="1654673317">
      <w:bodyDiv w:val="1"/>
      <w:marLeft w:val="0"/>
      <w:marRight w:val="0"/>
      <w:marTop w:val="0"/>
      <w:marBottom w:val="0"/>
      <w:divBdr>
        <w:top w:val="none" w:sz="0" w:space="0" w:color="auto"/>
        <w:left w:val="none" w:sz="0" w:space="0" w:color="auto"/>
        <w:bottom w:val="none" w:sz="0" w:space="0" w:color="auto"/>
        <w:right w:val="none" w:sz="0" w:space="0" w:color="auto"/>
      </w:divBdr>
    </w:div>
    <w:div w:id="1685132924">
      <w:bodyDiv w:val="1"/>
      <w:marLeft w:val="0"/>
      <w:marRight w:val="0"/>
      <w:marTop w:val="0"/>
      <w:marBottom w:val="0"/>
      <w:divBdr>
        <w:top w:val="none" w:sz="0" w:space="0" w:color="auto"/>
        <w:left w:val="none" w:sz="0" w:space="0" w:color="auto"/>
        <w:bottom w:val="none" w:sz="0" w:space="0" w:color="auto"/>
        <w:right w:val="none" w:sz="0" w:space="0" w:color="auto"/>
      </w:divBdr>
    </w:div>
    <w:div w:id="1691419468">
      <w:bodyDiv w:val="1"/>
      <w:marLeft w:val="0"/>
      <w:marRight w:val="0"/>
      <w:marTop w:val="0"/>
      <w:marBottom w:val="0"/>
      <w:divBdr>
        <w:top w:val="none" w:sz="0" w:space="0" w:color="auto"/>
        <w:left w:val="none" w:sz="0" w:space="0" w:color="auto"/>
        <w:bottom w:val="none" w:sz="0" w:space="0" w:color="auto"/>
        <w:right w:val="none" w:sz="0" w:space="0" w:color="auto"/>
      </w:divBdr>
    </w:div>
    <w:div w:id="1692998529">
      <w:bodyDiv w:val="1"/>
      <w:marLeft w:val="0"/>
      <w:marRight w:val="0"/>
      <w:marTop w:val="0"/>
      <w:marBottom w:val="0"/>
      <w:divBdr>
        <w:top w:val="none" w:sz="0" w:space="0" w:color="auto"/>
        <w:left w:val="none" w:sz="0" w:space="0" w:color="auto"/>
        <w:bottom w:val="none" w:sz="0" w:space="0" w:color="auto"/>
        <w:right w:val="none" w:sz="0" w:space="0" w:color="auto"/>
      </w:divBdr>
    </w:div>
    <w:div w:id="1695308671">
      <w:bodyDiv w:val="1"/>
      <w:marLeft w:val="0"/>
      <w:marRight w:val="0"/>
      <w:marTop w:val="0"/>
      <w:marBottom w:val="0"/>
      <w:divBdr>
        <w:top w:val="none" w:sz="0" w:space="0" w:color="auto"/>
        <w:left w:val="none" w:sz="0" w:space="0" w:color="auto"/>
        <w:bottom w:val="none" w:sz="0" w:space="0" w:color="auto"/>
        <w:right w:val="none" w:sz="0" w:space="0" w:color="auto"/>
      </w:divBdr>
    </w:div>
    <w:div w:id="1780489644">
      <w:bodyDiv w:val="1"/>
      <w:marLeft w:val="0"/>
      <w:marRight w:val="0"/>
      <w:marTop w:val="0"/>
      <w:marBottom w:val="0"/>
      <w:divBdr>
        <w:top w:val="none" w:sz="0" w:space="0" w:color="auto"/>
        <w:left w:val="none" w:sz="0" w:space="0" w:color="auto"/>
        <w:bottom w:val="none" w:sz="0" w:space="0" w:color="auto"/>
        <w:right w:val="none" w:sz="0" w:space="0" w:color="auto"/>
      </w:divBdr>
    </w:div>
    <w:div w:id="1791318273">
      <w:bodyDiv w:val="1"/>
      <w:marLeft w:val="0"/>
      <w:marRight w:val="0"/>
      <w:marTop w:val="0"/>
      <w:marBottom w:val="0"/>
      <w:divBdr>
        <w:top w:val="none" w:sz="0" w:space="0" w:color="auto"/>
        <w:left w:val="none" w:sz="0" w:space="0" w:color="auto"/>
        <w:bottom w:val="none" w:sz="0" w:space="0" w:color="auto"/>
        <w:right w:val="none" w:sz="0" w:space="0" w:color="auto"/>
      </w:divBdr>
    </w:div>
    <w:div w:id="1847279918">
      <w:bodyDiv w:val="1"/>
      <w:marLeft w:val="0"/>
      <w:marRight w:val="0"/>
      <w:marTop w:val="0"/>
      <w:marBottom w:val="0"/>
      <w:divBdr>
        <w:top w:val="none" w:sz="0" w:space="0" w:color="auto"/>
        <w:left w:val="none" w:sz="0" w:space="0" w:color="auto"/>
        <w:bottom w:val="none" w:sz="0" w:space="0" w:color="auto"/>
        <w:right w:val="none" w:sz="0" w:space="0" w:color="auto"/>
      </w:divBdr>
    </w:div>
    <w:div w:id="1848516870">
      <w:bodyDiv w:val="1"/>
      <w:marLeft w:val="0"/>
      <w:marRight w:val="0"/>
      <w:marTop w:val="0"/>
      <w:marBottom w:val="0"/>
      <w:divBdr>
        <w:top w:val="none" w:sz="0" w:space="0" w:color="auto"/>
        <w:left w:val="none" w:sz="0" w:space="0" w:color="auto"/>
        <w:bottom w:val="none" w:sz="0" w:space="0" w:color="auto"/>
        <w:right w:val="none" w:sz="0" w:space="0" w:color="auto"/>
      </w:divBdr>
    </w:div>
    <w:div w:id="1887371731">
      <w:bodyDiv w:val="1"/>
      <w:marLeft w:val="0"/>
      <w:marRight w:val="0"/>
      <w:marTop w:val="0"/>
      <w:marBottom w:val="0"/>
      <w:divBdr>
        <w:top w:val="none" w:sz="0" w:space="0" w:color="auto"/>
        <w:left w:val="none" w:sz="0" w:space="0" w:color="auto"/>
        <w:bottom w:val="none" w:sz="0" w:space="0" w:color="auto"/>
        <w:right w:val="none" w:sz="0" w:space="0" w:color="auto"/>
      </w:divBdr>
    </w:div>
    <w:div w:id="1912616253">
      <w:bodyDiv w:val="1"/>
      <w:marLeft w:val="0"/>
      <w:marRight w:val="0"/>
      <w:marTop w:val="0"/>
      <w:marBottom w:val="0"/>
      <w:divBdr>
        <w:top w:val="none" w:sz="0" w:space="0" w:color="auto"/>
        <w:left w:val="none" w:sz="0" w:space="0" w:color="auto"/>
        <w:bottom w:val="none" w:sz="0" w:space="0" w:color="auto"/>
        <w:right w:val="none" w:sz="0" w:space="0" w:color="auto"/>
      </w:divBdr>
      <w:divsChild>
        <w:div w:id="375086043">
          <w:marLeft w:val="0"/>
          <w:marRight w:val="0"/>
          <w:marTop w:val="0"/>
          <w:marBottom w:val="375"/>
          <w:divBdr>
            <w:top w:val="none" w:sz="0" w:space="0" w:color="auto"/>
            <w:left w:val="none" w:sz="0" w:space="0" w:color="auto"/>
            <w:bottom w:val="none" w:sz="0" w:space="0" w:color="auto"/>
            <w:right w:val="none" w:sz="0" w:space="0" w:color="auto"/>
          </w:divBdr>
        </w:div>
      </w:divsChild>
    </w:div>
    <w:div w:id="1937864843">
      <w:bodyDiv w:val="1"/>
      <w:marLeft w:val="0"/>
      <w:marRight w:val="0"/>
      <w:marTop w:val="0"/>
      <w:marBottom w:val="0"/>
      <w:divBdr>
        <w:top w:val="none" w:sz="0" w:space="0" w:color="auto"/>
        <w:left w:val="none" w:sz="0" w:space="0" w:color="auto"/>
        <w:bottom w:val="none" w:sz="0" w:space="0" w:color="auto"/>
        <w:right w:val="none" w:sz="0" w:space="0" w:color="auto"/>
      </w:divBdr>
    </w:div>
    <w:div w:id="1957441508">
      <w:bodyDiv w:val="1"/>
      <w:marLeft w:val="0"/>
      <w:marRight w:val="0"/>
      <w:marTop w:val="0"/>
      <w:marBottom w:val="0"/>
      <w:divBdr>
        <w:top w:val="none" w:sz="0" w:space="0" w:color="auto"/>
        <w:left w:val="none" w:sz="0" w:space="0" w:color="auto"/>
        <w:bottom w:val="none" w:sz="0" w:space="0" w:color="auto"/>
        <w:right w:val="none" w:sz="0" w:space="0" w:color="auto"/>
      </w:divBdr>
    </w:div>
    <w:div w:id="1966932300">
      <w:bodyDiv w:val="1"/>
      <w:marLeft w:val="0"/>
      <w:marRight w:val="0"/>
      <w:marTop w:val="0"/>
      <w:marBottom w:val="0"/>
      <w:divBdr>
        <w:top w:val="none" w:sz="0" w:space="0" w:color="auto"/>
        <w:left w:val="none" w:sz="0" w:space="0" w:color="auto"/>
        <w:bottom w:val="none" w:sz="0" w:space="0" w:color="auto"/>
        <w:right w:val="none" w:sz="0" w:space="0" w:color="auto"/>
      </w:divBdr>
    </w:div>
    <w:div w:id="1978417015">
      <w:bodyDiv w:val="1"/>
      <w:marLeft w:val="0"/>
      <w:marRight w:val="0"/>
      <w:marTop w:val="0"/>
      <w:marBottom w:val="0"/>
      <w:divBdr>
        <w:top w:val="none" w:sz="0" w:space="0" w:color="auto"/>
        <w:left w:val="none" w:sz="0" w:space="0" w:color="auto"/>
        <w:bottom w:val="none" w:sz="0" w:space="0" w:color="auto"/>
        <w:right w:val="none" w:sz="0" w:space="0" w:color="auto"/>
      </w:divBdr>
    </w:div>
    <w:div w:id="1990860767">
      <w:bodyDiv w:val="1"/>
      <w:marLeft w:val="0"/>
      <w:marRight w:val="0"/>
      <w:marTop w:val="0"/>
      <w:marBottom w:val="0"/>
      <w:divBdr>
        <w:top w:val="none" w:sz="0" w:space="0" w:color="auto"/>
        <w:left w:val="none" w:sz="0" w:space="0" w:color="auto"/>
        <w:bottom w:val="none" w:sz="0" w:space="0" w:color="auto"/>
        <w:right w:val="none" w:sz="0" w:space="0" w:color="auto"/>
      </w:divBdr>
    </w:div>
    <w:div w:id="2029982396">
      <w:bodyDiv w:val="1"/>
      <w:marLeft w:val="0"/>
      <w:marRight w:val="0"/>
      <w:marTop w:val="0"/>
      <w:marBottom w:val="0"/>
      <w:divBdr>
        <w:top w:val="none" w:sz="0" w:space="0" w:color="auto"/>
        <w:left w:val="none" w:sz="0" w:space="0" w:color="auto"/>
        <w:bottom w:val="none" w:sz="0" w:space="0" w:color="auto"/>
        <w:right w:val="none" w:sz="0" w:space="0" w:color="auto"/>
      </w:divBdr>
    </w:div>
    <w:div w:id="2044551211">
      <w:bodyDiv w:val="1"/>
      <w:marLeft w:val="0"/>
      <w:marRight w:val="0"/>
      <w:marTop w:val="0"/>
      <w:marBottom w:val="0"/>
      <w:divBdr>
        <w:top w:val="none" w:sz="0" w:space="0" w:color="auto"/>
        <w:left w:val="none" w:sz="0" w:space="0" w:color="auto"/>
        <w:bottom w:val="none" w:sz="0" w:space="0" w:color="auto"/>
        <w:right w:val="none" w:sz="0" w:space="0" w:color="auto"/>
      </w:divBdr>
    </w:div>
    <w:div w:id="2053380115">
      <w:bodyDiv w:val="1"/>
      <w:marLeft w:val="0"/>
      <w:marRight w:val="0"/>
      <w:marTop w:val="0"/>
      <w:marBottom w:val="0"/>
      <w:divBdr>
        <w:top w:val="none" w:sz="0" w:space="0" w:color="auto"/>
        <w:left w:val="none" w:sz="0" w:space="0" w:color="auto"/>
        <w:bottom w:val="none" w:sz="0" w:space="0" w:color="auto"/>
        <w:right w:val="none" w:sz="0" w:space="0" w:color="auto"/>
      </w:divBdr>
    </w:div>
    <w:div w:id="2068413365">
      <w:bodyDiv w:val="1"/>
      <w:marLeft w:val="0"/>
      <w:marRight w:val="0"/>
      <w:marTop w:val="0"/>
      <w:marBottom w:val="0"/>
      <w:divBdr>
        <w:top w:val="none" w:sz="0" w:space="0" w:color="auto"/>
        <w:left w:val="none" w:sz="0" w:space="0" w:color="auto"/>
        <w:bottom w:val="none" w:sz="0" w:space="0" w:color="auto"/>
        <w:right w:val="none" w:sz="0" w:space="0" w:color="auto"/>
      </w:divBdr>
    </w:div>
    <w:div w:id="2091926042">
      <w:bodyDiv w:val="1"/>
      <w:marLeft w:val="0"/>
      <w:marRight w:val="0"/>
      <w:marTop w:val="0"/>
      <w:marBottom w:val="0"/>
      <w:divBdr>
        <w:top w:val="none" w:sz="0" w:space="0" w:color="auto"/>
        <w:left w:val="none" w:sz="0" w:space="0" w:color="auto"/>
        <w:bottom w:val="none" w:sz="0" w:space="0" w:color="auto"/>
        <w:right w:val="none" w:sz="0" w:space="0" w:color="auto"/>
      </w:divBdr>
    </w:div>
    <w:div w:id="2094811077">
      <w:bodyDiv w:val="1"/>
      <w:marLeft w:val="0"/>
      <w:marRight w:val="0"/>
      <w:marTop w:val="0"/>
      <w:marBottom w:val="0"/>
      <w:divBdr>
        <w:top w:val="none" w:sz="0" w:space="0" w:color="auto"/>
        <w:left w:val="none" w:sz="0" w:space="0" w:color="auto"/>
        <w:bottom w:val="none" w:sz="0" w:space="0" w:color="auto"/>
        <w:right w:val="none" w:sz="0" w:space="0" w:color="auto"/>
      </w:divBdr>
    </w:div>
    <w:div w:id="2106224532">
      <w:bodyDiv w:val="1"/>
      <w:marLeft w:val="0"/>
      <w:marRight w:val="0"/>
      <w:marTop w:val="0"/>
      <w:marBottom w:val="0"/>
      <w:divBdr>
        <w:top w:val="none" w:sz="0" w:space="0" w:color="auto"/>
        <w:left w:val="none" w:sz="0" w:space="0" w:color="auto"/>
        <w:bottom w:val="none" w:sz="0" w:space="0" w:color="auto"/>
        <w:right w:val="none" w:sz="0" w:space="0" w:color="auto"/>
      </w:divBdr>
    </w:div>
    <w:div w:id="2121601991">
      <w:bodyDiv w:val="1"/>
      <w:marLeft w:val="0"/>
      <w:marRight w:val="0"/>
      <w:marTop w:val="0"/>
      <w:marBottom w:val="0"/>
      <w:divBdr>
        <w:top w:val="none" w:sz="0" w:space="0" w:color="auto"/>
        <w:left w:val="none" w:sz="0" w:space="0" w:color="auto"/>
        <w:bottom w:val="none" w:sz="0" w:space="0" w:color="auto"/>
        <w:right w:val="none" w:sz="0" w:space="0" w:color="auto"/>
      </w:divBdr>
    </w:div>
    <w:div w:id="2141412288">
      <w:bodyDiv w:val="1"/>
      <w:marLeft w:val="0"/>
      <w:marRight w:val="0"/>
      <w:marTop w:val="0"/>
      <w:marBottom w:val="0"/>
      <w:divBdr>
        <w:top w:val="none" w:sz="0" w:space="0" w:color="auto"/>
        <w:left w:val="none" w:sz="0" w:space="0" w:color="auto"/>
        <w:bottom w:val="none" w:sz="0" w:space="0" w:color="auto"/>
        <w:right w:val="none" w:sz="0" w:space="0" w:color="auto"/>
      </w:divBdr>
    </w:div>
    <w:div w:id="214272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1100.com.au"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ydneywater.com.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ydneywater.com.au" TargetMode="Externa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P:\ConditionCompiler\dot_file\con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FB34C595488342AD6ACFD719F16A7C" ma:contentTypeVersion="13" ma:contentTypeDescription="Create a new document." ma:contentTypeScope="" ma:versionID="ea176af4b85eaf461a1886cb34a3bce2">
  <xsd:schema xmlns:xsd="http://www.w3.org/2001/XMLSchema" xmlns:xs="http://www.w3.org/2001/XMLSchema" xmlns:p="http://schemas.microsoft.com/office/2006/metadata/properties" xmlns:ns3="eb6dcca0-bcd5-4799-833c-d6549060ea11" xmlns:ns4="67ac74fb-a539-4e45-aac8-f940d69f6508" targetNamespace="http://schemas.microsoft.com/office/2006/metadata/properties" ma:root="true" ma:fieldsID="a11f34b5bc9f5ab8b11f47765d8a4ff6" ns3:_="" ns4:_="">
    <xsd:import namespace="eb6dcca0-bcd5-4799-833c-d6549060ea11"/>
    <xsd:import namespace="67ac74fb-a539-4e45-aac8-f940d69f650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dcca0-bcd5-4799-833c-d6549060ea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MediaServiceLocation" ma:internalName="MediaServiceLocatio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ac74fb-a539-4e45-aac8-f940d69f650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0E8BF-9876-4D99-BA1F-8DFA9C004B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E7C8A2-306B-47F0-820A-31F4AC3DCA03}">
  <ds:schemaRefs>
    <ds:schemaRef ds:uri="http://schemas.microsoft.com/sharepoint/v3/contenttype/forms"/>
  </ds:schemaRefs>
</ds:datastoreItem>
</file>

<file path=customXml/itemProps3.xml><?xml version="1.0" encoding="utf-8"?>
<ds:datastoreItem xmlns:ds="http://schemas.openxmlformats.org/officeDocument/2006/customXml" ds:itemID="{4DA6BDAC-3522-4F52-92FC-3091C215D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dcca0-bcd5-4799-833c-d6549060ea11"/>
    <ds:schemaRef ds:uri="67ac74fb-a539-4e45-aac8-f940d69f65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85DEFD-FCE2-4FA4-8725-BF4F995D7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contemplate.dot</Template>
  <TotalTime>753</TotalTime>
  <Pages>37</Pages>
  <Words>13190</Words>
  <Characters>75187</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DEFINITIONS</vt:lpstr>
    </vt:vector>
  </TitlesOfParts>
  <Company>Liverpool City Council</Company>
  <LinksUpToDate>false</LinksUpToDate>
  <CharactersWithSpaces>88201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DEFINITIONS</dc:title>
  <dc:subject/>
  <dc:creator>Michael Oliveiro</dc:creator>
  <cp:keywords/>
  <dc:description/>
  <cp:lastModifiedBy>Adam Flynn</cp:lastModifiedBy>
  <cp:revision>426</cp:revision>
  <cp:lastPrinted>2020-11-03T04:48:00Z</cp:lastPrinted>
  <dcterms:created xsi:type="dcterms:W3CDTF">2020-04-23T07:54:00Z</dcterms:created>
  <dcterms:modified xsi:type="dcterms:W3CDTF">2021-07-13T06:30:00Z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0x0101002EFB34C595488342AD6ACFD719F16A7C</vt:lpwstr>
  </property>
</Properties>
</file>